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Novo estudo publicado sobre eficiência de tratamentos para COVID-19.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