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01352E"/>
          <w:sz w:val="64"/>
          <w:szCs w:val="64"/>
        </w:rPr>
        <w:t xml:space="preserve">SAFEPOW</w:t>
      </w:r>
    </w:p>
    <w:p>
      <w:pPr>
        <w:spacing w:after="40"/>
        <w:jc w:val="center"/>
      </w:pPr>
      <w:r>
        <w:rPr>
          <w:i/>
          <w:iCs/>
          <w:color w:val="5A5A5A"/>
          <w:sz w:val="26"/>
          <w:szCs w:val="26"/>
        </w:rPr>
        <w:t xml:space="preserve">Prevenção &amp; Controle de Perdas</w:t>
      </w:r>
    </w:p>
    <w:p>
      <w:pPr>
        <w:spacing w:after="500"/>
        <w:jc w:val="center"/>
      </w:pPr>
      <w:r>
        <w:rPr>
          <w:color w:val="333333"/>
          <w:sz w:val="22"/>
          <w:szCs w:val="22"/>
        </w:rPr>
        <w:t xml:space="preserve">Guia de configuração do ambiente de desenvolvimento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Repositório: </w:t>
      </w:r>
      <w:hyperlink w:history="1" r:id="rIdogiwfdkml-quzpmx7b2h9">
        <w:r>
          <w:rPr>
            <w:rStyle w:val="Hyperlink"/>
            <w:color w:val="1155CC"/>
            <w:sz w:val="22"/>
            <w:szCs w:val="22"/>
            <w:u w:val="single"/>
          </w:rPr>
          <w:t xml:space="preserve">github.com/Gustavo-EscobarZBM/safepow</w:t>
        </w:r>
      </w:hyperlink>
    </w:p>
    <w:p>
      <w:pPr>
        <w:spacing w:after="700"/>
        <w:jc w:val="center"/>
      </w:pPr>
      <w:r>
        <w:rPr>
          <w:i/>
          <w:iCs/>
          <w:color w:val="777777"/>
          <w:sz w:val="18"/>
          <w:szCs w:val="18"/>
        </w:rPr>
        <w:t xml:space="preserve">Repositório privado — peça para ser adicionado como colaborador antes de clonar.</w:t>
      </w:r>
    </w:p>
    <w:p>
      <w:r>
        <w:br w:type="page"/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1. Sobre o projeto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SAFEPOW é um sistema completo de controle e prevenção de perdas de estoque (quebra, vencimento, furto, avarias), pensado para pequenos e médios varejistas. O projeto é dividido em três partes independentes, que rodam juntas: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Backend — API multi-tenant em NestJS + PostgreSQL, com isolamento de dados por empresa via Row Level Security do banco.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Painel web — painel de gestão para gerentes, em Next.js + Tailwind, usado no navegador.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App mobile — app em Flutter para os funcionários registrarem perdas escaneando o código de barras do produto, funciona offline e sincroniza sozinho.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As três partes vivem no mesmo repositório (monorepo), em pastas separadas: backend/, web-panel/ e mobile_app/.</w:t>
      </w:r>
    </w:p>
    <w:tbl>
      <w:tblPr>
        <w:tblW w:type="dxa" w:w="9350"/>
        <w:tblBorders>
          <w:top w:val="single" w:color="D9A400" w:sz="4"/>
          <w:left w:val="single" w:color="D9A400" w:sz="4"/>
          <w:bottom w:val="single" w:color="D9A400" w:sz="4"/>
          <w:right w:val="single" w:color="D9A4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8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500"/>
                <w:sz w:val="21"/>
                <w:szCs w:val="21"/>
              </w:rPr>
              <w:t xml:space="preserve">⚠ Antes de começar</w:t>
            </w:r>
          </w:p>
          <w:p>
            <w:pPr>
              <w:spacing w:after="0"/>
            </w:pPr>
            <w:r>
              <w:rPr>
                <w:color w:val="5C4600"/>
                <w:sz w:val="21"/>
                <w:szCs w:val="21"/>
              </w:rPr>
              <w:t xml:space="preserve">Este guia assume que você recebeu um convite de colaborador do repositório no GitHub. Se ainda não recebeu, peça a quem te indicou este documento.</w:t>
            </w:r>
          </w:p>
        </w:tc>
      </w:tr>
    </w:tbl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2. Pré-requisitos gerais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Instale estas ferramentas antes de tudo (independente de qual parte do projeto você vai rodar):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50"/>
        <w:gridCol w:w="3000"/>
      </w:tblGrid>
      <w:tr>
        <w:trPr>
          <w:tblHeader/>
        </w:trPr>
        <w:tc>
          <w:tcPr>
            <w:tcW w:type="dxa" w:w="260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75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300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baixar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Git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Clonar o repositório e enviar commits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Node.js 20 ou mais novo</w:t>
            </w:r>
          </w:p>
        </w:tc>
        <w:tc>
          <w:tcPr>
            <w:tcW w:type="dxa" w:w="37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 e painel web</w:t>
            </w:r>
          </w:p>
        </w:tc>
        <w:tc>
          <w:tcPr>
            <w:tcW w:type="dxa" w:w="30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Banco de dados, fila e armazenamento de arquivos do backend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2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Uma conta no GitHub</w:t>
            </w:r>
          </w:p>
        </w:tc>
        <w:tc>
          <w:tcPr>
            <w:tcW w:type="dxa" w:w="37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Clonar o repositório privado e enviar seus commits</w:t>
            </w:r>
          </w:p>
        </w:tc>
        <w:tc>
          <w:tcPr>
            <w:tcW w:type="dxa" w:w="30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github.com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color w:val="444444"/>
          <w:sz w:val="22"/>
          <w:szCs w:val="22"/>
        </w:rPr>
        <w:t xml:space="preserve">Se você for mexer no app mobile, também vai precisar do Flutter SDK e do Android Studio — os detalhes estão na Parte 3 deste guia, mais à frente.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3. Clonando o repositório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Confirme que você recebeu o convite de colaborador (chega um e-mail do GitHub, ou aparece em github.com/notifications).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Num terminal, escolha uma pasta e rode: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https://github.com/Gustavo-EscobarZBM/safepow.git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cd safepow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Pronto — as três pastas (backend/, web-panel/, mobile_app/) já estão aí. Os próximos passos configuram cada uma.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4. Parte 1 — Backend (API)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backend é a base de tudo: o painel web e o app mobile só funcionam com ele rodando. Faça esta parte primeiro.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4.1 Configurar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Entre na pasta do backend e copie o arquivo de exemplo de configuração: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backend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copy .env.example .env    (no Windows / PowerShell)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cp .env.example .env      (no Mac/Linux)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arquivo .env criado já vem com valores padrão que funcionam para desenvolvimento local — não precisa editar nada para rodar na sua máquina. Ele nunca deve ser enviado para o GitHub (já está no .gitignore).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4.2 Rodar com Docker (caminho recomendado)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Com o Docker Desktop aberto, rode dentro da pasta backend/: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compose up -d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docker compose exec backend npm run migration:run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docker compose exec backend npm run seed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2"/>
          <w:szCs w:val="22"/>
        </w:rPr>
        <w:t xml:space="preserve">docker compose up -d</w:t>
      </w:r>
      <w:r>
        <w:rPr>
          <w:color w:val="444444"/>
          <w:sz w:val="22"/>
          <w:szCs w:val="22"/>
        </w:rPr>
        <w:t xml:space="preserve"> — sobe o PostgreSQL, o Redis, o MinIO (armazenamento de arquivos) e o próprio backend, tudo em segundo plano.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2"/>
          <w:szCs w:val="22"/>
        </w:rPr>
        <w:t xml:space="preserve">migration:run</w:t>
      </w:r>
      <w:r>
        <w:rPr>
          <w:color w:val="444444"/>
          <w:sz w:val="22"/>
          <w:szCs w:val="22"/>
        </w:rPr>
        <w:t xml:space="preserve"> — cria as tabelas do banco e a segurança por linha (RLS) que isola os dados de cada empresa.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2"/>
          <w:szCs w:val="22"/>
        </w:rPr>
        <w:t xml:space="preserve">seed</w:t>
      </w:r>
      <w:r>
        <w:rPr>
          <w:color w:val="444444"/>
          <w:sz w:val="22"/>
          <w:szCs w:val="22"/>
        </w:rPr>
        <w:t xml:space="preserve"> — cria o usuário administrador master inicial.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 API fica disponível em http://localhost:3000/api.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4.3 Alternativa — sem Docker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Se preferir rodar o Node direto na sua máquina (com um PostgreSQL já instalado à parte):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copy .env.example .env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(ajuste DB_HOST e as demais variáveis do .env para apontar para o seu Postgres)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run migration:run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run seed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run start:dev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4.4 Conferir que funcionou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Com o backend no ar, teste o login do administrador master (a senha padrão está no .env.example, procure por MASTER_ADMIN_PASSWORD):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curl -X POST http://localhost:3000/api/auth/login \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  -H "Content-Type: application/json" \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  -d "{\"email\":\"master@seusistema.com.br\",\"password\":\"troque-esta-senha\"}"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Se voltar um JSON com um accessToken, está tudo certo.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4.5 Rodar os testes automatizados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test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São 106 testes unitários (rápidos, não precisam de banco real). Também existem testes de integração contra um PostgreSQL de verdade: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run test:int</w:t>
      </w:r>
    </w:p>
    <w:tbl>
      <w:tblPr>
        <w:tblW w:type="dxa" w:w="9350"/>
        <w:tblBorders>
          <w:top w:val="single" w:color="D9A400" w:sz="4"/>
          <w:left w:val="single" w:color="D9A400" w:sz="4"/>
          <w:bottom w:val="single" w:color="D9A400" w:sz="4"/>
          <w:right w:val="single" w:color="D9A4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8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500"/>
                <w:sz w:val="21"/>
                <w:szCs w:val="21"/>
              </w:rPr>
              <w:t xml:space="preserve">⚠ Atenção com os testes de integração</w:t>
            </w:r>
          </w:p>
          <w:p>
            <w:pPr>
              <w:spacing w:after="0"/>
            </w:pPr>
            <w:r>
              <w:rPr>
                <w:color w:val="5C4600"/>
                <w:sz w:val="21"/>
                <w:szCs w:val="21"/>
              </w:rPr>
              <w:t xml:space="preserve">npm run test:int recria um banco de teste inteiro a cada execução. Nunca rode esse comando duas vezes ao mesmo tempo, e ele nunca toca no banco de desenvolvimento normal — só num banco separado, com nome terminado em "_test".</w:t>
            </w:r>
          </w:p>
        </w:tc>
      </w:tr>
    </w:tbl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5. Parte 2 — Painel Web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Pré-requisito: o backend da Parte 1 precisa estar rodando em http://localhost:3000.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Num novo terminal, entre na pasta do painel: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web-panel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copy .env.example .env.local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run dev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painel sobe em http://localhost:3001 (porta diferente do backend de propósito).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5.1 Conferir que funcionou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Abra http://localhost:3001 no navegador. Você deve ver a tela de login com a marca SAFEPOW. Em ambiente de desenvolvimento, a tela mostra três botões de "login rápido" (Administrador Master, Gerente, Funcionário) — use qualquer um deles para entrar sem digitar nada.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5.2 Build de produção (opcional)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run build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npm run start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6. Parte 3 — App Mobile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Esta é a parte com mais pré-requisitos, porque envolve compilar um app Android (e opcionalmente iOS).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6.1 Pré-requisitos específicos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Flutter SDK — instale seguindo docs.flutter.dev/get-started/install e depois rode "flutter doctor" no terminal para conferir se está tudo certo.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Android Studio — necessário mesmo que você não vá programar nele, porque instala o SDK do Android e permite criar um emulador (celular virtual).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44444"/>
          <w:sz w:val="22"/>
          <w:szCs w:val="22"/>
        </w:rPr>
        <w:t xml:space="preserve">Um emulador Android configurado, ou um celular Android físico com a "Depuração USB" ativada.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6.2 Gerar as pastas nativas do app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As pastas android/ e ios/ não vêm dentro do repositório de propósito — elas são geradas pelo próprio Flutter, de um jeito compatível com a versão exata do SDK instalada na sua máquina. Dentro da pasta mobile_app/, rode: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mobile_app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flutter create . --project-name inventory_loss_app --org com.seusistema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Isso cria android/ e ios/ sem mexer no que já existe (lib/ e pubspec.yaml continuam como estão).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6.3 Instalar as dependências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flutter pub get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6.4 Liberar as permissões de câmera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comando "flutter create" não sabe que o app usa a câmera para ler código de barras — é preciso adicionar manualmente:</w:t>
      </w:r>
    </w:p>
    <w:p>
      <w:pPr>
        <w:spacing w:after="160" w:line="300"/>
      </w:pPr>
      <w:r>
        <w:rPr>
          <w:b/>
          <w:bCs/>
          <w:color w:val="111111"/>
          <w:sz w:val="22"/>
          <w:szCs w:val="22"/>
        </w:rPr>
        <w:t xml:space="preserve">Android — </w:t>
      </w:r>
      <w:r>
        <w:rPr>
          <w:color w:val="444444"/>
          <w:sz w:val="22"/>
          <w:szCs w:val="22"/>
        </w:rPr>
        <w:t xml:space="preserve">em android/app/src/main/AndroidManifest.xml, dentro da tag &lt;manifest&gt;: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&lt;uses-permission android:name="android.permission.INTERNET" /&gt;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&lt;uses-permission android:name="android.permission.CAMERA" /&gt;</w:t>
      </w:r>
    </w:p>
    <w:p>
      <w:pPr>
        <w:spacing w:after="160" w:line="300"/>
      </w:pPr>
      <w:r>
        <w:rPr>
          <w:b/>
          <w:bCs/>
          <w:color w:val="111111"/>
          <w:sz w:val="22"/>
          <w:szCs w:val="22"/>
        </w:rPr>
        <w:t xml:space="preserve">iOS — </w:t>
      </w:r>
      <w:r>
        <w:rPr>
          <w:color w:val="444444"/>
          <w:sz w:val="22"/>
          <w:szCs w:val="22"/>
        </w:rPr>
        <w:t xml:space="preserve">em ios/Runner/Info.plist, dentro do &lt;dict&gt; principal: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&lt;key&gt;NSCameraUsageDescription&lt;/key&gt;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&lt;string&gt;Usado para escanear o código de barras dos produtos e fotografar perdas.&lt;/string&gt;</w:t>
      </w:r>
    </w:p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6.5 Rodar o app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Com o backend da Parte 1 já rodando, ligue um emulador (pelo Android Studio, ou "flutter emulators --launch &lt;nome-do-emulador&gt;") e rode: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flutter run</w:t>
      </w:r>
    </w:p>
    <w:tbl>
      <w:tblPr>
        <w:tblW w:type="dxa" w:w="9350"/>
        <w:tblBorders>
          <w:top w:val="single" w:color="D9A400" w:sz="4"/>
          <w:left w:val="single" w:color="D9A400" w:sz="4"/>
          <w:bottom w:val="single" w:color="D9A400" w:sz="4"/>
          <w:right w:val="single" w:color="D9A4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8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500"/>
                <w:sz w:val="21"/>
                <w:szCs w:val="21"/>
              </w:rPr>
              <w:t xml:space="preserve">⚠ Endereço da API no emulador</w:t>
            </w:r>
          </w:p>
          <w:p>
            <w:pPr>
              <w:spacing w:after="0"/>
            </w:pPr>
            <w:r>
              <w:rPr>
                <w:color w:val="5C4600"/>
                <w:sz w:val="21"/>
                <w:szCs w:val="21"/>
              </w:rPr>
              <w:t xml:space="preserve">O app já vem configurado para falar com http://10.0.2.2:3000/api por padrão — esse é o "apelido" que o emulador Android usa para chegar no localhost da sua própria máquina, então normalmente você não precisa mudar nada. Só ajuste se for testar num celular físico: rode com "flutter run --dart-define=API_BASE_URL=http://SEU_IP_NA_REDE:3000/api", usando o IP da sua máquina na rede local.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1352E"/>
          <w:sz w:val="24"/>
          <w:szCs w:val="24"/>
        </w:rPr>
        <w:t xml:space="preserve">6.6 Rodar os testes automatizados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flutter analyze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flutter test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7. Testando tudo junto (contas de demonstração)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Com as três partes no ar, use estas contas para testar o fluxo completo (elas só existem em ambiente de desenvolvimento):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50"/>
      </w:tblGrid>
      <w:tr>
        <w:trPr>
          <w:tblHeader/>
        </w:trPr>
        <w:tc>
          <w:tcPr>
            <w:tcW w:type="dxa" w:w="220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20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40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1550"/>
            <w:shd w:fill="0135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usar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Administrador Master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master@seusistema.com.br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troque-esta-senha (ver .env)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Painel web</w:t>
            </w:r>
          </w:p>
        </w:tc>
      </w:tr>
      <w:tr>
        <w:tc>
          <w:tcPr>
            <w:tcW w:type="dxa" w:w="22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Gerente</w:t>
            </w:r>
          </w:p>
        </w:tc>
        <w:tc>
          <w:tcPr>
            <w:tcW w:type="dxa" w:w="32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gerente.demo@safepow.com</w:t>
            </w:r>
          </w:p>
        </w:tc>
        <w:tc>
          <w:tcPr>
            <w:tcW w:type="dxa" w:w="24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demo1234</w:t>
            </w:r>
          </w:p>
        </w:tc>
        <w:tc>
          <w:tcPr>
            <w:tcW w:type="dxa" w:w="15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Painel web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funcionario.demo@safepow.com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demo1234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Painel web e App mobile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color w:val="444444"/>
          <w:sz w:val="22"/>
          <w:szCs w:val="22"/>
        </w:rPr>
        <w:t xml:space="preserve">Um roteiro simples para ver o sistema funcionando de ponta a ponta: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Entre no app mobile como Funcionário, escaneie (ou digite manualmente) o código de barras de um produto já cadastrado e registre uma perda.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Entre no painel web como Gerente e veja essa perda aparecer no Dashboard e na tela de Perdas.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Se a empresa tiver a conferência de descarte ativada, entre como o funcionário marcado como conferente e confirme a perda na tela de Conferências.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Entre como Administrador Master para ver o Painel Master, com a lista de empresas clientes.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8. Estrutura do repositório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  <w:ind w:left="120" w:righ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safepow/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backend/          API (NestJS) — ver backend/README.md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web-panel/        Painel web (Next.js) — ver web-panel/README.md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mobile_app/        App mobile (Flutter) — ver mobile_app/README.md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└── docs/              Documentação de arquitetura e planos de evolução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Cada pasta tem seu próprio README.md com mais detalhes técnicos (endpoints da API, decisões de arquitetura, o que ainda falta implementar). Este guia cobre só o essencial para colocar tudo para rodar.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9. Problemas comuns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"Porta 3000 (ou 3001) já está em uso"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Alguma coisa já está usando essa porta — pode ser uma instância anterior do próprio projeto que você esqueceu aberta. Feche o processo antigo, ou pare os containers com "docker compose down" dentro de backend/ e tente de novo.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O backend não conecta no banco de dados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Confirme que o Docker Desktop está aberto e que "docker compose up -d" rodou sem erro (rode "docker ps" e veja se os containers aparecem como "healthy" ou "Up").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"flutter doctor" mostra algo com um X vermelho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Resolva os itens marcados com X antes de continuar — geralmente é aceitar as licenças do Android ("flutter doctor --android-licenses") ou instalar um componente que faltou no Android Studio.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Não tenho um celular Android físico nem quero configurar emulador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O Android Studio tem um "Device Manager" que cria um emulador (celular virtual) em poucos cliques — procure por "Virtual Device" nas configurações dele.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Enviei um arquivo .env sem querer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Avise no grupo imediatamente e troque qualquer senha/segredo real que possa ter vazado. Os arquivos .env já vêm no .gitignore, mas se você forçar o envio (git add -f) o Git não vai te proteger.</w:t>
      </w:r>
    </w:p>
    <w:p>
      <w:pPr>
        <w:pStyle w:val="Heading1"/>
        <w:pBdr>
          <w:bottom w:val="single" w:color="01352E" w:sz="6" w:space="4"/>
        </w:pBdr>
        <w:spacing w:after="200" w:before="400"/>
      </w:pPr>
      <w:r>
        <w:rPr>
          <w:b/>
          <w:bCs/>
          <w:color w:val="01352E"/>
          <w:sz w:val="30"/>
          <w:szCs w:val="30"/>
        </w:rPr>
        <w:t xml:space="preserve">10. Enviando suas mudanças (commits)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Fluxo básico recomendado para todo mundo que for mexer no projeto: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Antes de começar, sempre atualize sua cópia local: "git pull".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Crie um branch com um nome que descreva o que você vai fazer: "git checkout -b minha-mudanca".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Faça as alterações e confira o que vai ser enviado: "git status".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Adicione e commite: "git add ." e depois "git commit -m 'mensagem clara do que mudou'".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Envie seu branch: "git push -u origin minha-mudanca".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444444"/>
          <w:sz w:val="22"/>
          <w:szCs w:val="22"/>
        </w:rPr>
        <w:t xml:space="preserve">No GitHub, abra um Pull Request do seu branch para o main, para o time revisar antes de juntar.</w:t>
      </w:r>
    </w:p>
    <w:tbl>
      <w:tblPr>
        <w:tblW w:type="dxa" w:w="9350"/>
        <w:tblBorders>
          <w:top w:val="single" w:color="D9A400" w:sz="4"/>
          <w:left w:val="single" w:color="D9A400" w:sz="4"/>
          <w:bottom w:val="single" w:color="D9A400" w:sz="4"/>
          <w:right w:val="single" w:color="D9A4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8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500"/>
                <w:sz w:val="21"/>
                <w:szCs w:val="21"/>
              </w:rPr>
              <w:t xml:space="preserve">⚠ Nunca commitar segredos</w:t>
            </w:r>
          </w:p>
          <w:p>
            <w:pPr>
              <w:spacing w:after="0"/>
            </w:pPr>
            <w:r>
              <w:rPr>
                <w:color w:val="5C4600"/>
                <w:sz w:val="21"/>
                <w:szCs w:val="21"/>
              </w:rPr>
              <w:t xml:space="preserve">Nunca adicione ao commit os arquivos .env, .env.local, chaves de API ou senhas reais. Se tiver dúvida se algo é seguro de commitar, pergunte antes.</w:t>
            </w:r>
          </w:p>
        </w:tc>
      </w:tr>
    </w:tbl>
    <w:p>
      <w:pPr>
        <w:spacing w:after="100"/>
      </w:pPr>
    </w:p>
    <w:p>
      <w:pPr>
        <w:pBdr>
          <w:top w:val="single" w:color="DDDDDD" w:sz="4" w:space="8"/>
        </w:pBdr>
        <w:spacing w:before="400"/>
      </w:pPr>
      <w:r>
        <w:rPr>
          <w:i/>
          <w:iCs/>
          <w:color w:val="777777"/>
          <w:sz w:val="20"/>
          <w:szCs w:val="20"/>
        </w:rPr>
        <w:t xml:space="preserve">Dúvidas? Fale com quem te enviou este documento. Bom trabalho!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giwfdkml-quzpmx7b2h9" Type="http://schemas.openxmlformats.org/officeDocument/2006/relationships/hyperlink" Target="https://github.com/Gustavo-EscobarZBM/safepo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2026-09-23T00:09:14.105Z</dcterms:created>
  <dcterms:modified xsi:type="dcterms:W3CDTF">2026-09-23T00:09:14.106Z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