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w:t>
      </w:r>
      <w:r>
        <w:t xml:space="preserve"> (botón Unstuck del recuadro de red): </w:t>
      </w:r>
      <w:r>
        <w:rPr>
          <w:rFonts w:ascii="Consolas" w:cs="Consolas" w:eastAsia="Consolas" w:hAnsi="Consolas"/>
          <w:color w:val="1F4D78"/>
          <w:sz w:val="19"/>
          <w:szCs w:val="19"/>
        </w:rPr>
        <w:t xml:space="preserve">ServerUnstuck</w:t>
      </w:r>
      <w:r>
        <w:t xml:space="preserve"> valida condiciones (quieto un rato, sin combate reciente, sin control legítimo encima) y reemplaza el personaje por uno nuevo del prefab (</w:t>
      </w:r>
      <w:r>
        <w:rPr>
          <w:rFonts w:ascii="Consolas" w:cs="Consolas" w:eastAsia="Consolas" w:hAnsi="Consolas"/>
          <w:color w:val="1F4D78"/>
          <w:sz w:val="19"/>
          <w:szCs w:val="19"/>
        </w:rPr>
        <w:t xml:space="preserve">ServerRespawnFresh</w:t>
      </w:r>
      <w:r>
        <w:t xml:space="preserve">). El motivo de un rechazo viaja como clave de texto.</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Pose sostenida por </w:t>
            </w:r>
            <w:r>
              <w:rPr>
                <w:rFonts w:ascii="Consolas" w:cs="Consolas" w:eastAsia="Consolas" w:hAnsi="Consolas"/>
                <w:color w:val="1F4D78"/>
                <w:sz w:val="19"/>
                <w:szCs w:val="19"/>
              </w:rPr>
              <w:t xml:space="preserve">ServerPlayChannelAnimation</w:t>
            </w:r>
            <w:r>
              <w:t xml:space="preserve"> → </w:t>
            </w:r>
            <w:r>
              <w:rPr>
                <w:rFonts w:ascii="Consolas" w:cs="Consolas" w:eastAsia="Consolas" w:hAnsi="Consolas"/>
                <w:color w:val="1F4D78"/>
                <w:sz w:val="19"/>
                <w:szCs w:val="19"/>
              </w:rPr>
              <w:t xml:space="preserve">ObserversPlayChannelAnimation</w:t>
            </w:r>
            <w:r>
              <w:t xml:space="preserve">, que llega también al dueño (lo dispara el servidor, el dueño no lo predijo). Declaran </w:t>
            </w:r>
            <w:r>
              <w:rPr>
                <w:rFonts w:ascii="Consolas" w:cs="Consolas" w:eastAsia="Consolas" w:hAnsi="Consolas"/>
                <w:color w:val="1F4D78"/>
                <w:sz w:val="19"/>
                <w:szCs w:val="19"/>
              </w:rPr>
              <w:t xml:space="preserve">BroadcastsOwnAnimation</w:t>
            </w:r>
            <w:r>
              <w:t xml:space="preserve">. Un golpe que sale cuando decide el servidor se manda con </w:t>
            </w:r>
            <w:r>
              <w:rPr>
                <w:rFonts w:ascii="Consolas" w:cs="Consolas" w:eastAsia="Consolas" w:hAnsi="Consolas"/>
                <w:color w:val="1F4D78"/>
                <w:sz w:val="19"/>
                <w:szCs w:val="19"/>
              </w:rPr>
              <w:t xml:space="preserve">ServerPlayAbilityAnimationOnAll</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Proyectiles (</w:t>
            </w:r>
            <w:r>
              <w:rPr>
                <w:rFonts w:ascii="Consolas" w:cs="Consolas" w:eastAsia="Consolas" w:hAnsi="Consolas"/>
                <w:color w:val="1F4D78"/>
                <w:sz w:val="19"/>
                <w:szCs w:val="19"/>
              </w:rPr>
              <w:t xml:space="preserve">GC_Projectile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w:t>
            </w:r>
            <w:r>
              <w:t xml:space="preserve"> + </w:t>
            </w:r>
            <w:r>
              <w:rPr>
                <w:rFonts w:ascii="Consolas" w:cs="Consolas" w:eastAsia="Consolas" w:hAnsi="Consolas"/>
                <w:color w:val="1F4D78"/>
                <w:sz w:val="19"/>
                <w:szCs w:val="19"/>
              </w:rPr>
              <w:t xml:space="preserve">ServerManager.Spawn</w:t>
            </w:r>
            <w:r>
              <w:t xml:space="preserve">. El Rigidbody se simula en el servidor (cinemático en los clientes). El daño se resuelve en el servidor con la lista de efectos de la habilidad que disparó. </w:t>
            </w:r>
            <w:r>
              <w:rPr>
                <w:rFonts w:ascii="Consolas" w:cs="Consolas" w:eastAsia="Consolas" w:hAnsi="Consolas"/>
                <w:color w:val="1F4D78"/>
                <w:sz w:val="19"/>
                <w:szCs w:val="19"/>
              </w:rPr>
              <w:t xml:space="preserve">_shooterNob</w:t>
            </w:r>
            <w:r>
              <w:t xml:space="preserve"> (SyncVar de </w:t>
            </w:r>
            <w:r>
              <w:rPr>
                <w:rFonts w:ascii="Consolas" w:cs="Consolas" w:eastAsia="Consolas" w:hAnsi="Consolas"/>
                <w:color w:val="1F4D78"/>
                <w:sz w:val="19"/>
                <w:szCs w:val="19"/>
              </w:rPr>
              <w:t xml:space="preserve">NetworkObject</w:t>
            </w:r>
            <w:r>
              <w:t xml:space="preserve">) le dice a cada peer de quién copiar el arma que se ve volar.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Tótems, copias del Ilusionista, cuchillas ilusorias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spawnea y despawnea el servidor desde la habilidad o su pasiva. Tienen ASC para que se les pueda pegar.</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w:t>
      </w:r>
      <w:r>
        <w:t xml:space="preserve"> </w:t>
      </w:r>
      <w:r>
        <w:rPr>
          <w:rFonts w:ascii="Consolas" w:cs="Consolas" w:eastAsia="Consolas" w:hAnsi="Consolas"/>
          <w:color w:val="1F4D78"/>
          <w:sz w:val="19"/>
          <w:szCs w:val="19"/>
        </w:rPr>
        <w:t xml:space="preserve">[NetworkASC]</w:t>
      </w:r>
      <w:r>
        <w:t xml:space="preserve"> avisa índices de registro que faltan; </w:t>
      </w:r>
      <w:r>
        <w:rPr>
          <w:rFonts w:ascii="Consolas" w:cs="Consolas" w:eastAsia="Consolas" w:hAnsi="Consolas"/>
          <w:color w:val="1F4D78"/>
          <w:sz w:val="19"/>
          <w:szCs w:val="19"/>
        </w:rPr>
        <w:t xml:space="preserve">[Server]</w:t>
      </w:r>
      <w:r>
        <w:t xml:space="preserve"> las activaciones rechazadas; </w:t>
      </w:r>
      <w:r>
        <w:rPr>
          <w:rFonts w:ascii="Consolas" w:cs="Consolas" w:eastAsia="Consolas" w:hAnsi="Consolas"/>
          <w:color w:val="1F4D78"/>
          <w:sz w:val="19"/>
          <w:szCs w:val="19"/>
        </w:rPr>
        <w:t xml:space="preserve">[Unstuck]</w:t>
      </w:r>
      <w:r>
        <w:t xml:space="preserve"> lo que encontró trabado el desatascarse.</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t xml:space="preserve">Sincronizado sin RPC: </w:t>
      </w:r>
      <w:r>
        <w:rPr>
          <w:rFonts w:ascii="Consolas" w:cs="Consolas" w:eastAsia="Consolas" w:hAnsi="Consolas"/>
          <w:color w:val="1F4D78"/>
          <w:sz w:val="19"/>
          <w:szCs w:val="19"/>
        </w:rPr>
        <w:t xml:space="preserve">NetworkGameManager._netPlayerCount</w:t>
      </w:r>
      <w:r>
        <w:t xml:space="preserve">, </w:t>
      </w:r>
      <w:r>
        <w:rPr>
          <w:rFonts w:ascii="Consolas" w:cs="Consolas" w:eastAsia="Consolas" w:hAnsi="Consolas"/>
          <w:color w:val="1F4D78"/>
          <w:sz w:val="19"/>
          <w:szCs w:val="19"/>
        </w:rPr>
        <w:t xml:space="preserve">LobbyManager._netStarted</w:t>
      </w:r>
      <w:r>
        <w:t xml:space="preserve"> y </w:t>
      </w:r>
      <w:r>
        <w:rPr>
          <w:rFonts w:ascii="Consolas" w:cs="Consolas" w:eastAsia="Consolas" w:hAnsi="Consolas"/>
          <w:color w:val="1F4D78"/>
          <w:sz w:val="19"/>
          <w:szCs w:val="19"/>
        </w:rPr>
        <w:t xml:space="preserve">_entries</w:t>
      </w:r>
      <w:r>
        <w:t xml:space="preserve">, el estado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 el tick de cada </w:t>
      </w:r>
      <w:r>
        <w:rPr>
          <w:rFonts w:ascii="Consolas" w:cs="Consolas" w:eastAsia="Consolas" w:hAnsi="Consolas"/>
          <w:color w:val="1F4D78"/>
          <w:sz w:val="19"/>
          <w:szCs w:val="19"/>
        </w:rPr>
        <w:t xml:space="preserve">HealthPack</w:t>
      </w:r>
      <w:r>
        <w:t xml:space="preserve">, </w:t>
      </w:r>
      <w:r>
        <w:rPr>
          <w:rFonts w:ascii="Consolas" w:cs="Consolas" w:eastAsia="Consolas" w:hAnsi="Consolas"/>
          <w:color w:val="1F4D78"/>
          <w:sz w:val="19"/>
          <w:szCs w:val="19"/>
        </w:rPr>
        <w:t xml:space="preserve">GC_Projectile._shooterNob</w:t>
      </w:r>
      <w:r>
        <w:t xml:space="preserve"> y </w:t>
      </w:r>
      <w:r>
        <w:rPr>
          <w:rFonts w:ascii="Consolas" w:cs="Consolas" w:eastAsia="Consolas" w:hAnsi="Consolas"/>
          <w:color w:val="1F4D78"/>
          <w:sz w:val="19"/>
          <w:szCs w:val="19"/>
        </w:rPr>
        <w:t xml:space="preserve">Entity_PlayerCopy._sourceClassIndex</w:t>
      </w:r>
      <w:r>
        <w:t xml:space="preserve">.</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