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El Cazador (15 de octubre de 2026). La Presa (GA_Prey) solo ELIGE: busca al jugador enemigo más centrado en la mira (FindBestTargetInAim tiene un filtro opcional; acá, HunterPreyPassive.IsPlayer: un jugador o un bot, nunca un NPC) y le pide a HunterPreyPassive que lo marque. La pasiva guarda cada presa con su ROL (el DisplayRole de su clase) y hasta cuándo dura, y es un IDamageModifier: en cada golpe directo del Cazador a una presa le suma el 2 % de su vida máxima (Tanque) o el 3 % de su vida faltante (Daño); a un Soporte le aplicó al marcarlo GE_PreyHealingCut (−0.4 de HealingReceived). Escucha OnKilledTarget: matar a la presa activa la cacería (6 s, el mismo beneficio contra todos los jugadores enemigos). La definitiva es un GA_SelfBuff con GE_ApexPredator (Status_ApexPredator): mientras dura, la pasiva repasa cada 0.5 s a los jugadores enemigos y los marca, con la Marca del cazador y revelados al equipo; cada baja vuelve a aplicar el GE con lo que le quedaba más 3 s (el Refresh con durationOverride). Tácticas defensivas (DefensiveTacticsPassive) suma GE_DefensiveTactics por cada golpe recibido y, con 3, da Status_TacticsReady; la Retirada del Cazador lleva un "al activarse, el lanzador, solo si tiene Status_TacticsReady" que la vuelve invisible (GE_HunterVanish), y la pasiva gasta todo al verla invisible. Todos los efectos se aplican en el Update, nunca dentro de un aviso del pipeline.</w:t>
      </w:r>
    </w:p>
    <w:p>
      <w:pPr>
        <w:spacing w:after="120" w:line="276"/>
      </w:pPr>
      <w:r>
        <w:t xml:space="preserve">El Trampero (15 de octubre de 2026). Todas las trampas, y las bombas de su definitiva, son UNA pieza en red, Entity_Trap, configurada por datos en cada prefab: se arma en, salta a, dura, aviso antes de explotar, radio, efectos (con el Trampero como autor: daño, aturdido, ralentización; la baja es suya), efectos desde la trampa (con la trampa como autor: el empuje sale desde ella, por eso lleva un AbilitySystemComponent como los tótems), una zona con golpes cada tanto (la de espinas), explota al vencerse y cuenta para el límite (un diccionario estático por dueño saca la más vieja). Solo la activan y la sufren jugadores y bots. Su equipo viaja en un SyncVar y cada pantalla dibuja el modelo solo si es de su equipo (o durante el aviso, otro SyncVar). GA_PlaceTrap es la rueda: el servidor traza un rayo desde los ojos del Trampero hasta el punto de la mira y la trampa queda en esa superficie (piso o pared), con su arriba en la normal. GA_BombBarrage es la zona de la definitiva, con distribución al azar, en anillo o rellenando el círculo. PatientHunterPassive aplica el sigilo con efectos que llevan todos Status_Invisible, así BreakInvisibility los corta juntos al pelear.</w:t>
      </w:r>
    </w:p>
    <w:p>
      <w:pPr>
        <w:spacing w:after="120" w:line="276"/>
      </w:pPr>
      <w:r>
        <w:t xml:space="preserve">La rueda deja la cámara quieta (15 de octubre de 2026). La rueda pide el cursor sin apagar el input de juego (elige con el stick), así que el mouse también giraba la cámara. ThirdPersonOrbitCam no lee el giro mientras UICursor.Free: la mira se queda donde estaba al abrir la rueda y lo que sale al soltar (una trampa, un tótem) cae ahí.</w:t>
      </w:r>
    </w:p>
    <w:p>
      <w:pPr>
        <w:spacing w:after="120" w:line="276"/>
      </w:pPr>
      <w:r>
        <w:t xml:space="preserve">Crítico por tag (15 de octubre de 2026). GameplayEffect.CritIfTargetHas: el daño de ese efecto sale crítico si el golpeado tiene ese tag (la estocada del Trampero contra Status_Wound). ExecuteInstantEffect se lo pasa a ResolveOutgoingDamage como forceCrit: es la misma capa que el golpe por la espalda (no se suma) y no vale en los ticks.</w:t>
      </w:r>
    </w:p>
    <w:p>
      <w:pPr>
        <w:spacing w:after="120" w:line="276"/>
      </w:pPr>
      <w:r>
        <w:t xml:space="preserve">El proyectil devuelto por el parry hace el daño que traía (15 de octubre de 2026). GC_Projectile.Reflect, antes de cambiar de dueño, cambia cada efecto de la habilidad que escala con un stat del que lo tiró por una COPIA CONGELADA (GameplayEffect.CreateFrozenCopy): el número queda fijo y el tipo también (lo mágico sigue escalando "del daño mágico", con coeficiente 0, así sigue ignorando la armadura). ApplyHitEffects recibe el mapa original → copia. La copia viaja por red como su original (SourceTemplate: GameplayEffectRegistry.GetIndex usa Template), con su ícono y su VFX. Antes se devolvía solo el daño principal, plano y físico: la quemadura del Clérigo de la Luz devuelta no hacía nada y lo mágico pasaba por la armadura.</w:t>
      </w:r>
    </w:p>
    <w:p>
      <w:pPr>
        <w:spacing w:after="120" w:line="276"/>
      </w:pPr>
      <w:r>
        <w:t xml:space="preserve">Canalizar, en cualquier habilidad (19 de octubre de 2026). Sección Canalizar de GameplayAbility: CastMode (no canaliza / se lanza al terminar / continuo), CastSeconds, CastTickSeconds, CastBlocksOthers, CastBreaksOnDamage y los clips de empezar, bucle y soltar. NetworkASC.ServerActivateAbility llama a BeginCast en vez de Activate: CastRoutine pone Status_Channeling, la barra del dueño (UI_CastBar), el bucle en todas las pantallas (ServerPlayChannelAnimation, que ahora sirve para cualquier GA) y pide la mira en vivo. Lo corta lo que la bloquea (sus ActivationBlockedTags), morir, otra habilidad si es interrumpible o el daño si se marcó, y cortada CUENTA COMO LANZADA (PayCostAndCooldown). Al terminar corre Activate() y manda el clip de soltar a todos menos al personaje del host, que ya lo hizo (ServerPlayAbilityAnimationAfterCast). El continuo repite Activate() cada CastTickSeconds: la primera cobra y las demás no (_castPaid), CanActivate las deja pasar (_castTicking) y no animan (SuppressesOwnAnimation). El dueño no anticipa la animación de una que canaliza. En un lanzamiento apuntado (mantener y soltar: el Haz guía) lo resuelve GA_ProjectileShoot: mantener canaliza y soltar antes de que se llene se guarda hasta que se llene (HoldCastSeconds; del lado del dueño, PlayerController.ProcessHoldRelease). No vale en las de rueda ni en las que ya canalizan solas (IChanneledAbility).</w:t>
      </w:r>
    </w:p>
    <w:p>
      <w:pPr>
        <w:spacing w:after="120" w:line="276"/>
      </w:pPr>
      <w:r>
        <w:t xml:space="preserve">El choque de los proyectiles es un BARRIDO (19 de octubre de 2026). GC_Projectile ya no usa OnTriggerEnter: en cada FixedUpdate el servidor barre el tramo que recorrió con la forma del proyectil (BoxCast o SphereCast contra paredes, escudos y gente, con la matriz de colisiones de su capa) y con una esfera de CharacterHitRadius solo contra personajes, y procesa lo encontrado en orden de distancia: un escudo frena antes que el que está detrás, y cada collider cuenta una vez. Antes, a 100 m/s avanzaba 2 m por paso y se saltaba paredes o escudos finos. El primer tramo sale del cuerpo del que tira (pegado a una pared, de frente, pega en la pared). La caja se ajusta al arma que se ve volar (FitColliderToModel), así un tiro que pasa cerca de una pared ya no pega en ella; acertarle a la gente lo decide el radio aparte (0.5 m; la flecha, 0: su caja).</w:t>
      </w:r>
    </w:p>
    <w:p>
      <w:pPr>
        <w:spacing w:after="120" w:line="276"/>
      </w:pPr>
      <w:r>
        <w:t xml:space="preserve">Las invocaciones tienen una base (19 y 20 de octubre de 2026): Entity_Summon. Tótems, trampas, cuchillas ilusorias, copias del Ilusionista y compañeros heredan de ella. Se crean con Entity_Summon.Spawn (instancia, spawnea en red, dueño y equipo, y el límite por dueño: la más vieja se va; un grupo por tipo o LimitGroup; CountsTowardLimit) y la base resuelve el equipo y el dueño en SyncVars (SummonerObject en todas las pantallas), "Dura", "Si el dueño muere" (se queda o desaparece), irse si el dueño se va o cambia de clase, su ASC propio (con la vida a 0, OnOwnDeath, en Update y no en medio del daño; puede ser autor de efectos), la visibilidad (todos o solo su equipo; SetRevealed y SetModelHidden) y una regla de enemigo y aliado (la del ASC). Cada subclase sobreescribe OnSummoned, OnExpired, OnOwnerGone, OnOwnDeath y OnZoneEnded. Summon_Zone es la pieza de zona: a los que estén en el radio, cada tanto, sus efectos (a aliados o a enemigos, solo jugadores si se marca, con el dueño o la invocación como autor, potenciada si el dueño tiene un tag, con su propio "Dura" y su VFX del tamaño del radio, que se prende por un SyncVar de la invocación); el aura de los tótems y la zona de espinas son una. Para apoyarlas en el piso: GroundUnderAim (busca desde un poco antes del punto, del lado desde donde se miró: nunca arriba de un techo) y GroundNear (lo que se reparte alrededor). Las trampas son variantes de Prefabs/Summons/Trap_Base.</w:t>
      </w:r>
    </w:p>
    <w:p>
      <w:pPr>
        <w:spacing w:after="120" w:line="276"/>
      </w:pPr>
      <w:r>
        <w:t xml:space="preserve">Las barras de vida son un prefab (19 de octubre de 2026): Prefabs/UI/Nameplate, con UI_Nameplate (las piezas: vida, buffs, nombre, aviso de crítico, ícono de clase, y los colores). Cada personaje lleva una instancia a la altura de su cabeza y UI_WorldHealthbar, en su raíz, la encuentra sola: cambiar cómo se ven las vidas es cambiar el prefab. UI_WorldHealthbar.Mirror muestra los datos de otro personaje: la copia del Ilusionista muestra la barra del jugador copiado (nombre, vida, buffs, clase).</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cada efecto que escala con un stat del que lo tiró va como copia congelada con esos stats (GameplayEffect.CreateFrozenCopy; con el efecto original se recalcularía con los del nuevo dueño), y lo mágico sigue siendo mágico;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(UI_Nameplate, UI_WorldHealthbar,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barreras y las invocaciones: Entity_Summon (la base) y Summon_Zone (la zona), de las que salen tótems, trampas, cuchillas, copias y compañeros.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