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b/>
          <w:bCs/>
          <w:color w:val="1F4E79"/>
          <w:sz w:val="56"/>
          <w:szCs w:val="56"/>
        </w:rPr>
        <w:t xml:space="preserve">Glosario de Mercenaries</w:t>
      </w:r>
    </w:p>
    <w:p>
      <w:pPr>
        <w:spacing w:after="300"/>
      </w:pPr>
      <w:r>
        <w:rPr>
          <w:color w:val="2E74B5"/>
          <w:sz w:val="28"/>
          <w:szCs w:val="28"/>
        </w:rPr>
        <w:t xml:space="preserve">Vocabulario común de diseño y programación</w:t>
      </w:r>
    </w:p>
    <w:p>
      <w:pPr>
        <w:spacing w:after="60"/>
      </w:pPr>
      <w:r>
        <w:rPr>
          <w:color w:val="595959"/>
          <w:sz w:val="20"/>
          <w:szCs w:val="20"/>
        </w:rPr>
        <w:t xml:space="preserve">Proyecto: </w:t>
      </w:r>
      <w:r>
        <w:rPr>
          <w:b/>
          <w:bCs/>
          <w:color w:val="595959"/>
          <w:sz w:val="20"/>
          <w:szCs w:val="20"/>
        </w:rPr>
        <w:t xml:space="preserve">Mercenaries</w:t>
      </w:r>
      <w:r>
        <w:rPr>
          <w:color w:val="595959"/>
          <w:sz w:val="20"/>
          <w:szCs w:val="20"/>
        </w:rPr>
        <w:t xml:space="preserve"> — hero shooter 3c3c3 en tercera persona.</w:t>
      </w:r>
    </w:p>
    <w:p>
      <w:pPr>
        <w:spacing w:after="60"/>
      </w:pPr>
      <w:r>
        <w:rPr>
          <w:color w:val="595959"/>
          <w:sz w:val="20"/>
          <w:szCs w:val="20"/>
        </w:rPr>
        <w:t xml:space="preserve">Este documento fija qué significa exactamente cada palabra que aparece en el documento de diseño.</w:t>
      </w:r>
    </w:p>
    <w:p>
      <w:pPr>
        <w:spacing w:after="60"/>
      </w:pPr>
      <w:r>
        <w:rPr>
          <w:color w:val="595959"/>
          <w:sz w:val="20"/>
          <w:szCs w:val="20"/>
        </w:rPr>
        <w:t xml:space="preserve">Si una palabra no está acá, no debería usarse en el diseño: agregala primero.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Cómo usar este glosario</w:t>
      </w:r>
    </w:p>
    <w:p>
      <w:pPr>
        <w:spacing w:after="120" w:line="276"/>
      </w:pPr>
      <w:r>
        <w:t xml:space="preserve">El documento de diseño describe las habilidades en lenguaje natural: “aturde por un corto periodo de tiempo”, “a distancia media”, “hace mucho daño”. Esas frases tienen que significar lo MISMO para todos, o cada quien implementa un número distinto y el balance se vuelve imposible de razonar.</w:t>
      </w:r>
    </w:p>
    <w:p>
      <w:pPr>
        <w:spacing w:after="120" w:line="276"/>
      </w:pPr>
      <w:r>
        <w:t xml:space="preserve">Cada entrada tiene tres columnas: el </w:t>
      </w:r>
      <w:r>
        <w:rPr>
          <w:b/>
          <w:bCs/>
        </w:rPr>
        <w:t xml:space="preserve">término</w:t>
      </w:r>
      <w:r>
        <w:t xml:space="preserve"> tal como aparece en el diseño, su </w:t>
      </w:r>
      <w:r>
        <w:rPr>
          <w:b/>
          <w:bCs/>
        </w:rPr>
        <w:t xml:space="preserve">significado</w:t>
      </w:r>
      <w:r>
        <w:t xml:space="preserve"> exacto en juego, y el </w:t>
      </w:r>
      <w:r>
        <w:rPr>
          <w:b/>
          <w:bCs/>
        </w:rPr>
        <w:t xml:space="preserve">equivalente técnico</w:t>
      </w:r>
      <w:r>
        <w:t xml:space="preserve"> — el tag, atributo o sistema que lo implementa. Esa tercera columna es el puente entre diseño y código: si un diseñador escribe “aturdido”, el programador sabe sin preguntar que es </w:t>
      </w:r>
      <w:r>
        <w:rPr>
          <w:rFonts w:ascii="Consolas" w:cs="Consolas" w:eastAsia="Consolas" w:hAnsi="Consolas"/>
          <w:sz w:val="20"/>
          <w:szCs w:val="20"/>
        </w:rPr>
        <w:t xml:space="preserve">State_Stunned</w:t>
      </w:r>
      <w:r>
        <w:t xml:space="preserve">.</w:t>
      </w:r>
    </w:p>
    <w:p>
      <w:pPr>
        <w:pBdr>
          <w:left w:val="single" w:color="E0A800" w:sz="14" w:space="6"/>
        </w:pBdr>
        <w:shd w:fill="FFF6DA" w:val="clear"/>
        <w:spacing w:after="160" w:before="100"/>
        <w:ind w:left="144" w:right="144"/>
      </w:pPr>
      <w:r>
        <w:rPr>
          <w:sz w:val="20"/>
          <w:szCs w:val="20"/>
        </w:rPr>
        <w:t xml:space="preserve">Las tablas de tiempos, distancias y magnitudes son CONVENCIONES, no leyes: un valor puntual puede salirse de la banda si el diseño lo pide. Pero si te salís, escribí el número exacto en la habilidad en vez de usar la palabra.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1. Tiempos</w:t>
      </w:r>
    </w:p>
    <w:p>
      <w:pPr>
        <w:spacing w:after="120" w:line="276"/>
      </w:pPr>
      <w:r>
        <w:t xml:space="preserve">Todas las duraciones del documento de diseño usan estas bandas. Cuando una habilidad necesite un valor fuera de banda, escribí el número directamente (“durante 8 s”).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200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Término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Duración</w:t>
            </w:r>
          </w:p>
        </w:tc>
        <w:tc>
          <w:tcPr>
            <w:tcW w:type="dxa" w:w="5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 usa para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Unos instantes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0.5 – 1 s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Aturdimientos de paso, micro-interrupciones. Alcanza para cortar una animación, no para matar a alguien.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corto periodo de tiempo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 – 5 s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banda más común: buffs de combate, control fuerte, marcas, daño con el tiempo.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periodo de tiempo moderado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 – 15 s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Auras temporales, zonas desplegadas, transformaciones.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Por mucho tiempo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 – 30 s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Ventanas de habilidad definitiva, estados que duran casi toda una pelea.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Permanente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toda la partida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Pasivas de clase. En el motor son efectos con duración enorme, no infinita.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Dos tiempos aparte, porque se confunden con los de arriba: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Término</w:t>
            </w:r>
          </w:p>
        </w:tc>
        <w:tc>
          <w:tcPr>
            <w:tcW w:type="dxa" w:w="6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Tiempo de reutilización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cooldown de la habilidad: cuánto hay que esperar para volver a usarla.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Tiempo de recarga por carga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 habilidades con cargas: cuánto tarda en volver UNA carga. En el motor es el mismo valor que el tiempo de reutilización.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2. Distancias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90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Término</w:t>
            </w:r>
          </w:p>
        </w:tc>
        <w:tc>
          <w:tcPr>
            <w:tcW w:type="dxa" w:w="1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Distancia</w:t>
            </w:r>
          </w:p>
        </w:tc>
        <w:tc>
          <w:tcPr>
            <w:tcW w:type="dxa" w:w="4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 usa para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Corto alcance / cuerpo a cuerpo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hasta 3 m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Ataques de melee, conos de arma, selección de aliado pegado.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Alcance medio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hasta 10 m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Selección de objetivo, auras, dashes, proyectiles de utilidad.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Alcance largo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11 m en adelante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Disparos cargados, zonas apuntadas, marcas a distancia.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Alcance infinito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sin límite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Solo hitscan o proyectiles sin tiempo de vida. Con cuidado: rompe la lectura del mapa.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Las AURAS son la mecánica de zona más repetida del juego, y usan las mismas bandas: un aura “de alcance medio” son 10 m. Cuando el diseño diga que un aura es </w:t>
      </w:r>
      <w:r>
        <w:rPr>
          <w:b/>
          <w:bCs/>
        </w:rPr>
        <w:t xml:space="preserve">amplia</w:t>
      </w:r>
      <w:r>
        <w:t xml:space="preserve">, o que </w:t>
      </w:r>
      <w:r>
        <w:rPr>
          <w:b/>
          <w:bCs/>
        </w:rPr>
        <w:t xml:space="preserve">se hace más grande</w:t>
      </w:r>
      <w:r>
        <w:t xml:space="preserve"> al elegir subclase, se sube a la banda siguiente.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3. Magnitudes</w:t>
      </w:r>
    </w:p>
    <w:p>
      <w:pPr>
        <w:spacing w:after="120" w:line="276"/>
      </w:pPr>
      <w:r>
        <w:t xml:space="preserve">El daño se expresa como </w:t>
      </w:r>
      <w:r>
        <w:rPr>
          <w:b/>
          <w:bCs/>
        </w:rPr>
        <w:t xml:space="preserve">porcentaje de la vida de un objetivo promedio</w:t>
      </w:r>
      <w:r>
        <w:t xml:space="preserve">, tomando 100 de vida como referencia. Es la forma útil de razonarlo en diseño: lo que importa es cuánta barra de vida se lleva un golpe, no el número absoluto.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600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Término</w:t>
            </w:r>
          </w:p>
        </w:tc>
        <w:tc>
          <w:tcPr>
            <w:tcW w:type="dxa" w:w="2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4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poco de daño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 – 20 % de la vida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Golpes de utilidad, daño residual de una habilidad de movimiento, ticks de daño con el tiempo.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Daño moderado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25 – 50 % de la vida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ataque básico de una clase y la mayoría de las habilidades.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Gran daño / daño masivo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hasta casi el 99 % de la vida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Habilidades definitivas, ejecuciones y golpes cargados. Reservado para lo que tenga una condición o un tiempo de reutilización largo: un solo golpe casi mata.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Cura un poco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 – 15 % de la vida máxima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Propuesta — la curación todavía no está definida formalmente.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Curación fuerte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40 – 60 % de la vida máxima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Propuesta.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Aumenta significativamente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+40 % o más sobre el stat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Reservado para definitivas y estados de corta duración.</w:t>
            </w:r>
          </w:p>
        </w:tc>
      </w:tr>
    </w:tbl>
    <w:p>
      <w:pPr>
        <w:pBdr>
          <w:left w:val="single" w:color="E0A800" w:sz="14" w:space="6"/>
        </w:pBdr>
        <w:shd w:fill="FFF6DA" w:val="clear"/>
        <w:spacing w:after="160" w:before="100"/>
        <w:ind w:left="144" w:right="144"/>
      </w:pPr>
      <w:r>
        <w:rPr>
          <w:b/>
          <w:bCs/>
          <w:sz w:val="20"/>
          <w:szCs w:val="20"/>
        </w:rPr>
        <w:t xml:space="preserve">Cómo se traduce a números en el motor.</w:t>
      </w:r>
      <w:r>
        <w:rPr>
          <w:sz w:val="20"/>
          <w:szCs w:val="20"/>
        </w:rPr>
        <w:t xml:space="preserve"> El daño no se configura como porcentaje: casi todo escala con el </w:t>
      </w:r>
      <w:r>
        <w:rPr>
          <w:rFonts w:ascii="Consolas" w:cs="Consolas" w:eastAsia="Consolas" w:hAnsi="Consolas"/>
          <w:sz w:val="18"/>
          <w:szCs w:val="18"/>
        </w:rPr>
        <w:t xml:space="preserve">Attack</w:t>
      </w:r>
      <w:r>
        <w:rPr>
          <w:sz w:val="20"/>
          <w:szCs w:val="20"/>
        </w:rPr>
        <w:t xml:space="preserve"> del lanzador (un modificador con </w:t>
      </w:r>
      <w:r>
        <w:rPr>
          <w:rFonts w:ascii="Consolas" w:cs="Consolas" w:eastAsia="Consolas" w:hAnsi="Consolas"/>
          <w:sz w:val="18"/>
          <w:szCs w:val="18"/>
        </w:rPr>
        <w:t xml:space="preserve">UseAttributeScaling</w:t>
      </w:r>
      <w:r>
        <w:rPr>
          <w:sz w:val="20"/>
          <w:szCs w:val="20"/>
        </w:rPr>
        <w:t xml:space="preserve"> y coeficiente negativo). Para llegar a la banda que buscás: </w:t>
      </w:r>
      <w:r>
        <w:rPr>
          <w:rFonts w:ascii="Consolas" w:cs="Consolas" w:eastAsia="Consolas" w:hAnsi="Consolas"/>
          <w:sz w:val="18"/>
          <w:szCs w:val="18"/>
        </w:rPr>
        <w:t xml:space="preserve">coeficiente = daño deseado ÷ Attack de la clase</w:t>
      </w:r>
      <w:r>
        <w:rPr>
          <w:sz w:val="20"/>
          <w:szCs w:val="20"/>
        </w:rPr>
        <w:t xml:space="preserve">. Ejemplo: una clase con </w:t>
      </w:r>
      <w:r>
        <w:rPr>
          <w:rFonts w:ascii="Consolas" w:cs="Consolas" w:eastAsia="Consolas" w:hAnsi="Consolas"/>
          <w:sz w:val="18"/>
          <w:szCs w:val="18"/>
        </w:rPr>
        <w:t xml:space="preserve">Attack</w:t>
      </w:r>
      <w:r>
        <w:rPr>
          <w:sz w:val="20"/>
          <w:szCs w:val="20"/>
        </w:rPr>
        <w:t xml:space="preserve"> 12 que quiere un golpe “moderado” de 30 (30 % de 100 de vida) necesita coeficiente −2.5.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4. Estados de control (CC)</w:t>
      </w:r>
    </w:p>
    <w:p>
      <w:pPr>
        <w:spacing w:after="120" w:line="276"/>
      </w:pPr>
      <w:r>
        <w:t xml:space="preserve">“Control de masas” (CC) es todo efecto que le quita al jugador el control de su personaje. Es la familia más sensible del juego: son los efectos que más frustran cuando se acumulan, y por eso existe la </w:t>
      </w:r>
      <w:r>
        <w:rPr>
          <w:b/>
          <w:bCs/>
        </w:rPr>
        <w:t xml:space="preserve">Resistencia al aturdimiento</w:t>
      </w:r>
      <w:r>
        <w:t xml:space="preserve"> para acotarlos.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3000"/>
      </w:tblGrid>
      <w:tr>
        <w:trPr>
          <w:tblHeader/>
        </w:trPr>
        <w:tc>
          <w:tcPr>
            <w:tcW w:type="dxa" w:w="2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Término</w:t>
            </w:r>
          </w:p>
        </w:tc>
        <w:tc>
          <w:tcPr>
            <w:tcW w:type="dxa" w:w="4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Qué hace exactamente</w:t>
            </w:r>
          </w:p>
        </w:tc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Equivalente técnico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Aturdir / Aturdimiento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personaje no se puede mover NI usar habilidades. Es el control más fuerte del juego.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State_Stunned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Enraizar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se puede mover ni usar habilidades de MOVIMIENTO (dashes, saltos, cargas, teletransportes), pero SÍ puede atacar y usar el resto.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State_Rooted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Silenciar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puede usar habilidades de MAGIA o fantasía (hechizos, curaciones, auras, furias, invocaciones), pero SÍ se puede mover y atacar con el arma.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State_Silenced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Desarmar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puede usar acciones de ARMA: golpear con ella o lanzarla. SÍ se puede mover, bloquear con el escudo y usar habilidades de magia o de movimiento.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State_Disarmed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Bloqueo por tipo de acción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Cada habilidad dice qué controles la bloquean según lo que hace: con el arma, magia o movimiento. Una que mezcla dos tipos (un teletransporte mágico) la bloquea cualquiera de los dos, y el aturdimiento las bloquea todas.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ActivationBlockedTags de la habilidad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Ralentizar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Reduce la velocidad de movimiento un porcentaje. NO es CC duro: no bloquea nada.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Status_Slow</w:t>
            </w:r>
            <w:r>
              <w:rPr>
                <w:sz w:val="20"/>
                <w:szCs w:val="20"/>
              </w:rPr>
              <w:t xml:space="preserve"> + modificador de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MovSpeed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Repeler / Atraer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Mueve al personaje sin que él quiera, en el instante en que lo golpean: lejos de quien lo golpea (repeler), hacia él (atraer, se detiene antes de llegar) o hacia donde mira quien golpea. Es control: no mueve a un inmune al control de masas y la resistencia al control acorta la distancia. El escudo no lo frena. Mientras dura conserva parte de su control para corregir, salvo aturdido o enraizado.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KnockbackDistance / KnockbackDirection del GameplayEffect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Resistencia al aturdimiento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Porcentaje que ACORTA la duración de todo CC que te apliquen. Con valores negativos lo alarga — así es como un aura enemiga “reduce tu resistencia”.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CCResistance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Inmune al control de masas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Ningún CC ni debuff con duración puede entrar, y los que ya tenías se limpian al activarse.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Status_Unstoppable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5. Daño y defensas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3000"/>
      </w:tblGrid>
      <w:tr>
        <w:trPr>
          <w:tblHeader/>
        </w:trPr>
        <w:tc>
          <w:tcPr>
            <w:tcW w:type="dxa" w:w="2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Término</w:t>
            </w:r>
          </w:p>
        </w:tc>
        <w:tc>
          <w:tcPr>
            <w:tcW w:type="dxa" w:w="4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Qué hace exactamente</w:t>
            </w:r>
          </w:p>
        </w:tc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Equivalente técnico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Daño físico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daño normal. La armadura le quita su porcentaje y el Escudo lo absorbe 1:1.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Modificador negativo sobre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Health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Daño mágico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Daño que IGNORA la armadura y penetra el escudo: bloquearlo cuesta el doble de escudo. Es el contrapeso de las clases blindadas.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MagicDamage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Resistencia al daño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Porcentaje de daño que se evita, de cualquier tipo. Tope del 90 %.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Resistance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Vulnerabilidad / Recibe más daño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Porcentaje de daño EXTRA que recibe el objetivo. Es lo que aplican las marcas.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Vulnerability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Defensa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Armadura. Mitiga un porcentaje del daño físico: Def / (Def + 10). Sale de la clase de armadura de D&amp;D menos 10: pícaro 3 (23 %), bárbaro 5 (33 %), paladín 8 (44 %). No toca el daño mágico.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Escudo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Bolsa de puntos que absorbe daño antes que la vida. Se otorga y se retira; no se cura.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Shield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Devolver daño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escudo del Guardián le devuelve al atacante cuerpo a cuerpo todo lo que frena, como un golpe físico normal (pasa por su armadura). Lo devuelto no se vuelve a devolver. Con el parry, los proyectiles salen de vuelta hacia la mira, con el daño que traían.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Entity_ShieldBarrier (ReflectMeleeFraction, ReflectProjectilesOnParry)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Crítico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golpe multiplica su daño por el multiplicador de crítico (×2 por defecto).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CritDamage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Crítico asegurado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próximo golpe es crítico sí o sí. Se consume al usarse.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Status_GuaranteedCrit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Esquivar proyectiles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Los proyectiles lo atraviesan sin hacerle nada (y su escudo no los frena); el cuerpo a cuerpo lo alcanza normal.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Status_DodgeProjectiles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daño cura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Mientras dura, el daño que recibe se convierte en curación.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Status_DamageToHeal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Robo de vida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atacante se cura un porcentaje del daño que logró meter (después del escudo).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LifeSteal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Inmune al daño / Protegido contra todo daño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daño no entra en absoluto. No consume escudo ni cuenta como golpe.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Status_Immunity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puede morir / No baja de 1 de vida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daño SÍ entra, pero la vida se queda en 1. Distinto de la inmunidad.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Status_Immortal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6. Daño con el tiempo y marcas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3000"/>
      </w:tblGrid>
      <w:tr>
        <w:trPr>
          <w:tblHeader/>
        </w:trPr>
        <w:tc>
          <w:tcPr>
            <w:tcW w:type="dxa" w:w="2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Término</w:t>
            </w:r>
          </w:p>
        </w:tc>
        <w:tc>
          <w:tcPr>
            <w:tcW w:type="dxa" w:w="4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Qué hace exactamente</w:t>
            </w:r>
          </w:p>
        </w:tc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Equivalente técnico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Herida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Daño con el tiempo, acumulable. Es la firma del Pícaro; al llegar al tope de acumulaciones explota.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Status_Wound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Quemar / Prender en llamas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Daño con el tiempo por fuego. Las de las zonas de fuego se acumulan: cada tick suma una, hasta 5.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Status_Burning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Ejecutar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 la marca puesta, un enemigo que queda en cierto porcentaje de vida muere al instante; la baja es de quien puso la marca. No mata a un inmune ni a un inmortal.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GameplayEffect.ExecuteBelowHealth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Envenenar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Daño con el tiempo por veneno.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Status_Poison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Marcar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enemigo queda señalado un tiempo y recibe algún trato especial (más daño, curar a quien lo golpea…). Cada marca es su propio tag.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Ej.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Status_Gambled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Revelar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Los enemigos ven a un invisible sin sacarle la invisibilidad (al salir del alcance vuelve a desaparecer). Lo hace el Faro de esperanza del Clérigo.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State_AlwaysVisible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Revelar a un equipo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equipo ve la silueta de un enemigo a través de las paredes por un rato; el equipo del revelado y el tercer equipo no. Lo hace la Marca del cazador del Explorador.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NetworkASC.ServerRevealToTeam + TeamReveal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Marca del cazador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pasiva del Explorador: cada impacto marca al enemigo 4 s (+10 % de daño recibido) y lo revela a su equipo a través de las paredes.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Status_HuntersMark + HuntersMarkPassive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Invisible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personaje no se dibuja para los enemigos. Se rompe al atacar o al recibir daño.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Status_Invisible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7. Estructura de una clase</w:t>
      </w:r>
    </w:p>
    <w:p>
      <w:pPr>
        <w:spacing w:after="120" w:line="276"/>
      </w:pPr>
      <w:r>
        <w:t xml:space="preserve">Todas las clases tienen exactamente la misma estructura de botones. Estos nombres son fijos y no deberían inventarse variantes.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30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Término</w:t>
            </w:r>
          </w:p>
        </w:tc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Botón</w:t>
            </w:r>
          </w:p>
        </w:tc>
        <w:tc>
          <w:tcPr>
            <w:tcW w:type="dxa" w:w="5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Qué 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Pasiva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Siempre activa, no se pulsa. Define la identidad de la clase.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“Disparo”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Clic izquierdo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ataque básico. Su ritmo lo marca la Velocidad de ataque, no un tiempo de reutilización fijo.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“Apuntado”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Clic derecho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acción secundaria. Suele ser el bloqueo, un lanzamiento o un modo alternativo.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Habilidad principal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habilidad característica de la clase.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Habilidad de movimiento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Shift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Desplazamiento: dash, salto, teletransporte.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Habilidad extra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 desbloquea al elegir subclase. En varias clases se llama “Canalizar divinidad”.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Habilidad definitiva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ultimate. Se desbloquea con la subclase y se carga golpeando.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8. Mecánicas del sistema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3000"/>
      </w:tblGrid>
      <w:tr>
        <w:trPr>
          <w:tblHeader/>
        </w:trPr>
        <w:tc>
          <w:tcPr>
            <w:tcW w:type="dxa" w:w="2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Término</w:t>
            </w:r>
          </w:p>
        </w:tc>
        <w:tc>
          <w:tcPr>
            <w:tcW w:type="dxa" w:w="4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Qué significa</w:t>
            </w:r>
          </w:p>
        </w:tc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Equivalente técnico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Carga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Usos acumulados de una habilidad antes de tener que esperar. Cada carga vuelve tras un tiempo de reutilización.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MaxCharges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Ki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Recurso del Monje, con 2 cargas. Gastarlo hace que la PRÓXIMA acción salga en su versión mejorada.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Status_Ki + GA_TagSwitch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Mantener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habilidad dura mientras se sostiene el botón y termina al soltarlo (el escudo del Paladín).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IHoldAbility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Apuntar un lanzamiento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Mantener el botón deja el arma atrás, acerca la cámara a la mira y esconde tu propio modelo (solo en tu pantalla) para que no tape; al soltar, el arma sale al instante desde esa pose. Un aturdimiento mientras apuntás lo corta sin gastar nada. Lo usan los lanzamientos de arma: el hacha, las dagas, la lanza. La cámara recién se acerca si se mantiene 1 segundo: un lanzamiento rápido no la mueve. Mientras apuntás ves la curva que va a hacer y un anillo donde va a chocar (también al tensar el arco del Explorador y con el Guiding Bolt).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GA_ProjectileShoot con AimBeforeThrow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Cargar el arco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Mantener tensa el arco en fases (cada una pega más, va más rápido y acerca la cámara); mientras se tensa se ve la curva de la flecha y dónde cae. La flecha va recta hacia la mira lo que alcanza su fase y después cae.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GA_ChargedAttack + GA_ProjectileShoot.StraightFlightTime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Carga completa al instante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 el tag de una habilidad (el Ataque rápido), el próximo disparo sale con la carga máxima al apretar, sin tensar, y gasta una acumulación.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GA_ChargedAttack.FullChargeTag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Espera por enemigo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efecto de una habilidad no se le vuelve a aplicar al MISMO enemigo hasta pasado un tiempo; a otros sí. Los golpes de una ráfaga la comparten (el aturdido de la Ráfaga aturdidora, 2 s).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AbilityEffect.PerTargetCooldown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Vuelo libre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Vuela sin gravedad hacia donde mira la cámara: WASD avanza (más rápido solo hacia adelante), Espacio sube y Ctrl baja. No aterriza aunque toque el piso. Quieto en el aire cae despacio. Recibir daño o quedar enraizado lo termina y cae lento.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Status_Flying (GA_Flight)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Pegarse / correr por paredes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 el aire, yendo contra una pared: el Pícaro queda pegado un momento y resbala; el Monje corre a lo largo bajando de a poco. Espacio salta hacia afuera, hasta 30° hacia donde mira. No vuelve a la misma pared sin tocar el piso.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WallMovementProfile (CharacterClassDefinition.WallMovement)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Barra de carga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Mientras se carga un ataque por etapas (el golpe del mandoble), aparece bajo la mira una barra partida en un tramo por etapa: el tramo destella al llegar a la siguiente y el último parpadea antes de soltarse solo. Solo la ve quien carga.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UI_ChargeBar + GameplayAbility.GetChargeStages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Crecer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personaje se ve más grande en todas las pantallas (el Avatar del Guardián, ×1.5): sus golpes cuerpo a cuerpo llegan más lejos en la misma proporción y su cámara sube y se aleja un poco. El cuerpo que recibe los golpes no cambia.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GrowTag / GrowScale de la clase + MeleeRangeBonus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Canalizar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Hay que sostener el botón un rato ANTES de que la habilidad salga; si te interrumpen, se cancela.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PENDIENTE: no implementado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Sostener por tiempo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habilidad dura un tiempo fijo, no lo que dure el botón, y mientras tanto bloquea las demás (el molinete del Berserker). Se anima con las mismas ranuras que Mantener. También hay un cono sostenido (el Aliento del dragón rojo): el jugador se mueve y el cono sigue la mira.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IChanneledAbility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Seleccionar una zona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 mantiene el botón, aparece un marcador en el suelo y la habilidad cae al soltarlo. El marcador es un círculo relleno con borde.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IGroundTargetAbility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Seleccionar una franja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 mantiene el botón, aparece una franja en el suelo (se corta en la primera pared) que marca a los enemigos que va a alcanzar, y la habilidad la recorre al soltar.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ILineTargetAbility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Seleccionar a un aliado / enemigo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 apunta con la mira y la habilidad va al más centrado dentro del cono.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GA_Target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GA_Blink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Menú de selección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 mantiene el botón y aparece una rueda de opciones (tótems del Chamán, trampas del Trampero).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IRadialMenuAbility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Acumulación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Cada aplicación de un efecto suma una capa que se cuenta aparte.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StackingPolicy = Stack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Gastar acumulaciones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Una habilidad consume las acumulaciones de Artes marciales y escala con cuántas había: sin acumulaciones, lo que escala no se aplica; con más, hace más (más golpes, más aturdido, más daño).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StacksTag / ConsumeStacks + StackScaling (Status_MartialArts)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Reacción de golpe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 recibir daño el personaje se sacude (solo el torso: sigue caminando). Tiene un mínimo de daño y un respiro entre reacciones para que un veneno no lo tenga temblando. Con el escudo arriba, la reacción es la del bloqueo.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HitTrigger / PLACEHOLDER_Hit; HurtMinFraction y HurtCooldown en AudioLibrary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Ataque sostenido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 el botón del ataque básico apretado (o el gatillo), se repite solo cada vez que vuelve a estar disponible. Solo el básico.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PlayerController.AutoRepeatPrimaryAttack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Cancelar el básico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Cualquier otra habilidad corta el ataque básico a mitad del swing. Lo que ya pegó queda; los frames de impacto que faltaban no salen; el cooldown pagado no se devuelve. Un enemigo recibe un solo golpe por swing.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GameplayAbility.IsInterruptible · ASC.CancelSerial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Cancelar una habilidad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Otra habilidad corta la que está en curso. El básico siempre se puede cortar; los lanzamientos también, entre que se suelta el botón y el arma sale de la mano: el proyectil no sale y no se paga el cooldown (la finta); después, solo se saltea el remate. Mientras se apunta no se puede usar otra habilidad. Una habilidad nunca se corta a sí misma.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GameplayAbility.IsInterruptible (casilla del asset)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Muñeco de trapo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 morir, el cuerpo se suelta y sale despedido en dirección contraria al golpe que lo mató; la cámara lo sigue. Solo presentación: cada peer simula el suyo.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RagdollController · CameraFollowsRagdoll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Carga de la definitiva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 que falta para poder usar la definitiva. Sube con cada golpe, con el tiempo y haciendo el rol de la clase. Arranca en 0 al elegir subclase; cambiar de clase a mitad de partida conserva la mitad. Los escudos además la cargan con 1 s por cada golpe que frenan (la cantidad, no el daño).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GE_Cooldown_Ultimate (180 s) · EClassRole · PlayerController · Entity_ShieldBarrier.UltimateSecondsPerBlock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Avisos de combate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Una X en la retícula al pegar (más sólida cuanto menos vida le queda al otro), una calavera al matar a un personaje, y un arco rojo del lado por donde te pegaron.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UI_CombatFeedback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Compañero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animal que pelea al lado del Maestro de bestias (Lobo, Oso o Búho): ataca solo a lo que tiene en su rango, va a lo que golpea el Explorador y lo defiende. Su daño cuenta como del Explorador. Si muere, vuelve tras un tiempo.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Entity_Companion + CompanionManager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Ira primal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definitiva del Maestro de bestias: durante 10 s salen los tres compañeros, atacan el doble de rápido y sus Presencias bestiales se dan a la vez y al doble. Mientras dura no se cambia de compañero.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GA_PrimalFury + GE_PrimalFury (Status_PrimalFury)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Aura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Zona circular centrada en el jugador que aplica efectos mientras estés dentro.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Componente de pasiva por clase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Zona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Área desplegada en el suelo que dura un tiempo y aplica efectos por ticks. Otra habilidad puede ir dejando zonas (las de fuego del Aliento del dragón rojo y de la Quemadura santa), en fila donde apunta o rellenando su cono.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GA_ContinuousAoE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Idioma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juego se juega en español o en inglés: arranca en español y se cambia en Ajustes. Cada jugador ve todo en el suyo, también en una partida mezclada.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 + Resources/Localization.csv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Inspector en español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Los campos de habilidades, efectos, clases y componentes se ven con su nombre en español en el Inspector de Unity; en el código siguen en inglés. Y el nombre dice en qué unidad está: (m), (s), (m/s), (°), (px), (×) o (0 a 1).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[Label] + [InspectorName]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9. Roles</w:t>
      </w:r>
    </w:p>
    <w:p>
      <w:pPr>
        <w:spacing w:after="120" w:line="276"/>
      </w:pPr>
      <w:r>
        <w:t xml:space="preserve">Cada equipo de la partida 3c3c3 lleva exactamente uno de cada rol. El rol lo fija la CLASE, no la subclase: elegir subclase cambia cómo jugás tu rol, nunca cuál es.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400"/>
      </w:tblGrid>
      <w:tr>
        <w:trPr>
          <w:tblHeader/>
        </w:trPr>
        <w:tc>
          <w:tcPr>
            <w:tcW w:type="dxa" w:w="1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Rol</w:t>
            </w:r>
          </w:p>
        </w:tc>
        <w:tc>
          <w:tcPr>
            <w:tcW w:type="dxa" w:w="3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Clases</w:t>
            </w:r>
          </w:p>
        </w:tc>
        <w:tc>
          <w:tcPr>
            <w:tcW w:type="dxa" w:w="4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Qué se espera de él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Tanque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Bárbaro · Guerrero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Aguanta daño y crea espacio. Alta vida, herramientas de bloqueo y control.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Daño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Pícaro · Mago · Explorador · Monje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Elimina objetivos. Alto daño por golpe o sostenido, poca resistencia.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Soporte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Clérigo · Paladín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Mantiene vivo al equipo. Curación, escudos y buffs; depende de sus aliados para el daño.</w:t>
            </w:r>
          </w:p>
        </w:tc>
      </w:tr>
    </w:tbl>
    <w:p>
      <w:pPr>
        <w:pBdr>
          <w:left w:val="single" w:color="E0A800" w:sz="14" w:space="6"/>
        </w:pBdr>
        <w:shd w:fill="FFF6DA" w:val="clear"/>
        <w:spacing w:after="160" w:before="100"/>
        <w:ind w:left="144" w:right="144"/>
      </w:pPr>
      <w:r>
        <w:rPr>
          <w:sz w:val="20"/>
          <w:szCs w:val="20"/>
        </w:rPr>
        <w:t xml:space="preserve">Hay 2 clases de Tanque y 2 de Soporte para 3 equipos, así que hoy </w:t>
      </w:r>
      <w:r>
        <w:rPr>
          <w:b/>
          <w:bCs/>
          <w:sz w:val="20"/>
          <w:szCs w:val="20"/>
        </w:rPr>
        <w:t xml:space="preserve">se permite repetir clase</w:t>
      </w:r>
      <w:r>
        <w:rPr>
          <w:sz w:val="20"/>
          <w:szCs w:val="20"/>
        </w:rPr>
        <w:t xml:space="preserve"> entre equipos. El modo principal a futuro no lo va a permitir; mientras tanto queda abierto para poder probar.</w:t>
      </w:r>
    </w:p>
    <w:p>
      <w:pPr>
        <w:pBdr>
          <w:left w:val="single" w:color="E0A800" w:sz="14" w:space="6"/>
        </w:pBdr>
        <w:shd w:fill="FFF6DA" w:val="clear"/>
        <w:spacing w:after="160" w:before="100"/>
        <w:ind w:left="144" w:right="144"/>
      </w:pPr>
      <w:r>
        <w:rPr>
          <w:sz w:val="20"/>
          <w:szCs w:val="20"/>
        </w:rPr>
        <w:t xml:space="preserve">Cada rol carga la definitiva haciendo su trabajo: el Tanque al aguantar daño, el Daño al matar a un personaje enemigo, el Soporte al curar a un aliado. En los assets, el rol va en las subclases (campo Role): las clases base todavía no tienen definitiva.</w:t>
      </w:r>
    </w:p>
    <w:sectPr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2026-08-21T22:32:31.704Z</dcterms:created>
  <dcterms:modified xsi:type="dcterms:W3CDTF">2026-08-21T22:32:31.704Z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