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13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rPr>
          <w:b/>
          <w:bCs/>
        </w:rPr>
        <w:t xml:space="preserve">Red:</w:t>
      </w:r>
      <w:r>
        <w:t xml:space="preserve"> FishNet 4.7.2 con el transporte Tugboat (UDP, puerto 7770). Para jugar por internet se usa un túnel de playit.gg, sin abrir puertos. </w:t>
      </w:r>
      <w:r>
        <w:rPr>
          <w:rFonts w:ascii="Consolas" w:cs="Consolas" w:eastAsia="Consolas" w:hAnsi="Consolas"/>
          <w:color w:val="1F4D78"/>
          <w:sz w:val="19"/>
          <w:szCs w:val="19"/>
        </w:rPr>
        <w:t xml:space="preserve">Assets/Scripts/Network/ConnectionHUD.cs</w:t>
      </w:r>
      <w:r>
        <w:t xml:space="preserve"> arranca el host o el cliente.</w:t>
      </w:r>
    </w:p>
    <w:p>
      <w:pPr>
        <w:pStyle w:val="ListParagraph"/>
        <w:numPr>
          <w:ilvl w:val="0"/>
          <w:numId w:val="2"/>
        </w:numPr>
        <w:spacing w:after="80" w:line="276"/>
      </w:pPr>
      <w:r>
        <w:rPr>
          <w:b/>
          <w:bCs/>
        </w:rPr>
        <w:t xml:space="preserve">Topología:</w:t>
      </w:r>
      <w:r>
        <w:t xml:space="preserve"> un </w:t>
      </w:r>
      <w:r>
        <w:rPr>
          <w:b/>
          <w:bCs/>
        </w:rPr>
        <w:t xml:space="preserve">host</w:t>
      </w:r>
      <w:r>
        <w:t xml:space="preserve"> (servidor + cliente en el mismo proceso) y el resto clientes. No hay servidor dedicado. El host es el editor de Unity, o una build abierta con el argumento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Botones de Iniciar Host / Conectar (IMGUI). Configura el puerto del transporte. El botón de host solo aparece en el editor o en una build con </w:t>
            </w:r>
            <w:r>
              <w:rPr>
                <w:rFonts w:ascii="Consolas" w:cs="Consolas" w:eastAsia="Consolas" w:hAnsi="Consolas"/>
                <w:color w:val="1F4D78"/>
                <w:sz w:val="19"/>
                <w:szCs w:val="19"/>
              </w:rPr>
              <w:t xml:space="preserve">-host</w:t>
            </w:r>
            <w:r>
              <w:t xml:space="preserv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rPr>
          <w:rFonts w:ascii="Consolas" w:cs="Consolas" w:eastAsia="Consolas" w:hAnsi="Consolas"/>
          <w:color w:val="1F4D78"/>
          <w:sz w:val="19"/>
          <w:szCs w:val="19"/>
        </w:rPr>
        <w:t xml:space="preserve">ConnectionHUD</w:t>
      </w:r>
      <w:r>
        <w:t xml:space="preserve"> arranca el host (</w:t>
      </w:r>
      <w:r>
        <w:rPr>
          <w:rFonts w:ascii="Consolas" w:cs="Consolas" w:eastAsia="Consolas" w:hAnsi="Consolas"/>
          <w:color w:val="1F4D78"/>
          <w:sz w:val="19"/>
          <w:szCs w:val="19"/>
        </w:rPr>
        <w:t xml:space="preserve">ServerManager.StartConnection</w:t>
      </w:r>
      <w:r>
        <w:t xml:space="preserve"> + </w:t>
      </w:r>
      <w:r>
        <w:rPr>
          <w:rFonts w:ascii="Consolas" w:cs="Consolas" w:eastAsia="Consolas" w:hAnsi="Consolas"/>
          <w:color w:val="1F4D78"/>
          <w:sz w:val="19"/>
          <w:szCs w:val="19"/>
        </w:rPr>
        <w:t xml:space="preserve">ClientManager.StartConnection("127.0.0.1")</w:t>
      </w:r>
      <w:r>
        <w:t xml:space="preserve">) o un cliente con la dirección elegida.</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Unstuck del recuadro de red):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Lo que no la tiene se marca </w:t>
      </w:r>
      <w:r>
        <w:rPr>
          <w:rFonts w:ascii="Consolas" w:cs="Consolas" w:eastAsia="Consolas" w:hAnsi="Consolas"/>
          <w:color w:val="1F4D78"/>
          <w:sz w:val="19"/>
          <w:szCs w:val="19"/>
        </w:rPr>
        <w:t xml:space="preserve">MovesThroughOwner</w:t>
      </w:r>
      <w:r>
        <w:t xml:space="preserve"> y los bots no lo usan.</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rPr>
          <w:b/>
          <w:bCs/>
        </w:rPr>
        <w:t xml:space="preserve">Build con `-host`:</w:t>
      </w:r>
      <w:r>
        <w:t xml:space="preserve"> la misma build sirve para hostear sin el editor encima (</w:t>
      </w:r>
      <w:r>
        <w:rPr>
          <w:rFonts w:ascii="Consolas" w:cs="Consolas" w:eastAsia="Consolas" w:hAnsi="Consolas"/>
          <w:color w:val="1F4D78"/>
          <w:sz w:val="19"/>
          <w:szCs w:val="19"/>
        </w:rPr>
        <w:t xml:space="preserve">Mercenaries.exe -host</w:t>
      </w:r>
      <w:r>
        <w:t xml:space="preserve">).</w:t>
      </w:r>
    </w:p>
    <w:p>
      <w:pPr>
        <w:pStyle w:val="ListParagraph"/>
        <w:numPr>
          <w:ilvl w:val="0"/>
          <w:numId w:val="2"/>
        </w:numPr>
        <w:spacing w:after="80" w:line="276"/>
      </w:pPr>
      <w:r>
        <w:rPr>
          <w:b/>
          <w:bCs/>
        </w:rPr>
        <w:t xml:space="preserve">Por internet:</w:t>
      </w:r>
      <w:r>
        <w:t xml:space="preserve"> el host comparte la dirección de su túnel de playit.gg (UDP 7770).</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