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al tope se suelta sola y un aturdido la corta sin golpe (el ataque cargado del Maestro de batalla).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MaxChargeTime, ChargingEffect,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