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ya con todos los escalados aplicados. El signo marca la dirección: positivo empuja hacia arriba, negativo hacia abajo.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