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 Con dos etapas o más, el dueño ve sola la barra de carga por tramos (UI_ChargeBar).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