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SÃO PAULO TECH SCHOOL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TECNÓLOGO EM ANÁLISE E DESENVOLVIMENTO DE SISTEMAS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Gustavo Ryuiti Kohatsu – 01241144 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Igor Daniel Mamani Jimenez – 01241053 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João Vitor Oliveira da Silva – 01241111 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Pedro Henrique Franchi de Jesus – 01241069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Pedro Fonseca de Almeida – 01241175 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Rafael Sung Min Lee – 01241004 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Raíne Neres Teixeira Jardim – 01241147  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before="0" w:line="48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blh8jjbnuc1u" w:id="0"/>
      <w:bookmarkEnd w:id="0"/>
      <w:r w:rsidDel="00000000" w:rsidR="00000000" w:rsidRPr="00000000">
        <w:rPr>
          <w:rFonts w:ascii="Arial" w:cs="Arial" w:eastAsia="Arial" w:hAnsi="Arial"/>
          <w:b w:val="0"/>
          <w:sz w:val="34"/>
          <w:szCs w:val="34"/>
          <w:rtl w:val="0"/>
        </w:rPr>
        <w:t xml:space="preserve"> Documento de Gestão de Mudanças - GMUD</w:t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spacing w:after="0" w:before="0" w:line="480" w:lineRule="auto"/>
        <w:ind w:left="374" w:right="37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de GMUD (Guia de Mudança e Implementação)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5"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480" w:lineRule="auto"/>
        <w:ind w:left="374" w:right="381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Projeto: Aumente o Engajamento dos Clientes com um Formulário de Contato Eficaz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4" w:line="48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93" w:line="480" w:lineRule="auto"/>
        <w:ind w:left="374" w:right="373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30/06/2024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2"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480" w:lineRule="auto"/>
        <w:ind w:left="374" w:right="371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Conclusão Prevista: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30/06/2024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5"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480" w:lineRule="auto"/>
        <w:ind w:left="374" w:right="373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Nível de risco: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Baixo</w:t>
        <w:br w:type="textWrapping"/>
      </w:r>
    </w:p>
    <w:p w:rsidR="00000000" w:rsidDel="00000000" w:rsidP="00000000" w:rsidRDefault="00000000" w:rsidRPr="00000000" w14:paraId="0000001B">
      <w:pPr>
        <w:widowControl w:val="0"/>
        <w:spacing w:after="0" w:line="480" w:lineRule="auto"/>
        <w:ind w:left="374" w:right="373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48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highlight w:val="white"/>
          <w:rtl w:val="0"/>
        </w:rPr>
        <w:t xml:space="preserve">A comunicação eficaz com os clientes é crucial para o sucesso empresarial. A integração de um formulário de contato direto em um site desempenha um papel fundamental nesse aspecto, permitindo uma interação mais fluida e a geração de leads valiosos. Ao aplicarmos a metodologia GMUD, não apenas automatizamos o processo de envio de e-mails e organizamos as informações coletadas, mas também garantimos uma implementação eficiente e transparente. Isso se traduz em uma maior eficiência operacional, leads qualificados e uma base sólida para tomadas de decisão estratégicas.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leader="none" w:pos="3119"/>
        </w:tabs>
        <w:spacing w:after="280" w:before="280" w:line="48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Do Procedimento de Gerenciamento de Mudanças.</w:t>
      </w:r>
    </w:p>
    <w:p w:rsidR="00000000" w:rsidDel="00000000" w:rsidP="00000000" w:rsidRDefault="00000000" w:rsidRPr="00000000" w14:paraId="00000020">
      <w:pPr>
        <w:tabs>
          <w:tab w:val="left" w:leader="none" w:pos="3119"/>
        </w:tabs>
        <w:spacing w:after="280" w:before="280" w:line="48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90"/>
        <w:gridCol w:w="1260"/>
        <w:gridCol w:w="1260"/>
        <w:gridCol w:w="1485"/>
        <w:gridCol w:w="1275"/>
        <w:gridCol w:w="765"/>
        <w:tblGridChange w:id="0">
          <w:tblGrid>
            <w:gridCol w:w="2580"/>
            <w:gridCol w:w="390"/>
            <w:gridCol w:w="1260"/>
            <w:gridCol w:w="1260"/>
            <w:gridCol w:w="1485"/>
            <w:gridCol w:w="1275"/>
            <w:gridCol w:w="7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Connecting dots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CRIADA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4/19/2024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PROJETO MGR.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João Vitor Oliveira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VERSÃO 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7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 DE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MUDANÇA 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a verificação na seção "Entre em Contato" do site para permitir que os usuários enviem e-mails diretamente.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POR QUE A MUDANÇA É NECESSÁRIA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 interação com os usuários, aumento da satisfação e eficiência no atendimento ao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PRETENDIDO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Buscamos melhorar a comunicação entre o usuário final e a nossa empresa, fazendo com que essa nova implantação facilite este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PERÍODOS DE TEMPO ESTIMADOS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implementação deve durar aproximadamente 4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FATORES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sessões de treinamento para a equipe de suporte sobre como lidar com possíveis problemas relacionados ao novo sistema de envio de e-mails.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CUSTOS ESTIMADOS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R$ 500,00 por hora, totalizando R$ 2000,00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4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 DAS PARTES INTERESSADAS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Usuários Finais: Maior facilidade na comunicação com a empresa, podendo enviar mensagens diretamente pelo site.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Equipe de Suporte ao Cliente: Maior eficiência no atendimento, pois as solicitações serão centralizadas e estruturadas.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Negócio: Aumento na satisfação dos clientes devido à melhoria na comunicação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BENEFÍCIOS POTENCIAIS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POTENCIAIS EFEITOS ADVERSOS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9.02832031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STAKEHOLDER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4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EMPRESA: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Centralização das Solicitaçõe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s: As mensagens recebidas via o novo formulário podem ser mais organizadas e estruturadas, facilitando o gerenciamento e a priorização das solicitações.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Eficiência Operacional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Um formulário bem projetado pode incluir campos que ajudem a equipe de suporte a entender melhor o problema do cliente antes mesmo de abrir o e-mail, acelerando a resolução.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Melhoria na Relação com o Cliente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Respostas mais rápidas e precisas podem melhorar a percepção dos clientes em relação ao atendimento da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4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EMPRESA: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Sobrecarga Inicial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Um aumento no número de mensagens recebidas pode sobrecarregar a equipe de suporte se não houver recursos suficientes para lidar com o volume.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Capacitação e Treinamento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Pode ser necessário investir tempo e recursos adicionais para treinar a equipe de suporte no uso do novo sistema, o que pode temporariamente reduzir a eficiência.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Resistência a Mudanças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Membros da equipe podem resistir a novas tecnologias ou processos, o que pode afetar negativamente a moral e a produtividade.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STAKEHOLDER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4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USUÁRIOS: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Facilidade de Comunicação: Com a nova funcionalidade, os usuários poderão entrar em contato com a empresa de maneira mais direta e conveniente.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Melhoria no Atendimento: A comunicação direta pode levar a respostas mais rápidas e soluções mais eficazes para as questões dos clientes.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Aumento da Satisfação: Uma comunicação mais eficiente e eficaz tende a aumentar a satisfação dos clientes com o serviço prestado.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4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USUÁRIOS: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1 -Problemas Técnicos Iniciais: Se houver bugs ou falhas na implementação, isso pode causar frustração nos usuários que tentam utilizar a nova funcionalidade.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Possíveis Delays na Resposta: Caso a equipe de suporte não esteja preparada para lidar com um aumento no volume de mensagens, os tempos de resposta podem ser afetados negativamente.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Se a interface do formulário não for intuitiva, os usuários podem ter dificuldades para preenchê-lo corretamente, levando a frustrações.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4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 DE PESSOAL E OPERAÇÕES</w:t>
            </w:r>
          </w:p>
        </w:tc>
        <w:tc>
          <w:tcPr>
            <w:gridSpan w:val="3"/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BENEFÍCIOS POTENCIAIS</w:t>
            </w:r>
          </w:p>
        </w:tc>
        <w:tc>
          <w:tcPr>
            <w:gridSpan w:val="3"/>
            <w:vMerge w:val="restart"/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POTENCIAIS EFEITOS ADVERSOS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fbfbf" w:space="0" w:sz="6" w:val="single"/>
              <w:left w:color="000000" w:space="0" w:sz="0" w:val="nil"/>
              <w:bottom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Maior eficiência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O formulário de verificação pode automatizar a coleta de informações dos usuários, reduzindo o tempo e o esforço necessários para processar solicitações.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Melhor comunicação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O formulário pode garantir que a equipe de atendimento ao cliente receba todas as informações necessárias para resolver os problemas dos usuários de forma rápida e eficaz.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Melhoria na experiência do cliente: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 formulário pode proporcionar uma experiência mais rápida e eficiente para os usuários que precisam entrar em contato com 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Aumento do tempo de resposta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se o formulário for muito longo ou complicado, os usuários podem desistir de usá-lo, o que pode levar a um aumento no tempo de resposta.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Dificuldades técnicas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pode haver problemas técnicos com o formulário, o que pode frustrar os usuários e interromper o processo de atendimento ao cliente.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Falta de personalização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O formulário pode não ser capaz de atender às necessidades de todos os usuários, o que pode levar a frustração e insatisfação.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Maior precisão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tecnologia de verificação pode ajudar a garantir que as informações dos usuários sejam coletadas com precisão, o que pode reduzir o risco de erros.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Maior segurança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tecnologia de verificação pode ajudar a proteger os dados dos usuários contra acesso não autorizado.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Maior escalabilidade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tecnologia de verificação pode permitir que a empresa lide com mais solicitações de usuários sem precisar aumentar o tamanho da equipe de atendimento ao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Vulnerabilidades de Segurança: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Novas funcionalidades podem introduzir vulnerabilidades que podem ser exploradas por hackers.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Falhas Técnicas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Problemas técnicos ou bugs no sistema podem afetar negativamente a experiência do usuário e a operação da equipe de suporte.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Dependência de Terceiros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Se a solução tecnológica depender de serviços de terceiros, qualquer falha ou indisponibilidade desses serviços pode impactar a comunicação.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Centralização das Comunicações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Um sistema centralizado pode melhorar a coordenação entre diferentes equipes e departamentos.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Redução de Custos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automação e a melhoria na eficiência podem levar à redução de custos operacionais a longo prazo.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Melhoria na Gestão de Equipe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centralização e padronização facilitam a gestão e alocação de recursos humanos.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 de Implementação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implementação inicial pode ser cara, incluindo custos de desenvolvimento, testes e treinamento.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- Aumento da confusão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nova seção "Entre em Contato" pode confundir os usuários que estão acostumados com o antigo sistema.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Sobrecarga de 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I: A equipe de TI pode enfrentar uma carga de trabalho adicional para manter e suportar a nova funcionalidade.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Melhoria da reputação da marca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implementação da verificação na seção "Entre em Contato" pode mostrar aos clientes que a empresa está comprometida em fornecer um atendimento ao cliente de alta qualidade.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Aumento da fidelidade do cliente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uma boa experiência de atendimento ao cliente pode levar a um cliente recorrente.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Feedback Valioso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nova funcionalidade pode facilitar a coleta de feedback direto dos clientes, ajudando a identificar áreas de melhoria.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Expectativas irreais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 implementação da verificação na seção "Entre em Contato" pode criar expectativas irreais entre os clientes quanto ao tempo de resposta e à resolução de problemas.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Frustração com Problemas Técnicos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Se a nova funcionalidade apresentar problemas técnicos, isso pode gerar frustração e insatisfação entre os clientes.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Privacidade e Conformidade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Problemas com a privacidade e a conformidade regulatória podem afetar negativamente a confiança dos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7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PARTIDO PROPONDO MUDANÇA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João Vitor Oliveira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94b6d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PARTE CONSULTIVA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Equipe de Segurança da Informação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Igor Daniel Mamani Jimenez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2- Especialistas em UX/UI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Raíne Neres Teixeira Jardim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Equipe de Legal/Conformidade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Gustavo Ryuiti Kohatsu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4 - Equipe de Infraestrutura de TI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Pedro Henrique Franchi de Jesus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5 - Equipe de Marketing e Comunicação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Rafael Sung Min 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94b6d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12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ENDOSSADO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12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Igor Daniel Mamani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12" w:val="single"/>
              <w:right w:color="bfbfbf" w:space="0" w:sz="6" w:val="single"/>
            </w:tcBorders>
            <w:shd w:fill="94b6d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12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COMENTÁRIOS ADICIONAIS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7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maximizar os benefícios e minimizar os efeitos adversos, é crucial realizar um planejamento detalhado, realizar testes rigorosos antes da implementação, fornecer treinamento adequado à equipe e manter uma comunicação clara com todos os stakeholder. Isso ajudará a garantir que a nova funcionalidade seja implementada de maneira eficiente e traga os resultados desejados para a empresa e seus clientes.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tabs>
          <w:tab w:val="left" w:leader="none" w:pos="3119"/>
        </w:tabs>
        <w:spacing w:after="280" w:before="280" w:line="4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vxh9cp4sokp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Escalonamento</w:t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processo de escalonamento será acionado em situações que exijam ações ou conhecimentos adicionais além do escopo inicialmente previsto. Isso pode ocorrer em casos como:</w:t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32"/>
          <w:tab w:val="left" w:leader="none" w:pos="533"/>
        </w:tabs>
        <w:spacing w:after="0" w:afterAutospacing="0" w:before="24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Erros complexos ou de difícil resolução;</w:t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Problemas que afetem funcionalidades críticas do sistema;</w:t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32"/>
          <w:tab w:val="left" w:leader="none" w:pos="533"/>
        </w:tabs>
        <w:spacing w:after="24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Necessidade de expertise técnico específico não disponível na equipe imediata.</w:t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Procedimento:</w:t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leader="none" w:pos="532"/>
          <w:tab w:val="left" w:leader="none" w:pos="533"/>
        </w:tabs>
        <w:spacing w:after="0" w:afterAutospacing="0" w:before="24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Identificação do Problema: A equipe responsável pela mudança identificará a necessidade de escalonamento e notificará o(s) responsável(is) designado(s).</w:t>
      </w:r>
    </w:p>
    <w:p w:rsidR="00000000" w:rsidDel="00000000" w:rsidP="00000000" w:rsidRDefault="00000000" w:rsidRPr="00000000" w14:paraId="00000120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Análise Detalhada: O(s) responsável(is) designado(s) se reunirão com a equipe para realizar uma análise detalhada do problema, incluindo:</w:t>
      </w:r>
    </w:p>
    <w:p w:rsidR="00000000" w:rsidDel="00000000" w:rsidP="00000000" w:rsidRDefault="00000000" w:rsidRPr="00000000" w14:paraId="00000121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  <w:u w:val="none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Causa raiz: identificar a causa fundamental do problema.</w:t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  <w:u w:val="none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Impacto: Avaliar o impacto do problema na mudança e nos sistemas envolvidos.</w:t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  <w:u w:val="none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Solução: Definir a estratégia de resolução do problema.</w:t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Revisão de Responsabilidades: As responsabilidades de cada membro da equipe serão revisadas e ajustadas, se necessário, para garantir a coordenação eficaz na implementação das ações corretivas.</w:t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leader="none" w:pos="532"/>
          <w:tab w:val="left" w:leader="none" w:pos="533"/>
        </w:tabs>
        <w:spacing w:after="24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Comunicação: A equipe manterá um canal de comunicação aberto com as partes interessadas, informando sobre o andamento do processo de escalonamento e as medidas tomadas para solucionar o problema.</w:t>
      </w:r>
    </w:p>
    <w:p w:rsidR="00000000" w:rsidDel="00000000" w:rsidP="00000000" w:rsidRDefault="00000000" w:rsidRPr="00000000" w14:paraId="00000126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Objetivo:</w:t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objetivo do processo de escalonamento é garantir a resolução rápida e eficaz de problemas complexos, minimizando o impacto na mudança e nos sistemas envolvidos.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os5wp7xeguy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Rollback (Reversão)</w:t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processo de rollback (reversão) será acionado em caso de problemas significativos ou imprevistos durante a implementação da mudança que coloquem em risco a operação do sistema ou a segurança dos dados. Isso pode ocorrer em situações como:</w:t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32"/>
          <w:tab w:val="left" w:leader="none" w:pos="533"/>
        </w:tabs>
        <w:spacing w:after="0" w:afterAutospacing="0" w:before="24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Erros graves que impeçam o funcionamento normal do sistema;</w:t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Falhas de segurança que coloquem em risco a confidencialidade dos dados;</w:t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32"/>
          <w:tab w:val="left" w:leader="none" w:pos="533"/>
        </w:tabs>
        <w:spacing w:after="24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Incompatibilidades com outros sistemas que afetem a operação geral.</w:t>
      </w:r>
    </w:p>
    <w:p w:rsidR="00000000" w:rsidDel="00000000" w:rsidP="00000000" w:rsidRDefault="00000000" w:rsidRPr="00000000" w14:paraId="0000012D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Procedimento:</w:t>
      </w:r>
    </w:p>
    <w:p w:rsidR="00000000" w:rsidDel="00000000" w:rsidP="00000000" w:rsidRDefault="00000000" w:rsidRPr="00000000" w14:paraId="0000012E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0" w:afterAutospacing="0" w:before="24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Avaliação do Impacto: A equipe responsável pela mudança avaliará o impacto do problema e a necessidade de realizar o rollback.</w:t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Decisão: Se a reversão for necessária, a equipe tomará a decisão de forma rápida e comunicará às partes interessadas.</w:t>
      </w:r>
    </w:p>
    <w:p w:rsidR="00000000" w:rsidDel="00000000" w:rsidP="00000000" w:rsidRDefault="00000000" w:rsidRPr="00000000" w14:paraId="00000130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Execução do Rollback: A equipe executará o plano de rollback previamente definido, que inclui as etapas para desfazer as alterações realizadas durante a implementação da mudança.</w:t>
      </w:r>
    </w:p>
    <w:p w:rsidR="00000000" w:rsidDel="00000000" w:rsidP="00000000" w:rsidRDefault="00000000" w:rsidRPr="00000000" w14:paraId="00000131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Monitoramento: Durante o rollback, a equipe monitorará o processo para garantir que as alterações sejam revertidas com sucesso e que o sistema retorne ao estado anterior à mudança.</w:t>
      </w:r>
    </w:p>
    <w:p w:rsidR="00000000" w:rsidDel="00000000" w:rsidP="00000000" w:rsidRDefault="00000000" w:rsidRPr="00000000" w14:paraId="00000132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24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Análise e Correção: Após a reversão, a equipe realizará uma análise detalhada da causa do problema e implementará as correções necessárias para evitar que ele se repita no futuro.</w:t>
      </w:r>
    </w:p>
    <w:p w:rsidR="00000000" w:rsidDel="00000000" w:rsidP="00000000" w:rsidRDefault="00000000" w:rsidRPr="00000000" w14:paraId="00000133">
      <w:pPr>
        <w:tabs>
          <w:tab w:val="left" w:leader="none" w:pos="532"/>
          <w:tab w:val="left" w:leader="none" w:pos="533"/>
        </w:tabs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532"/>
          <w:tab w:val="left" w:leader="none" w:pos="533"/>
        </w:tabs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Objetivo:</w:t>
      </w:r>
    </w:p>
    <w:p w:rsidR="00000000" w:rsidDel="00000000" w:rsidP="00000000" w:rsidRDefault="00000000" w:rsidRPr="00000000" w14:paraId="00000136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objetivo do processo de rollback é minimizar o impacto negativo de problemas graves na implementação da mudança, garantindo a segurança dos dados e a operação do sistema.</w:t>
      </w:r>
    </w:p>
    <w:p w:rsidR="00000000" w:rsidDel="00000000" w:rsidP="00000000" w:rsidRDefault="00000000" w:rsidRPr="00000000" w14:paraId="00000137">
      <w:pPr>
        <w:tabs>
          <w:tab w:val="left" w:leader="none" w:pos="532"/>
          <w:tab w:val="left" w:leader="none" w:pos="5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Responsável pelo Rollback:</w:t>
      </w:r>
    </w:p>
    <w:p w:rsidR="00000000" w:rsidDel="00000000" w:rsidP="00000000" w:rsidRDefault="00000000" w:rsidRPr="00000000" w14:paraId="00000139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chvr178g0ptw" w:id="4"/>
      <w:bookmarkEnd w:id="4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responsável pelo rollback, designado para coordenar as ações necessárias, garantindo que todas as etapas sejam realizadas de forma precisa e eficiente, é: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[Inserir nome do responsável]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A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0" w:before="5" w:line="480" w:lineRule="auto"/>
        <w:ind w:left="0" w:firstLine="0"/>
        <w:jc w:val="both"/>
        <w:rPr>
          <w:rFonts w:ascii="Arial" w:cs="Arial" w:eastAsia="Arial" w:hAnsi="Arial"/>
          <w:b w:val="0"/>
          <w:color w:val="585858"/>
          <w:sz w:val="20"/>
          <w:szCs w:val="20"/>
        </w:rPr>
      </w:pPr>
      <w:bookmarkStart w:colFirst="0" w:colLast="0" w:name="_gfshorfsjln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480" w:lineRule="auto"/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ptos"/>
  <w:font w:name="Arial No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