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Hemos cumplido con los tiempos estipulados, como grupo logramos cumplir con las necesidades para avanzar en el proyecto de buena forma, si nos costó al inicio, por lo que perdimos un poco de tiempo, pero luego ha sido una mejora continua como grupo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Nos hemos enfrentado a las adversidades de manera grupal, somos un grupo unido, al punto que si alguien requiere ayuda, se la damos de manera inmediata para no atrasarnos en general</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Como parte del grupo sentí que aporté en todo lo que pude de encargarme de los documentos y siempre estando al tanto de lo que viene siendo la codificación del sistema. Para la próxima entrega seguiré mejorando en todo para seguir siendo un valor agregado al equipo</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No tengo preguntas, ya que nuestro docente nos ayuda todas las clases sin ningún problema.</w:t>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Las actividades como las distribuimos están perfectas, ya que si alguien termina le procede a ayudar al que lo necesite.</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767171"/>
                <w:sz w:val="24"/>
                <w:szCs w:val="24"/>
              </w:rPr>
            </w:pPr>
            <w:bookmarkStart w:colFirst="0" w:colLast="0" w:name="_heading=h.6w3oupes4ho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El trabajo ha sido impecable, el grupo siempre se apoya entre sí, por lo cual es un ambiente bastante agradable. Lo que se puede mejorar es netamente conectarme mas seguido para avanzar.</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cc99dVoFS+NRknIQiTg0scC3Ag==">CgMxLjAyDmguNnczb3VwZXM0aG9hOAByITFzZ2ZXSEJwRzhWekNJX0JhcE1uUUlZRWstZHc5UVJ0Rg==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