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A3D1" w14:textId="306C7E9E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O sexto episódio de </w:t>
      </w:r>
      <w:hyperlink r:id="rId4" w:tgtFrame="_blank" w:history="1">
        <w:r w:rsidRPr="00B831BC">
          <w:rPr>
            <w:rFonts w:ascii="Lato" w:eastAsia="Times New Roman" w:hAnsi="Lato" w:cs="Times New Roman"/>
            <w:b/>
            <w:bCs/>
            <w:i/>
            <w:iCs/>
            <w:color w:val="0000FF"/>
            <w:sz w:val="24"/>
            <w:szCs w:val="24"/>
            <w:lang w:eastAsia="pt-BR"/>
          </w:rPr>
          <w:t>O Senhor dos Anéis: Os Anéis de Poder</w:t>
        </w:r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 chegou ao 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"https://www.legiaodosherois.com.br/2022/prime-video-setembro-2022.html" \t "_blank" </w:instrTex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B831B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Amazon</w:t>
      </w:r>
      <w:proofErr w:type="spellEnd"/>
      <w:r w:rsidRPr="00B831B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 xml:space="preserve"> Prime </w:t>
      </w:r>
      <w:proofErr w:type="spellStart"/>
      <w:r w:rsidRPr="00B831BC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Video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 nesta sexta-feira (30) incendiando o serviço de </w:t>
      </w:r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streaming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. Após semanas de antecipação, a narrativa do novo capítulo apostou com unhas e dentes em um ritmo explosivo e repleto de reviravoltas, assumindo uma postura mais sombria e grotesca que episódios anteriores. </w:t>
      </w:r>
    </w:p>
    <w:p w14:paraId="04985043" w14:textId="6A288B14" w:rsidR="00B831BC" w:rsidRPr="00B831BC" w:rsidRDefault="00B831BC" w:rsidP="00B831B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624BCAD1" w14:textId="77777777" w:rsidR="00B831BC" w:rsidRPr="00B831BC" w:rsidRDefault="00B831BC" w:rsidP="00B831B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sexto episódio mostra uma intensa batalha nas Terras do Sul.</w:t>
      </w:r>
    </w:p>
    <w:p w14:paraId="10B0A1C6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 </w:t>
      </w:r>
    </w:p>
    <w:p w14:paraId="633AE758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Intitulado </w:t>
      </w:r>
      <w:proofErr w:type="spellStart"/>
      <w:r w:rsidRPr="00B831BC">
        <w:rPr>
          <w:rFonts w:ascii="Lato" w:eastAsia="Times New Roman" w:hAnsi="Lato" w:cs="Times New Roman"/>
          <w:b/>
          <w:bCs/>
          <w:i/>
          <w:iCs/>
          <w:sz w:val="24"/>
          <w:szCs w:val="24"/>
          <w:lang w:eastAsia="pt-BR"/>
        </w:rPr>
        <w:t>Udûn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 (local que fica a noroeste de </w:t>
      </w:r>
      <w:proofErr w:type="spellStart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Mordor</w:t>
      </w:r>
      <w:proofErr w:type="spellEnd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e que já foi a morada de </w:t>
      </w:r>
      <w:proofErr w:type="spellStart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Morgoth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), o título do sexto capítulo de </w:t>
      </w:r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Os Anéis de Poder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 não poderia ter sido melhor do que o escolhido. Afinal, em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sindarin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a palavra significa </w:t>
      </w:r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“inferno”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o que basicamente resume a intensa e longa sequência de batalha apresentada no episódio. </w:t>
      </w:r>
    </w:p>
    <w:p w14:paraId="65CA0092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Embora tenha seus momentos de fôlego e calmaria, </w:t>
      </w:r>
      <w:proofErr w:type="spellStart"/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Udûn</w:t>
      </w:r>
      <w:proofErr w:type="spellEnd"/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 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chega para testar a esperança e a coragem dos personagens, em diferentes proporções. Mas o maior destaque do sexto episódio, sem dúvida, fica com as provações enfrentadas por </w:t>
      </w:r>
      <w:proofErr w:type="spellStart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Arondir</w:t>
      </w:r>
      <w:proofErr w:type="spellEnd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e </w:t>
      </w:r>
      <w:proofErr w:type="spellStart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Bronwyn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que tentam a todo custo proteger as</w:t>
      </w:r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Terras do Sul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 e a comunidade refugiada dos Homens que escapava da iminente ameaça dos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1184C692" w14:textId="02AD94BD" w:rsidR="00B831BC" w:rsidRPr="00B831BC" w:rsidRDefault="00B831BC" w:rsidP="00B831B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2DC2873D" w14:textId="77777777" w:rsidR="00B831BC" w:rsidRPr="00B831BC" w:rsidRDefault="00B831BC" w:rsidP="00B831B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caos da batalha tomou conta da narrativa em Os Anéis de Poder.</w:t>
      </w:r>
    </w:p>
    <w:p w14:paraId="1ACAEB7B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Contudo, por mais que fugir de um problema pareça uma boa alternativa no início, há um breve momento de clareza que nos faz perceber que esse obstáculo só vai embora se o enfrentarmos cara a cara. É isso que faz com que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Arondir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 e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Bronwyn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 reúnam as tão limitadas forças de seu grupo para, pelo menos, tentar vencer o inimigo. As chances são desfavoráveis, mas o jogo de gato e rato não pode continuar para sempre.</w:t>
      </w:r>
    </w:p>
    <w:p w14:paraId="75B889A0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É um episódio bastante consistente do começo ao fim, pois ele consegue equilibrar as sequências mais intensas da batalha com momentos serenos que funcionam como uma espécie de </w:t>
      </w:r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respiro no meio do caos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. Assim como a transição da noite para o dia, a escuridão perde sua intensidade à medida que o sol vai surgindo ao leste, renovando as esperanças daqueles que se perderam no meio das trevas.</w:t>
      </w:r>
    </w:p>
    <w:p w14:paraId="4384A4F4" w14:textId="1D2DD769" w:rsidR="00B831BC" w:rsidRPr="00B831BC" w:rsidRDefault="00B831BC" w:rsidP="00B831B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52B8F8C9" w14:textId="77777777" w:rsidR="00B831BC" w:rsidRPr="00B831BC" w:rsidRDefault="00B831BC" w:rsidP="00B831B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proofErr w:type="spellStart"/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Galadriel</w:t>
      </w:r>
      <w:proofErr w:type="spellEnd"/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apresenta um lado mais sombrio no sexto episódio.</w:t>
      </w:r>
    </w:p>
    <w:p w14:paraId="1D2D1030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hyperlink r:id="rId5" w:tgtFrame="_blank" w:history="1">
        <w:proofErr w:type="spellStart"/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Galadriel</w:t>
        </w:r>
        <w:proofErr w:type="spellEnd"/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por exemplo, conhece bem esse lado sombrio. Mas, muito mais do que apenas conhecer, o sexto episódio mostra que a Elfa já vivenciou horrores tenebrosos, quase como se ela tivesse feio a mesma viagem de </w:t>
      </w:r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Dante 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ao </w:t>
      </w:r>
      <w:r w:rsidRPr="00B831BC">
        <w:rPr>
          <w:rFonts w:ascii="Lato" w:eastAsia="Times New Roman" w:hAnsi="Lato" w:cs="Times New Roman"/>
          <w:b/>
          <w:bCs/>
          <w:i/>
          <w:iCs/>
          <w:sz w:val="24"/>
          <w:szCs w:val="24"/>
          <w:lang w:eastAsia="pt-BR"/>
        </w:rPr>
        <w:t>Inferno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afetando até mesmo sua essência. </w:t>
      </w:r>
    </w:p>
    <w:p w14:paraId="64D2BAC1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lastRenderedPageBreak/>
        <w:t>Mas se tem uma coisa que</w:t>
      </w:r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 Os Anéis de Poder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 acerta em cheio é quando mostra essas camadas da personalidade da jovem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estilhaçando aquela visão etérea e angelical dos filmes de </w:t>
      </w:r>
      <w:hyperlink r:id="rId6" w:tgtFrame="_blank" w:history="1"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Peter Jackson</w:t>
        </w:r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. Afinal, como uma personagem de </w:t>
      </w:r>
      <w:hyperlink r:id="rId7" w:tgtFrame="_blank" w:history="1"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tantos anos</w:t>
        </w:r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 e tantas experiências, é muito interessante vê-la com um outro olhar e um temperamento mais ácido, diferente. </w:t>
      </w:r>
    </w:p>
    <w:p w14:paraId="03537C99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hyperlink r:id="rId8" w:tgtFrame="_blank" w:history="1">
        <w:proofErr w:type="spellStart"/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Adar</w:t>
        </w:r>
        <w:proofErr w:type="spellEnd"/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, por sua vez, também é outro destaque do episódio. Assim como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ele também entende o que é o caos da escuridão, mas foi corrompido pelas trevas de uma maneira ainda mais perversa. O legal é que, depois de vermos apenas alguns vislumbres tímidos da força do antagonista, o sexto episódio mostra parte do que ele andava escondendo nas entrelinhas, abrindo espaço para novas especulações a respeito do futuro da narrativa.</w:t>
      </w:r>
    </w:p>
    <w:p w14:paraId="34DF9E13" w14:textId="582FD5F9" w:rsidR="00B831BC" w:rsidRPr="00B831BC" w:rsidRDefault="00B831BC" w:rsidP="00B831BC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01C003FE" w14:textId="77777777" w:rsidR="00B831BC" w:rsidRPr="00B831BC" w:rsidRDefault="00B831BC" w:rsidP="00B831BC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O capítulo seis conta com revelações sobre </w:t>
      </w:r>
      <w:proofErr w:type="spellStart"/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Adar</w:t>
      </w:r>
      <w:proofErr w:type="spellEnd"/>
      <w:r w:rsidRPr="00B831BC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3E65DD86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Juntamente com seus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,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 parte em busca daquilo que ele tanto deseja e, por mais que as circunstâncias fujam um pouco do planejado, o resultado ainda parece ser possível. Notamos isso na conclusão do capítulo seis, que </w:t>
      </w:r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é a mais </w:t>
      </w:r>
      <w:proofErr w:type="spellStart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desesperançosa</w:t>
      </w:r>
      <w:proofErr w:type="spellEnd"/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 e preocupante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 (para o destino dos personagens) até o momento. Certamente, os dois episódios restantes prometem fazer jus à adrenalina de </w:t>
      </w:r>
      <w:proofErr w:type="spellStart"/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Udûn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. </w:t>
      </w:r>
    </w:p>
    <w:p w14:paraId="64F024A3" w14:textId="77777777" w:rsidR="00B831BC" w:rsidRPr="00B831BC" w:rsidRDefault="00B831BC" w:rsidP="00B831BC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Enfim, quem é um leitor mais assíduo da obra de </w:t>
      </w:r>
      <w:hyperlink r:id="rId9" w:tgtFrame="_blank" w:history="1"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J. R. R. Tolkien</w:t>
        </w:r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 já deve imaginar que as trevas que atravessam o olhar de </w:t>
      </w:r>
      <w:proofErr w:type="spellStart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Galadriel</w:t>
      </w:r>
      <w:proofErr w:type="spellEnd"/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 xml:space="preserve"> não estão tão longe de invadirem a </w:t>
      </w:r>
      <w:hyperlink r:id="rId10" w:tgtFrame="_blank" w:history="1"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Terra-média</w:t>
        </w:r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. O sexto episódio de</w:t>
      </w:r>
      <w:r w:rsidRPr="00B831BC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 Os Anéis de Poder 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conseguiu captar muito bem essa antecipação nebulosa antes da </w:t>
      </w:r>
      <w:r w:rsidRPr="00B831BC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escuridão total sem estrelas</w:t>
      </w:r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como já dizia </w:t>
      </w:r>
      <w:hyperlink r:id="rId11" w:tgtFrame="_blank" w:history="1">
        <w:r w:rsidRPr="00B831BC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Stephen King</w:t>
        </w:r>
      </w:hyperlink>
      <w:r w:rsidRPr="00B831BC">
        <w:rPr>
          <w:rFonts w:ascii="Lato" w:eastAsia="Times New Roman" w:hAnsi="Lato" w:cs="Times New Roman"/>
          <w:sz w:val="24"/>
          <w:szCs w:val="24"/>
          <w:lang w:eastAsia="pt-BR"/>
        </w:rPr>
        <w:t>, mas é sempre bom lembrar que é possível eliminar a sombra se você conseguir encontrar uma luz.</w:t>
      </w:r>
    </w:p>
    <w:p w14:paraId="1ABBBF99" w14:textId="77777777" w:rsidR="00714694" w:rsidRDefault="00714694" w:rsidP="00B831BC">
      <w:pPr>
        <w:jc w:val="both"/>
      </w:pPr>
    </w:p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BC"/>
    <w:rsid w:val="00714694"/>
    <w:rsid w:val="00B831BC"/>
    <w:rsid w:val="00D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59AA"/>
  <w15:chartTrackingRefBased/>
  <w15:docId w15:val="{691C4214-29F9-478A-9346-9A97B6EC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B831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31BC"/>
    <w:rPr>
      <w:color w:val="0000FF"/>
      <w:u w:val="single"/>
    </w:rPr>
  </w:style>
  <w:style w:type="character" w:customStyle="1" w:styleId="recommended-singlelabel">
    <w:name w:val="recommended-single__label"/>
    <w:basedOn w:val="Fontepargpadro"/>
    <w:rsid w:val="00B831BC"/>
  </w:style>
  <w:style w:type="paragraph" w:customStyle="1" w:styleId="wp-caption-text">
    <w:name w:val="wp-caption-text"/>
    <w:basedOn w:val="Normal"/>
    <w:rsid w:val="00B8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0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aodosherois.com.br/2022/os-aneis-de-poder-episodio-6-quem-e-ada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egiaodosherois.com.br/2022/o-senhor-dos-aneis-idade-galadriel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giaodosherois.com.br/2022/peter-jackson-acusa-amazon-cortado-contato-producao-aneis-do-poder.html" TargetMode="External"/><Relationship Id="rId11" Type="http://schemas.openxmlformats.org/officeDocument/2006/relationships/hyperlink" Target="https://www.legiaodosherois.com.br/2021/stephen-king-como-comecar-ler.html" TargetMode="External"/><Relationship Id="rId5" Type="http://schemas.openxmlformats.org/officeDocument/2006/relationships/hyperlink" Target="https://www.legiaodosherois.com.br/lista/galadriel-senhor-dos-aneis-poder-tudo-sobre.html" TargetMode="External"/><Relationship Id="rId10" Type="http://schemas.openxmlformats.org/officeDocument/2006/relationships/hyperlink" Target="https://www.legiaodosherois.com.br/lista/10-historias-fantasticas-para-conhecer-da-terra-media.html" TargetMode="External"/><Relationship Id="rId4" Type="http://schemas.openxmlformats.org/officeDocument/2006/relationships/hyperlink" Target="https://www.legiaodosherois.com.br/t/senhor-dos-aneis-os-aneis-de-poder" TargetMode="External"/><Relationship Id="rId9" Type="http://schemas.openxmlformats.org/officeDocument/2006/relationships/hyperlink" Target="https://www.legiaodosherois.com.br/2022/o-senhor-dos-aneis-filho-tolkien-odiava-filmes-peter-jackso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4244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1</cp:revision>
  <dcterms:created xsi:type="dcterms:W3CDTF">2022-10-12T19:17:00Z</dcterms:created>
  <dcterms:modified xsi:type="dcterms:W3CDTF">2022-10-12T19:18:00Z</dcterms:modified>
</cp:coreProperties>
</file>