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listas-e-registros"/>
    <w:p>
      <w:pPr>
        <w:pStyle w:val="Heading1"/>
      </w:pPr>
      <w:r>
        <w:t xml:space="preserve">Listas e Registros</w:t>
      </w:r>
    </w:p>
    <w:p>
      <w:pPr>
        <w:pStyle w:val="FirstParagraph"/>
      </w:pPr>
      <w:r>
        <w:t xml:space="preserve">É possível fazer coleções de dados em linguagens de programação como o JavaScript. As coleções que utilizaremos aqui são as listas (arrays) e registros. Também serão vistas operações as quais é possível realizar com essas coleções de dados.</w:t>
      </w:r>
    </w:p>
    <w:bookmarkStart w:id="24" w:name="listas"/>
    <w:p>
      <w:pPr>
        <w:pStyle w:val="Heading2"/>
      </w:pPr>
      <w:r>
        <w:t xml:space="preserve">Listas</w:t>
      </w:r>
    </w:p>
    <w:p>
      <w:pPr>
        <w:pStyle w:val="FirstParagraph"/>
      </w:pPr>
      <w:r>
        <w:t xml:space="preserve">As listas são coleções ordenadas de dados. Esses dados podem ser de qualquer tipo, incluindo outras coleções de dados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'João'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'Maria'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'José'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'Silvano'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'Raphael'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 estrutura acima é uma lista que contém diferentes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. e cada item da lista pode ser acessado por meio de</w:t>
      </w:r>
      <w:r>
        <w:t xml:space="preserve"> </w:t>
      </w:r>
      <w:r>
        <w:rPr>
          <w:rStyle w:val="VerbatimChar"/>
        </w:rPr>
        <w:t xml:space="preserve">nomes[x]</w:t>
      </w:r>
      <w:r>
        <w:t xml:space="preserve">, sendo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 índice (sendo 0 o primeiro item) que representa cada item.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'João'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'Maria'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'José'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'Silvano'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'Raphael'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(nomes[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O código acima retorna:</w:t>
      </w:r>
    </w:p>
    <w:p>
      <w:pPr>
        <w:pStyle w:val="SourceCode"/>
      </w:pPr>
      <w:r>
        <w:rPr>
          <w:rStyle w:val="StringTok"/>
        </w:rPr>
        <w:t xml:space="preserve">'João'</w:t>
      </w:r>
    </w:p>
    <w:p>
      <w:pPr>
        <w:pStyle w:val="FirstParagraph"/>
      </w:pPr>
      <w:r>
        <w:t xml:space="preserve">Pode existir listas dentro de listas, como no exemplo abaixo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multiplos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bookmarkStart w:id="23" w:name="operações-com-listas"/>
    <w:p>
      <w:pPr>
        <w:pStyle w:val="Heading3"/>
      </w:pPr>
      <w:r>
        <w:t xml:space="preserve">Operações com Listas</w:t>
      </w:r>
    </w:p>
    <w:p>
      <w:pPr>
        <w:pStyle w:val="FirstParagraph"/>
      </w:pPr>
      <w:r>
        <w:t xml:space="preserve">Podemos fazer 3 operações com listas:</w:t>
      </w:r>
    </w:p>
    <w:bookmarkStart w:id="20" w:name="mapeamento"/>
    <w:p>
      <w:pPr>
        <w:pStyle w:val="Heading4"/>
      </w:pPr>
      <w:r>
        <w:t xml:space="preserve">Mapeamento</w:t>
      </w:r>
    </w:p>
    <w:p>
      <w:pPr>
        <w:pStyle w:val="FirstParagraph"/>
      </w:pPr>
      <w:r>
        <w:t xml:space="preserve">Uma operação de mapeamento cria uma nova lista com o mesmo número de elementos. Esses elementos são modificados de acordo com uma função ou expressão definida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dobroLista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(lista)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lista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dobrolista</w:t>
      </w:r>
      <w:r>
        <w:rPr>
          <w:rStyle w:val="NormalTok"/>
        </w:rPr>
        <w:t xml:space="preserve">(numeros))</w:t>
      </w:r>
    </w:p>
    <w:p>
      <w:pPr>
        <w:pStyle w:val="FirstParagraph"/>
      </w:pPr>
      <w:r>
        <w:t xml:space="preserve">O código acima retorna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Para entender o código anterior, é necessário apontar algumas coisas:</w:t>
      </w:r>
    </w:p>
    <w:p>
      <w:pPr>
        <w:pStyle w:val="Compact"/>
        <w:numPr>
          <w:ilvl w:val="0"/>
          <w:numId w:val="1001"/>
        </w:numPr>
      </w:pPr>
      <w:r>
        <w:t xml:space="preserve">Na expressão</w:t>
      </w:r>
      <w:r>
        <w:t xml:space="preserve"> </w:t>
      </w:r>
      <w:r>
        <w:rPr>
          <w:rStyle w:val="VerbatimChar"/>
        </w:rPr>
        <w:t xml:space="preserve">lista.map((x) =&gt; x * 2)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representa o elemento a ser operado na lista. Ou seja, para o caso do 2 (primeiro elemento da lista), a operação realizada é</w:t>
      </w:r>
      <w:r>
        <w:t xml:space="preserve"> </w:t>
      </w:r>
      <w:r>
        <w:rPr>
          <w:rStyle w:val="VerbatimChar"/>
        </w:rPr>
        <w:t xml:space="preserve">(2)= 2 * 2</w:t>
      </w:r>
      <w:r>
        <w:t xml:space="preserve">, que retorna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A quantidade de elementos na lista</w:t>
      </w:r>
      <w:r>
        <w:t xml:space="preserve"> </w:t>
      </w:r>
      <w:r>
        <w:rPr>
          <w:b/>
          <w:bCs/>
        </w:rPr>
        <w:t xml:space="preserve">NÃO</w:t>
      </w:r>
      <w:r>
        <w:t xml:space="preserve"> </w:t>
      </w:r>
      <w:r>
        <w:t xml:space="preserve">é modificada</w:t>
      </w:r>
    </w:p>
    <w:p>
      <w:pPr>
        <w:pStyle w:val="Compact"/>
        <w:numPr>
          <w:ilvl w:val="0"/>
          <w:numId w:val="1001"/>
        </w:numPr>
      </w:pPr>
      <w:r>
        <w:t xml:space="preserve">São geradas novas listas contendo os novos valores do mapeamento.</w:t>
      </w:r>
    </w:p>
    <w:bookmarkEnd w:id="20"/>
    <w:bookmarkStart w:id="21" w:name="filtragem"/>
    <w:p>
      <w:pPr>
        <w:pStyle w:val="Heading4"/>
      </w:pPr>
      <w:r>
        <w:t xml:space="preserve">Filtragem</w:t>
      </w:r>
    </w:p>
    <w:p>
      <w:pPr>
        <w:pStyle w:val="FirstParagraph"/>
      </w:pPr>
      <w:r>
        <w:t xml:space="preserve">As operações de filtragem retomam uma nova lista com elementos cuja função ou expressão tenha condição satisfeita. Logo, as expressões utilizadas na operação são de valor Booleano (Verdadeiro ou Falso)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'João'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'Maria'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'José'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'Silvano'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'Raphael'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'Júlio'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filtroLetra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(lista)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lista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filtroLetra</w:t>
      </w:r>
      <w:r>
        <w:rPr>
          <w:rStyle w:val="NormalTok"/>
        </w:rPr>
        <w:t xml:space="preserve">(nomes))</w:t>
      </w:r>
    </w:p>
    <w:p>
      <w:pPr>
        <w:pStyle w:val="FirstParagraph"/>
      </w:pPr>
      <w:r>
        <w:t xml:space="preserve">A operação acima</w:t>
      </w:r>
      <w:r>
        <w:t xml:space="preserve"> </w:t>
      </w:r>
      <w:r>
        <w:rPr>
          <w:b/>
          <w:bCs/>
        </w:rPr>
        <w:t xml:space="preserve">filtra</w:t>
      </w:r>
      <w:r>
        <w:t xml:space="preserve"> </w:t>
      </w:r>
      <w:r>
        <w:t xml:space="preserve">os nomes cuja inicial é a letra</w:t>
      </w:r>
      <w:r>
        <w:t xml:space="preserve"> </w:t>
      </w:r>
      <w:r>
        <w:t xml:space="preserve">‘J’</w:t>
      </w:r>
      <w:r>
        <w:t xml:space="preserve">, então retorna a lista abaixo: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StringTok"/>
        </w:rPr>
        <w:t xml:space="preserve">'João'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'José'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'Júlio'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Perceba que:</w:t>
      </w:r>
      <w:r>
        <w:t xml:space="preserve"> </w:t>
      </w:r>
      <w:r>
        <w:t xml:space="preserve">* Assim como nas expressões de mapeamento, 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na expressão de filtragem representa os elementos a serem operados na lista. Assim, caso o valor lógico do item corresponda ao valor declarado na expressão, o item é incluso na nova lista. Caso contrário, o item é ignorado.</w:t>
      </w:r>
      <w:r>
        <w:t xml:space="preserve"> </w:t>
      </w:r>
      <w:r>
        <w:t xml:space="preserve">* Caso haja apenas um item na lista, ainda assim será retornada uma nova lista com o item que satisfaz a condição.</w:t>
      </w:r>
      <w:r>
        <w:t xml:space="preserve"> </w:t>
      </w:r>
      <w:r>
        <w:t xml:space="preserve">* Caso nenhum item da lista a ser filtrada satisfaça a condição, será retomada uma lista vazia (</w:t>
      </w:r>
      <w:r>
        <w:rPr>
          <w:rStyle w:val="VerbatimChar"/>
        </w:rPr>
        <w:t xml:space="preserve">[]</w:t>
      </w:r>
      <w:r>
        <w:t xml:space="preserve">)</w:t>
      </w:r>
    </w:p>
    <w:bookmarkEnd w:id="21"/>
    <w:bookmarkStart w:id="22" w:name="filtragem-1"/>
    <w:p>
      <w:pPr>
        <w:pStyle w:val="Heading4"/>
      </w:pPr>
      <w:r>
        <w:t xml:space="preserve">Filtragem</w:t>
      </w:r>
    </w:p>
    <w:p>
      <w:pPr>
        <w:pStyle w:val="FirstParagraph"/>
      </w:pPr>
      <w:r>
        <w:t xml:space="preserve">As operações de filtragem são operações que reduzem todos os elementos da lista a um único valor baseado na função ou expressão utilizada. Também se faz uso de um</w:t>
      </w:r>
      <w:r>
        <w:t xml:space="preserve"> </w:t>
      </w:r>
      <w:r>
        <w:rPr>
          <w:b/>
          <w:bCs/>
        </w:rPr>
        <w:t xml:space="preserve">acumulador</w:t>
      </w:r>
      <w:r>
        <w:t xml:space="preserve">, que aqui, soma e retoma o valor desejado ao realizar a operação de redução (como a soma de todos os itens ou a concatenação de strings)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listaString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'The'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'Jumps'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'Lazy'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reducaoConcat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(lista)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lista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(concat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reducaoConcat</w:t>
      </w:r>
      <w:r>
        <w:rPr>
          <w:rStyle w:val="NormalTok"/>
        </w:rPr>
        <w:t xml:space="preserve">(listaFrase))</w:t>
      </w:r>
    </w:p>
    <w:p>
      <w:pPr>
        <w:pStyle w:val="FirstParagraph"/>
      </w:pPr>
      <w:r>
        <w:t xml:space="preserve">A operação acima concatena os itens da lista (todos de tipo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) em apenas uma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com um espaço entre cada item. Ela retorna</w:t>
      </w:r>
    </w:p>
    <w:p>
      <w:pPr>
        <w:pStyle w:val="SourceCode"/>
      </w:pPr>
      <w:r>
        <w:rPr>
          <w:rStyle w:val="StringTok"/>
        </w:rPr>
        <w:t xml:space="preserve">'The Quick Brown Fox Jumps Over The Lazy Dog'</w:t>
      </w:r>
    </w:p>
    <w:p>
      <w:pPr>
        <w:pStyle w:val="FirstParagraph"/>
      </w:pPr>
      <w:r>
        <w:t xml:space="preserve">Perceba que:</w:t>
      </w:r>
      <w:r>
        <w:t xml:space="preserve"> </w:t>
      </w:r>
      <w:r>
        <w:t xml:space="preserve">* O</w:t>
      </w:r>
      <w:r>
        <w:t xml:space="preserve"> </w:t>
      </w:r>
      <w:r>
        <w:rPr>
          <w:rStyle w:val="VerbatimChar"/>
        </w:rPr>
        <w:t xml:space="preserve">acc</w:t>
      </w:r>
      <w:r>
        <w:t xml:space="preserve"> </w:t>
      </w:r>
      <w:r>
        <w:t xml:space="preserve">“junta”</w:t>
      </w:r>
      <w:r>
        <w:t xml:space="preserve"> </w:t>
      </w:r>
      <w:r>
        <w:t xml:space="preserve">os itens de cada lista até formar a frase final.</w:t>
      </w:r>
      <w:r>
        <w:t xml:space="preserve"> </w:t>
      </w:r>
      <w:r>
        <w:t xml:space="preserve">* O</w:t>
      </w:r>
      <w:r>
        <w:t xml:space="preserve"> </w:t>
      </w:r>
      <w:r>
        <w:rPr>
          <w:rStyle w:val="VerbatimChar"/>
        </w:rPr>
        <w:t xml:space="preserve">acc</w:t>
      </w:r>
      <w:r>
        <w:t xml:space="preserve"> </w:t>
      </w:r>
      <w:r>
        <w:t xml:space="preserve">também é operado e alterado diretamente pela operação de redução</w:t>
      </w:r>
      <w:r>
        <w:t xml:space="preserve"> </w:t>
      </w:r>
      <w:r>
        <w:t xml:space="preserve">* Dentro da declaração da redução, o que vem após a vírgula (no exemplo acima,</w:t>
      </w:r>
      <w:r>
        <w:t xml:space="preserve"> </w:t>
      </w:r>
      <w:r>
        <w:rPr>
          <w:rStyle w:val="VerbatimChar"/>
        </w:rPr>
        <w:t xml:space="preserve">''</w:t>
      </w:r>
      <w:r>
        <w:t xml:space="preserve">) é o valor inicial do acumulador.</w:t>
      </w:r>
    </w:p>
    <w:p>
      <w:pPr>
        <w:pStyle w:val="BodyText"/>
      </w:pPr>
      <w:r>
        <w:t xml:space="preserve">As três operações conceituadas podem ser usadas em conjunto para fazer diversas operações com listas, possibilitando a ampla manipulação desses valores.</w:t>
      </w:r>
    </w:p>
    <w:bookmarkEnd w:id="22"/>
    <w:bookmarkEnd w:id="23"/>
    <w:bookmarkEnd w:id="24"/>
    <w:bookmarkStart w:id="25" w:name="registros"/>
    <w:p>
      <w:pPr>
        <w:pStyle w:val="Heading2"/>
      </w:pPr>
      <w:r>
        <w:t xml:space="preserve">Registros</w:t>
      </w:r>
    </w:p>
    <w:p>
      <w:pPr>
        <w:pStyle w:val="FirstParagraph"/>
      </w:pPr>
      <w:r>
        <w:t xml:space="preserve">Os registros são estruturas de coleção de dados que permitem o agrupamento de informações de diversos tipos ou aspectos de um mesmo objeto.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livro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'Quinze Dias'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'Vitor Martins'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ISBN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8525063150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'Romance'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'Literatura Brasileira'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'Jovem-Adulto'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 exemplo acima é um registro de um livro. Os atributos da lista podem ser acessados da seguinte forma:</w:t>
      </w:r>
    </w:p>
    <w:p>
      <w:pPr>
        <w:pStyle w:val="SourceCode"/>
      </w:pPr>
      <w:r>
        <w:rPr>
          <w:rStyle w:val="CommentTok"/>
        </w:rPr>
        <w:t xml:space="preserve">//Ex.: nome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(livro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(livro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ISBN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Isso retorna</w:t>
      </w:r>
    </w:p>
    <w:p>
      <w:pPr>
        <w:pStyle w:val="SourceCode"/>
      </w:pPr>
      <w:r>
        <w:rPr>
          <w:rStyle w:val="StringTok"/>
        </w:rPr>
        <w:t xml:space="preserve">'Quinze Dias'</w:t>
      </w:r>
      <w:r>
        <w:br/>
      </w:r>
      <w:r>
        <w:rPr>
          <w:rStyle w:val="DecValTok"/>
        </w:rPr>
        <w:t xml:space="preserve">8525063150</w:t>
      </w:r>
    </w:p>
    <w:p>
      <w:pPr>
        <w:pStyle w:val="FirstParagraph"/>
      </w:pPr>
      <w:r>
        <w:t xml:space="preserve">É possível criar listas de registros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livros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"Quinze Dias"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"Vitor Martins"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ISBN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8525063150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'Romance'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'Literatura Brasileira'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 Vampiro que Descobriu o Brasil'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'Ivan Jaf'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ISBN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9788508111176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'Ficção'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'História do Brasil'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'Literatura Brasileira'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]</w:t>
      </w:r>
    </w:p>
    <w:p>
      <w:pPr>
        <w:pStyle w:val="FirstParagraph"/>
      </w:pPr>
      <w:r>
        <w:t xml:space="preserve">Para acessar os itens dos registros, pode-se utilizar-se da seguinte sintaxe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(livros[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comando acima retoma:</w:t>
      </w:r>
    </w:p>
    <w:p>
      <w:pPr>
        <w:pStyle w:val="SourceCode"/>
      </w:pPr>
      <w:r>
        <w:rPr>
          <w:rStyle w:val="StringTok"/>
        </w:rPr>
        <w:t xml:space="preserve">'O Vampiro que Descobriu o Brasil'</w:t>
      </w:r>
    </w:p>
    <w:p>
      <w:pPr>
        <w:pStyle w:val="FirstParagraph"/>
      </w:pPr>
      <w:r>
        <w:t xml:space="preserve">Também é possível, quando relevante, utilizar registros dentro de outros registros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pessoa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'Fernando'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medioConcluido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endereco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rua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'Etelvino de Souza'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numero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bairro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'Jabotiana'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'Aracaju'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estado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'Sergipe'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Para acessar as informações de registros dentro de registros, utiliza-se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(pessoa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endereco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rua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código retorna</w:t>
      </w:r>
    </w:p>
    <w:p>
      <w:pPr>
        <w:pStyle w:val="SourceCode"/>
      </w:pPr>
      <w:r>
        <w:rPr>
          <w:rStyle w:val="StringTok"/>
        </w:rPr>
        <w:t xml:space="preserve">'Etelvino de Souza'</w:t>
      </w:r>
    </w:p>
    <w:bookmarkEnd w:id="25"/>
    <w:bookmarkStart w:id="30" w:name="imutabilidade-de-listas-e-registros"/>
    <w:p>
      <w:pPr>
        <w:pStyle w:val="Heading2"/>
      </w:pPr>
      <w:r>
        <w:t xml:space="preserve">Imutabilidade de Listas e Registros</w:t>
      </w:r>
    </w:p>
    <w:p>
      <w:pPr>
        <w:pStyle w:val="FirstParagraph"/>
      </w:pPr>
      <w:r>
        <w:t xml:space="preserve">O paradigma funcional considera que todos os objetos são</w:t>
      </w:r>
      <w:r>
        <w:t xml:space="preserve"> </w:t>
      </w:r>
      <w:r>
        <w:rPr>
          <w:b/>
          <w:bCs/>
        </w:rPr>
        <w:t xml:space="preserve">imutáveis</w:t>
      </w:r>
      <w:r>
        <w:t xml:space="preserve"> </w:t>
      </w:r>
      <w:r>
        <w:t xml:space="preserve">(por isso a declaração com uso de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), e por isso não podem ser modificados após declarados… Exceto listas e registros.</w:t>
      </w:r>
    </w:p>
    <w:p>
      <w:pPr>
        <w:pStyle w:val="BodyText"/>
      </w:pPr>
      <w:r>
        <w:t xml:space="preserve">Listas e registros, mesmo com a declaração usando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 podem ter seus valores modificados, como no exemplo abaixo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lista1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lista1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(lista2)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(lista1)</w:t>
      </w:r>
    </w:p>
    <w:p>
      <w:pPr>
        <w:pStyle w:val="FirstParagraph"/>
      </w:pPr>
      <w:r>
        <w:t xml:space="preserve">Ao contrário do que se espera, ambas as listas foram operadas.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//Lista2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//Lista1</w:t>
      </w:r>
    </w:p>
    <w:p>
      <w:pPr>
        <w:pStyle w:val="FirstParagraph"/>
      </w:pPr>
      <w:r>
        <w:t xml:space="preserve">Isso ocorre porque</w:t>
      </w:r>
      <w:r>
        <w:t xml:space="preserve"> </w:t>
      </w:r>
      <w:r>
        <w:rPr>
          <w:rStyle w:val="VerbatimChar"/>
        </w:rPr>
        <w:t xml:space="preserve">lista2</w:t>
      </w:r>
      <w:r>
        <w:t xml:space="preserve"> </w:t>
      </w:r>
      <w:r>
        <w:t xml:space="preserve">não é uma nova lista, e sim um novo</w:t>
      </w:r>
      <w:r>
        <w:t xml:space="preserve"> </w:t>
      </w:r>
      <w:r>
        <w:t xml:space="preserve">“nome”</w:t>
      </w:r>
      <w:r>
        <w:t xml:space="preserve"> </w:t>
      </w:r>
      <w:r>
        <w:t xml:space="preserve">para a</w:t>
      </w:r>
      <w:r>
        <w:t xml:space="preserve"> </w:t>
      </w:r>
      <w:r>
        <w:rPr>
          <w:rStyle w:val="VerbatimChar"/>
        </w:rPr>
        <w:t xml:space="preserve">lista1</w:t>
      </w:r>
      <w:r>
        <w:t xml:space="preserve">. Então a lista pode ser chamada pelos dois</w:t>
      </w:r>
      <w:r>
        <w:t xml:space="preserve"> </w:t>
      </w:r>
      <w:r>
        <w:t xml:space="preserve">“nomes”</w:t>
      </w:r>
      <w:r>
        <w:t xml:space="preserve"> </w:t>
      </w:r>
      <w:r>
        <w:t xml:space="preserve">atribuidos a ela. Isso prova que, mesmo que a estrutura da lista em si seja imutável, o conteúdo pode ser modificado.</w:t>
      </w:r>
    </w:p>
    <w:p>
      <w:pPr>
        <w:pStyle w:val="BodyText"/>
      </w:pPr>
      <w:r>
        <w:t xml:space="preserve">Para evitar que isso aconteça, é possível fazer o seguinte:</w:t>
      </w:r>
    </w:p>
    <w:bookmarkStart w:id="26" w:name="X089619a5141ac10f13936a39e07cce282a5ba41"/>
    <w:p>
      <w:pPr>
        <w:pStyle w:val="Heading3"/>
      </w:pPr>
      <w:r>
        <w:t xml:space="preserve">Fazer uma cópia da lista utilizando parâmetros Spread</w:t>
      </w:r>
      <w:r>
        <w:t xml:space="preserve"> </w:t>
      </w:r>
      <w:r>
        <w:rPr>
          <w:rStyle w:val="VerbatimChar"/>
        </w:rPr>
        <w:t xml:space="preserve">[...x]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lista1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lista1]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(lista2)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(lista1)</w:t>
      </w:r>
    </w:p>
    <w:p>
      <w:pPr>
        <w:pStyle w:val="FirstParagraph"/>
      </w:pPr>
      <w:r>
        <w:t xml:space="preserve">Com o uso do parâmetro</w:t>
      </w:r>
      <w:r>
        <w:t xml:space="preserve"> </w:t>
      </w:r>
      <w:r>
        <w:rPr>
          <w:b/>
          <w:bCs/>
        </w:rPr>
        <w:t xml:space="preserve">Spread</w:t>
      </w:r>
      <w:r>
        <w:t xml:space="preserve">, uma nova lista é criada e operada sem interferências na original.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//Lista2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//Lista1</w:t>
      </w:r>
    </w:p>
    <w:bookmarkEnd w:id="26"/>
    <w:bookmarkStart w:id="27" w:name="utilizar-o-método-object.freeze"/>
    <w:p>
      <w:pPr>
        <w:pStyle w:val="Heading3"/>
      </w:pPr>
      <w:r>
        <w:t xml:space="preserve">Utilizar o método</w:t>
      </w:r>
      <w:r>
        <w:t xml:space="preserve"> </w:t>
      </w:r>
      <w:r>
        <w:rPr>
          <w:rStyle w:val="VerbatimChar"/>
        </w:rPr>
        <w:t xml:space="preserve">Object.freeze()</w:t>
      </w:r>
    </w:p>
    <w:p>
      <w:pPr>
        <w:pStyle w:val="FirstParagraph"/>
      </w:pPr>
      <w:r>
        <w:t xml:space="preserve">O recurso</w:t>
      </w:r>
      <w:r>
        <w:t xml:space="preserve"> </w:t>
      </w:r>
      <w:r>
        <w:rPr>
          <w:rStyle w:val="VerbatimChar"/>
        </w:rPr>
        <w:t xml:space="preserve">Object.freeze()</w:t>
      </w:r>
      <w:r>
        <w:t xml:space="preserve"> </w:t>
      </w:r>
      <w:r>
        <w:t xml:space="preserve">congela os itens das listas (e dos registros), retornando a lista não modificada, mesmo que se tenha associado outro nome e modificado ela. Isso garante o princípio de imutabilidade para listas requerido pelo paradigma funcional. Para acessar a lista e criar uma nova lista com ela, utiliza-se o método anterior para copiá-la.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lista1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freeze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lista1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//retorna a lista original</w:t>
      </w:r>
    </w:p>
    <w:bookmarkEnd w:id="27"/>
    <w:bookmarkStart w:id="28" w:name="X3bc7f4d09930e1778984e8a032ae1c0cf98b675"/>
    <w:p>
      <w:pPr>
        <w:pStyle w:val="Heading3"/>
      </w:pPr>
      <w:r>
        <w:t xml:space="preserve">Uso de operações de mapeamento, filtragem e redução, etc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lista1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lista1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(lista2)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(lista1)</w:t>
      </w:r>
    </w:p>
    <w:p>
      <w:pPr>
        <w:pStyle w:val="FirstParagraph"/>
      </w:pPr>
      <w:r>
        <w:t xml:space="preserve">As operações com listas retomam sempre uma nova lista com os novos valores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//Lista2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//Lista1</w:t>
      </w:r>
    </w:p>
    <w:p>
      <w:pPr>
        <w:pStyle w:val="FirstParagraph"/>
      </w:pPr>
      <w:r>
        <w:t xml:space="preserve">Outra operação que cria uma nova lista é o</w:t>
      </w:r>
      <w:r>
        <w:t xml:space="preserve"> </w:t>
      </w:r>
      <w:r>
        <w:rPr>
          <w:rStyle w:val="VerbatimChar"/>
        </w:rPr>
        <w:t xml:space="preserve">slice()</w:t>
      </w:r>
      <w:r>
        <w:t xml:space="preserve">, que cria uma nova lista a partir de uma seleção de um ponto inicial e um ponto final em qualquer índice da lista.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lista1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'pizza'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'de'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'queijo'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lista1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(lista2)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(lista1)</w:t>
      </w:r>
    </w:p>
    <w:p>
      <w:pPr>
        <w:pStyle w:val="FirstParagraph"/>
      </w:pPr>
      <w:r>
        <w:t xml:space="preserve">O exemplo acima retorna:</w:t>
      </w:r>
    </w:p>
    <w:p>
      <w:pPr>
        <w:pStyle w:val="SourceCode"/>
      </w:pPr>
      <w:r>
        <w:rPr>
          <w:rStyle w:val="NormalTok"/>
        </w:rPr>
        <w:t xml:space="preserve">[ </w:t>
      </w:r>
      <w:r>
        <w:rPr>
          <w:rStyle w:val="StringTok"/>
        </w:rPr>
        <w:t xml:space="preserve">'pizza'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'queijo'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[ </w:t>
      </w:r>
      <w:r>
        <w:rPr>
          <w:rStyle w:val="StringTok"/>
        </w:rPr>
        <w:t xml:space="preserve">'Eu'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'pizza'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'queijo'</w:t>
      </w:r>
      <w:r>
        <w:rPr>
          <w:rStyle w:val="NormalTok"/>
        </w:rPr>
        <w:t xml:space="preserve"> ]</w:t>
      </w:r>
    </w:p>
    <w:bookmarkEnd w:id="28"/>
    <w:bookmarkStart w:id="29" w:name="registros-1"/>
    <w:p>
      <w:pPr>
        <w:pStyle w:val="Heading3"/>
      </w:pPr>
      <w:r>
        <w:t xml:space="preserve">Registros</w:t>
      </w:r>
    </w:p>
    <w:p>
      <w:pPr>
        <w:pStyle w:val="FirstParagraph"/>
      </w:pPr>
      <w:r>
        <w:t xml:space="preserve">No caso de registros, as opções de imutabilidade se assemelham com as listas. Aqui temos o</w:t>
      </w:r>
      <w:r>
        <w:t xml:space="preserve"> </w:t>
      </w:r>
      <w:r>
        <w:rPr>
          <w:rStyle w:val="VerbatimChar"/>
        </w:rPr>
        <w:t xml:space="preserve">Object.freeze()</w:t>
      </w:r>
      <w:r>
        <w:t xml:space="preserve"> </w:t>
      </w:r>
      <w:r>
        <w:t xml:space="preserve">e o</w:t>
      </w:r>
      <w:r>
        <w:t xml:space="preserve"> </w:t>
      </w:r>
      <w:r>
        <w:rPr>
          <w:rStyle w:val="VerbatimChar"/>
        </w:rPr>
        <w:t xml:space="preserve">{...x}</w:t>
      </w:r>
      <w:r>
        <w:t xml:space="preserve"> </w:t>
      </w:r>
      <w:r>
        <w:t xml:space="preserve">(Spread). Note que aqui, o parâmetro Spread utiliza chaves, indicando que um registro está sendo copiado.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cachorro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freeze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'Luma'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raça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'Poodle'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'preto'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peso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cachorro2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cachorro} </w:t>
      </w:r>
      <w:r>
        <w:rPr>
          <w:rStyle w:val="CommentTok"/>
        </w:rPr>
        <w:t xml:space="preserve">//Spread</w:t>
      </w:r>
      <w:r>
        <w:br/>
      </w:r>
      <w:r>
        <w:br/>
      </w:r>
      <w:r>
        <w:rPr>
          <w:rStyle w:val="NormalTok"/>
        </w:rPr>
        <w:t xml:space="preserve">cachorro2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'Doki'</w:t>
      </w:r>
      <w:r>
        <w:br/>
      </w:r>
      <w:r>
        <w:rPr>
          <w:rStyle w:val="NormalTok"/>
        </w:rPr>
        <w:t xml:space="preserve">cachorro2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peso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(cachorro2)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(cachorro)</w:t>
      </w:r>
    </w:p>
    <w:p>
      <w:pPr>
        <w:pStyle w:val="FirstParagraph"/>
      </w:pPr>
      <w:r>
        <w:t xml:space="preserve">O código retorna</w:t>
      </w:r>
    </w:p>
    <w:p>
      <w:pPr>
        <w:pStyle w:val="SourceCode"/>
      </w:pPr>
      <w:r>
        <w:rPr>
          <w:rStyle w:val="NormalTok"/>
        </w:rPr>
        <w:t xml:space="preserve">{ </w:t>
      </w:r>
      <w:r>
        <w:rPr>
          <w:rStyle w:val="DataTypeTok"/>
        </w:rPr>
        <w:t xml:space="preserve">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'Doki'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'raça'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'Poodle'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peso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'Luma'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'raça'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'Poodle'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peso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 }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2024-09-11T13:13:32Z</dcterms:created>
  <dcterms:modified xsi:type="dcterms:W3CDTF">2024-09-11T13:13:32Z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