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ED6" w:rsidRPr="001939B6" w:rsidRDefault="001939B6">
      <w:pPr>
        <w:spacing w:after="60"/>
        <w:rPr>
          <w:rFonts w:ascii="Arial" w:hAnsi="Arial" w:cs="Arial"/>
          <w:lang w:val="es-419"/>
        </w:rPr>
      </w:pPr>
      <w:r w:rsidRPr="001939B6">
        <w:rPr>
          <w:rFonts w:ascii="Arial" w:hAnsi="Arial" w:cs="Arial"/>
          <w:b/>
          <w:bCs/>
          <w:color w:val="595959"/>
          <w:lang w:val="es-419"/>
        </w:rPr>
        <w:t>AVICAMPO — AVÍCOLA EL MADROÑO S.A.</w:t>
      </w:r>
    </w:p>
    <w:p w:rsidR="00DD0ED6" w:rsidRPr="001939B6" w:rsidRDefault="001939B6">
      <w:pPr>
        <w:spacing w:after="300"/>
        <w:rPr>
          <w:rFonts w:ascii="Arial" w:hAnsi="Arial" w:cs="Arial"/>
          <w:lang w:val="es-419"/>
        </w:rPr>
      </w:pPr>
      <w:r w:rsidRPr="001939B6">
        <w:rPr>
          <w:rFonts w:ascii="Arial" w:hAnsi="Arial" w:cs="Arial"/>
          <w:b/>
          <w:bCs/>
          <w:color w:val="1F4E79"/>
          <w:sz w:val="34"/>
          <w:szCs w:val="34"/>
          <w:lang w:val="es-419"/>
        </w:rPr>
        <w:t>Comparación de Alcances: Mejoras Agente WhatsApp vs. Propuesta Funnel / Dashboard</w:t>
      </w:r>
    </w:p>
    <w:p w:rsidR="00DD0ED6" w:rsidRPr="001939B6" w:rsidRDefault="001939B6">
      <w:pPr>
        <w:spacing w:after="150"/>
        <w:rPr>
          <w:rFonts w:ascii="Arial" w:hAnsi="Arial" w:cs="Arial"/>
          <w:lang w:val="es-419"/>
        </w:rPr>
      </w:pPr>
      <w:r w:rsidRPr="001939B6">
        <w:rPr>
          <w:rFonts w:ascii="Arial" w:hAnsi="Arial" w:cs="Arial"/>
          <w:i/>
          <w:iCs/>
          <w:color w:val="595959"/>
          <w:lang w:val="es-419"/>
        </w:rPr>
        <w:t>Este documento compara dos alcances trabajados para Avicampo (Avícola el Madroño S.A.): el listado de mejoras del Agente de WhatsApp (8 ítems ya definidos) y la nueva “Propuesta de Desarrollo — Dashboard Funnel de Ventas / Agente Virtual Avicampo” (julio 2</w:t>
      </w:r>
      <w:r w:rsidRPr="001939B6">
        <w:rPr>
          <w:rFonts w:ascii="Arial" w:hAnsi="Arial" w:cs="Arial"/>
          <w:i/>
          <w:iCs/>
          <w:color w:val="595959"/>
          <w:lang w:val="es-419"/>
        </w:rPr>
        <w:t>026). El objetivo es identificar qué información se repite entre ambos y separarla de los alcances genuinamente novedosos que trae la propuesta nueva.</w:t>
      </w:r>
    </w:p>
    <w:p w:rsidR="00DD0ED6" w:rsidRPr="001939B6" w:rsidRDefault="001939B6">
      <w:pPr>
        <w:pStyle w:val="Ttulo1"/>
        <w:pBdr>
          <w:bottom w:val="single" w:sz="8" w:space="4" w:color="1F4E79"/>
        </w:pBdr>
        <w:spacing w:before="300" w:after="150"/>
        <w:rPr>
          <w:rFonts w:ascii="Arial" w:hAnsi="Arial" w:cs="Arial"/>
          <w:lang w:val="es-419"/>
        </w:rPr>
      </w:pPr>
      <w:r w:rsidRPr="001939B6">
        <w:rPr>
          <w:rFonts w:ascii="Arial" w:hAnsi="Arial" w:cs="Arial"/>
          <w:b/>
          <w:bCs/>
          <w:color w:val="1F4E79"/>
          <w:sz w:val="30"/>
          <w:szCs w:val="30"/>
          <w:lang w:val="es-419"/>
        </w:rPr>
        <w:t>1. Coincidencias con el alcance previo</w:t>
      </w:r>
    </w:p>
    <w:p w:rsidR="00DD0ED6" w:rsidRPr="001939B6" w:rsidRDefault="001939B6">
      <w:pPr>
        <w:spacing w:after="150"/>
        <w:rPr>
          <w:rFonts w:ascii="Arial" w:hAnsi="Arial" w:cs="Arial"/>
          <w:lang w:val="es-419"/>
        </w:rPr>
      </w:pPr>
      <w:r w:rsidRPr="001939B6">
        <w:rPr>
          <w:rFonts w:ascii="Arial" w:hAnsi="Arial" w:cs="Arial"/>
          <w:lang w:val="es-419"/>
        </w:rPr>
        <w:t>Al contrastar ambos documentos ítem por ítem, la mayoría del conte</w:t>
      </w:r>
      <w:r w:rsidRPr="001939B6">
        <w:rPr>
          <w:rFonts w:ascii="Arial" w:hAnsi="Arial" w:cs="Arial"/>
          <w:lang w:val="es-419"/>
        </w:rPr>
        <w:t>nido no se superpone: el listado de mejoras del Agente de WhatsApp cubre el flujo conversacional de toma de pedidos, mientras que la propuesta nueva cubre un panel analítico (dashboard, embudo de conversión, campañas). Se identificaron dos puntos de contac</w:t>
      </w:r>
      <w:r w:rsidRPr="001939B6">
        <w:rPr>
          <w:rFonts w:ascii="Arial" w:hAnsi="Arial" w:cs="Arial"/>
          <w:lang w:val="es-419"/>
        </w:rPr>
        <w:t>to entre ambos documentos, detallados a continuación.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DD0ED6" w:rsidRPr="001939B6">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rsidR="00DD0ED6" w:rsidRPr="001939B6" w:rsidRDefault="001939B6">
            <w:pPr>
              <w:rPr>
                <w:rFonts w:ascii="Arial" w:hAnsi="Arial" w:cs="Arial"/>
              </w:rPr>
            </w:pPr>
            <w:r w:rsidRPr="001939B6">
              <w:rPr>
                <w:rFonts w:ascii="Arial" w:hAnsi="Arial" w:cs="Arial"/>
                <w:b/>
                <w:bCs/>
                <w:color w:val="FFFFFF"/>
              </w:rPr>
              <w:t xml:space="preserve">Punto en </w:t>
            </w:r>
            <w:proofErr w:type="spellStart"/>
            <w:r w:rsidRPr="001939B6">
              <w:rPr>
                <w:rFonts w:ascii="Arial" w:hAnsi="Arial" w:cs="Arial"/>
                <w:b/>
                <w:bCs/>
                <w:color w:val="FFFFFF"/>
              </w:rPr>
              <w:t>común</w:t>
            </w:r>
            <w:proofErr w:type="spellEnd"/>
          </w:p>
        </w:tc>
        <w:tc>
          <w:tcPr>
            <w:tcW w:w="3200" w:type="dxa"/>
            <w:shd w:val="clear" w:color="auto" w:fill="1F4E79"/>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b/>
                <w:bCs/>
                <w:color w:val="FFFFFF"/>
                <w:lang w:val="es-419"/>
              </w:rPr>
              <w:t>En el alcance previo (Mejoras Agente WhatsApp)</w:t>
            </w:r>
          </w:p>
        </w:tc>
        <w:tc>
          <w:tcPr>
            <w:tcW w:w="3200" w:type="dxa"/>
            <w:shd w:val="clear" w:color="auto" w:fill="1F4E79"/>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b/>
                <w:bCs/>
                <w:color w:val="FFFFFF"/>
                <w:lang w:val="es-419"/>
              </w:rPr>
              <w:t>En la propuesta nueva (Funnel / Dashboard)</w:t>
            </w:r>
          </w:p>
        </w:tc>
      </w:tr>
      <w:tr w:rsidR="00DD0ED6" w:rsidRPr="001939B6">
        <w:tblPrEx>
          <w:tblCellMar>
            <w:top w:w="0" w:type="dxa"/>
            <w:bottom w:w="0" w:type="dxa"/>
          </w:tblCellMar>
        </w:tblPrEx>
        <w:tc>
          <w:tcPr>
            <w:tcW w:w="3200" w:type="dxa"/>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lang w:val="es-419"/>
              </w:rPr>
              <w:t>Filtro por rango de fechas</w:t>
            </w:r>
          </w:p>
        </w:tc>
        <w:tc>
          <w:tcPr>
            <w:tcW w:w="3200" w:type="dxa"/>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lang w:val="es-419"/>
              </w:rPr>
              <w:t>Ítem: “Filtro por rango de fechas en módulo de chats” (Mejora · 8 hor</w:t>
            </w:r>
            <w:r w:rsidRPr="001939B6">
              <w:rPr>
                <w:rFonts w:ascii="Arial" w:hAnsi="Arial" w:cs="Arial"/>
                <w:lang w:val="es-419"/>
              </w:rPr>
              <w:t>as) — campos Desde/Hasta, compatible con filtros exi</w:t>
            </w:r>
            <w:bookmarkStart w:id="0" w:name="_GoBack"/>
            <w:bookmarkEnd w:id="0"/>
            <w:r w:rsidRPr="001939B6">
              <w:rPr>
                <w:rFonts w:ascii="Arial" w:hAnsi="Arial" w:cs="Arial"/>
                <w:lang w:val="es-419"/>
              </w:rPr>
              <w:t>stentes (estado, sucursal).</w:t>
            </w:r>
          </w:p>
        </w:tc>
        <w:tc>
          <w:tcPr>
            <w:tcW w:w="3200" w:type="dxa"/>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lang w:val="es-419"/>
              </w:rPr>
              <w:t>Sección 2.1 “Dashboard (KPIs)”: se menciona mantener “los filtros actuales de rango de fechas y sucursal” como base sobre la que se agregan las nuevas tarjetas.</w:t>
            </w:r>
          </w:p>
        </w:tc>
      </w:tr>
      <w:tr w:rsidR="00DD0ED6" w:rsidRPr="001939B6">
        <w:tblPrEx>
          <w:tblCellMar>
            <w:top w:w="0" w:type="dxa"/>
            <w:bottom w:w="0" w:type="dxa"/>
          </w:tblCellMar>
        </w:tblPrEx>
        <w:tc>
          <w:tcPr>
            <w:tcW w:w="3200" w:type="dxa"/>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lang w:val="es-419"/>
              </w:rPr>
              <w:t>Fase de QA, pruebas y despliegue</w:t>
            </w:r>
          </w:p>
        </w:tc>
        <w:tc>
          <w:tcPr>
            <w:tcW w:w="3200" w:type="dxa"/>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lang w:val="es-419"/>
              </w:rPr>
              <w:t>Bloque general: “Pruebas funcionales por ítem implementado”, “Correcciones post-prueba y ajuste fino”, “Despliegue en producción y validación final”.</w:t>
            </w:r>
          </w:p>
        </w:tc>
        <w:tc>
          <w:tcPr>
            <w:tcW w:w="3200" w:type="dxa"/>
            <w:tcMar>
              <w:top w:w="80" w:type="dxa"/>
              <w:left w:w="100" w:type="dxa"/>
              <w:bottom w:w="80" w:type="dxa"/>
              <w:right w:w="100" w:type="dxa"/>
            </w:tcMar>
          </w:tcPr>
          <w:p w:rsidR="00DD0ED6" w:rsidRPr="001939B6" w:rsidRDefault="001939B6">
            <w:pPr>
              <w:rPr>
                <w:rFonts w:ascii="Arial" w:hAnsi="Arial" w:cs="Arial"/>
                <w:lang w:val="es-419"/>
              </w:rPr>
            </w:pPr>
            <w:r w:rsidRPr="001939B6">
              <w:rPr>
                <w:rFonts w:ascii="Arial" w:hAnsi="Arial" w:cs="Arial"/>
                <w:lang w:val="es-419"/>
              </w:rPr>
              <w:t>Estimación por fase incluye días de “Pruebas” en cada tabla, más el entre</w:t>
            </w:r>
            <w:r w:rsidRPr="001939B6">
              <w:rPr>
                <w:rFonts w:ascii="Arial" w:hAnsi="Arial" w:cs="Arial"/>
                <w:lang w:val="es-419"/>
              </w:rPr>
              <w:t>gable “Documentación funcional y evidencias de pruebas por fase” y una “regresión final antes de salida a producción”.</w:t>
            </w:r>
          </w:p>
        </w:tc>
      </w:tr>
    </w:tbl>
    <w:p w:rsidR="00DD0ED6" w:rsidRPr="001939B6" w:rsidRDefault="001939B6">
      <w:pPr>
        <w:pBdr>
          <w:top w:val="single" w:sz="6" w:space="4" w:color="E8801A"/>
          <w:left w:val="single" w:sz="6" w:space="4" w:color="E8801A"/>
          <w:bottom w:val="single" w:sz="6" w:space="4" w:color="E8801A"/>
          <w:right w:val="single" w:sz="6" w:space="4" w:color="E8801A"/>
        </w:pBdr>
        <w:shd w:val="clear" w:color="auto" w:fill="FFF2E0"/>
        <w:spacing w:before="100" w:after="200"/>
        <w:rPr>
          <w:rFonts w:ascii="Arial" w:hAnsi="Arial" w:cs="Arial"/>
          <w:lang w:val="es-419"/>
        </w:rPr>
      </w:pPr>
      <w:r w:rsidRPr="001939B6">
        <w:rPr>
          <w:rFonts w:ascii="Arial" w:hAnsi="Arial" w:cs="Arial"/>
          <w:i/>
          <w:iCs/>
          <w:color w:val="7A4A00"/>
          <w:lang w:val="es-419"/>
        </w:rPr>
        <w:t xml:space="preserve">Nota: en ambos casos la propuesta nueva referencia estos puntos como base o condición general (filtros “ya existentes”, fase de pruebas </w:t>
      </w:r>
      <w:r w:rsidRPr="001939B6">
        <w:rPr>
          <w:rFonts w:ascii="Arial" w:hAnsi="Arial" w:cs="Arial"/>
          <w:i/>
          <w:iCs/>
          <w:color w:val="7A4A00"/>
          <w:lang w:val="es-419"/>
        </w:rPr>
        <w:t>estándar de cierre de proyecto), no como un desarrollo funcional idéntico duplicado. Se incluyen aquí por transparencia, a solicitud de revisión conjunta de los dos alcances.</w:t>
      </w:r>
    </w:p>
    <w:p w:rsidR="00DD0ED6" w:rsidRPr="001939B6" w:rsidRDefault="001939B6">
      <w:pPr>
        <w:pStyle w:val="Ttulo1"/>
        <w:pBdr>
          <w:bottom w:val="single" w:sz="8" w:space="4" w:color="1F4E79"/>
        </w:pBdr>
        <w:spacing w:before="300" w:after="150"/>
        <w:rPr>
          <w:rFonts w:ascii="Arial" w:hAnsi="Arial" w:cs="Arial"/>
          <w:lang w:val="es-419"/>
        </w:rPr>
      </w:pPr>
      <w:r w:rsidRPr="001939B6">
        <w:rPr>
          <w:rFonts w:ascii="Arial" w:hAnsi="Arial" w:cs="Arial"/>
          <w:b/>
          <w:bCs/>
          <w:color w:val="1F4E79"/>
          <w:sz w:val="30"/>
          <w:szCs w:val="30"/>
          <w:lang w:val="es-419"/>
        </w:rPr>
        <w:t>2. Alcances novedosos propuestos</w:t>
      </w:r>
    </w:p>
    <w:p w:rsidR="00DD0ED6" w:rsidRPr="001939B6" w:rsidRDefault="001939B6">
      <w:pPr>
        <w:spacing w:after="150"/>
        <w:rPr>
          <w:rFonts w:ascii="Arial" w:hAnsi="Arial" w:cs="Arial"/>
          <w:lang w:val="es-419"/>
        </w:rPr>
      </w:pPr>
      <w:r w:rsidRPr="001939B6">
        <w:rPr>
          <w:rFonts w:ascii="Arial" w:hAnsi="Arial" w:cs="Arial"/>
          <w:lang w:val="es-419"/>
        </w:rPr>
        <w:t>El resto de la “Propuesta de Desarrollo — Dashbo</w:t>
      </w:r>
      <w:r w:rsidRPr="001939B6">
        <w:rPr>
          <w:rFonts w:ascii="Arial" w:hAnsi="Arial" w:cs="Arial"/>
          <w:lang w:val="es-419"/>
        </w:rPr>
        <w:t>ard Funnel de Ventas / Agente Virtual Avicampo” no tiene equivalente en el listado de mejoras del Agente de WhatsApp y corresponde a alcance genuinamente nuevo.</w:t>
      </w:r>
    </w:p>
    <w:p w:rsidR="00DD0ED6" w:rsidRPr="001939B6" w:rsidRDefault="001939B6">
      <w:pPr>
        <w:pStyle w:val="Ttulo2"/>
        <w:spacing w:before="240" w:after="100"/>
        <w:rPr>
          <w:rFonts w:ascii="Arial" w:hAnsi="Arial" w:cs="Arial"/>
          <w:lang w:val="es-419"/>
        </w:rPr>
      </w:pPr>
      <w:r w:rsidRPr="001939B6">
        <w:rPr>
          <w:rFonts w:ascii="Arial" w:hAnsi="Arial" w:cs="Arial"/>
          <w:b/>
          <w:bCs/>
          <w:color w:val="1F4E79"/>
          <w:sz w:val="24"/>
          <w:szCs w:val="24"/>
          <w:lang w:val="es-419"/>
        </w:rPr>
        <w:t>2.1 Objetivo</w:t>
      </w:r>
    </w:p>
    <w:p w:rsidR="00DD0ED6" w:rsidRPr="001939B6" w:rsidRDefault="001939B6">
      <w:pPr>
        <w:spacing w:after="150"/>
        <w:rPr>
          <w:rFonts w:ascii="Arial" w:hAnsi="Arial" w:cs="Arial"/>
          <w:lang w:val="es-419"/>
        </w:rPr>
      </w:pPr>
      <w:r w:rsidRPr="001939B6">
        <w:rPr>
          <w:rFonts w:ascii="Arial" w:hAnsi="Arial" w:cs="Arial"/>
          <w:lang w:val="es-419"/>
        </w:rPr>
        <w:t>Implementar el Dashboard Funnel de Ventas y sus módulos asociados para medir el av</w:t>
      </w:r>
      <w:r w:rsidRPr="001939B6">
        <w:rPr>
          <w:rFonts w:ascii="Arial" w:hAnsi="Arial" w:cs="Arial"/>
          <w:lang w:val="es-419"/>
        </w:rPr>
        <w:t>ance de los clientes en cada etapa del proceso de compra, detectar puntos de abandono y habilitar acciones automatizadas de recuperación mediante plantillas de WhatsApp.</w:t>
      </w:r>
    </w:p>
    <w:p w:rsidR="00DD0ED6" w:rsidRPr="001939B6" w:rsidRDefault="001939B6">
      <w:pPr>
        <w:pStyle w:val="Ttulo2"/>
        <w:spacing w:before="240" w:after="100"/>
        <w:rPr>
          <w:rFonts w:ascii="Arial" w:hAnsi="Arial" w:cs="Arial"/>
          <w:lang w:val="es-419"/>
        </w:rPr>
      </w:pPr>
      <w:r w:rsidRPr="001939B6">
        <w:rPr>
          <w:rFonts w:ascii="Arial" w:hAnsi="Arial" w:cs="Arial"/>
          <w:b/>
          <w:bCs/>
          <w:color w:val="1F4E79"/>
          <w:sz w:val="24"/>
          <w:szCs w:val="24"/>
          <w:lang w:val="es-419"/>
        </w:rPr>
        <w:t>2.2 Ajustes sobre funcionalidades existentes de la plataforma</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Dashboard (KPIs): </w:t>
      </w:r>
      <w:r w:rsidRPr="001939B6">
        <w:rPr>
          <w:rFonts w:ascii="Arial" w:hAnsi="Arial" w:cs="Arial"/>
          <w:lang w:val="es-419"/>
        </w:rPr>
        <w:t>Agregar tarjetas de Conversaciones iniciadas, Clientes únicos, Conversión a venta (%), Ticket promedio, Tiempo promedio de conversación y Tasa de abandono (%); corrección de la lógica de Clientes únicos para no contar pedidos repetidos del mismo cliente.</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lastRenderedPageBreak/>
        <w:t>T</w:t>
      </w:r>
      <w:r w:rsidRPr="001939B6">
        <w:rPr>
          <w:rFonts w:ascii="Arial" w:hAnsi="Arial" w:cs="Arial"/>
          <w:b/>
          <w:bCs/>
          <w:lang w:val="es-419"/>
        </w:rPr>
        <w:t xml:space="preserve">endencia de Ventas por Mes: </w:t>
      </w:r>
      <w:r w:rsidRPr="001939B6">
        <w:rPr>
          <w:rFonts w:ascii="Arial" w:hAnsi="Arial" w:cs="Arial"/>
          <w:lang w:val="es-419"/>
        </w:rPr>
        <w:t>Incorporar la cantidad de pedidos junto a los ingresos en el mismo gráfico (eje secundario).</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Ventas por Categoría: </w:t>
      </w:r>
      <w:r w:rsidRPr="001939B6">
        <w:rPr>
          <w:rFonts w:ascii="Arial" w:hAnsi="Arial" w:cs="Arial"/>
          <w:lang w:val="es-419"/>
        </w:rPr>
        <w:t>Mostrar el porcentaje visible directamente sobre cada segmento de la torta, sin necesidad de pasar el cursor.</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Top</w:t>
      </w:r>
      <w:r w:rsidRPr="001939B6">
        <w:rPr>
          <w:rFonts w:ascii="Arial" w:hAnsi="Arial" w:cs="Arial"/>
          <w:b/>
          <w:bCs/>
          <w:lang w:val="es-419"/>
        </w:rPr>
        <w:t xml:space="preserve"> 5 productos (demanda e ingreso): </w:t>
      </w:r>
      <w:r w:rsidRPr="001939B6">
        <w:rPr>
          <w:rFonts w:ascii="Arial" w:hAnsi="Arial" w:cs="Arial"/>
          <w:lang w:val="es-419"/>
        </w:rPr>
        <w:t>Agregar el porcentaje de participación a las listas ya existentes.</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Panel técnico → Chats: </w:t>
      </w:r>
      <w:r w:rsidRPr="001939B6">
        <w:rPr>
          <w:rFonts w:ascii="Arial" w:hAnsi="Arial" w:cs="Arial"/>
          <w:lang w:val="es-419"/>
        </w:rPr>
        <w:t>Panel/modal de detalle del cliente dentro del chat: pedidos acumulados (con enlace a fechas y valores de cada orden), valor total co</w:t>
      </w:r>
      <w:r w:rsidRPr="001939B6">
        <w:rPr>
          <w:rFonts w:ascii="Arial" w:hAnsi="Arial" w:cs="Arial"/>
          <w:lang w:val="es-419"/>
        </w:rPr>
        <w:t>mprado, top 3 productos habituales, días desde la última conversación, opción seleccionada, última etapa alcanzada y estado final.</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Panel técnico → Clientes: </w:t>
      </w:r>
      <w:r w:rsidRPr="001939B6">
        <w:rPr>
          <w:rFonts w:ascii="Arial" w:hAnsi="Arial" w:cs="Arial"/>
          <w:lang w:val="es-419"/>
        </w:rPr>
        <w:t>Campos no obligatorios al guardar cambios; reorden priorizando Dirección, Barrio y Ciudad (Correo o</w:t>
      </w:r>
      <w:r w:rsidRPr="001939B6">
        <w:rPr>
          <w:rFonts w:ascii="Arial" w:hAnsi="Arial" w:cs="Arial"/>
          <w:lang w:val="es-419"/>
        </w:rPr>
        <w:t>culto o al final); nuevas columnas de Fecha de última interacción y Días sin interacción; exportación completa incluyendo todos los campos nuevos.</w:t>
      </w:r>
    </w:p>
    <w:p w:rsidR="00DD0ED6" w:rsidRPr="001939B6" w:rsidRDefault="001939B6">
      <w:pPr>
        <w:pStyle w:val="Ttulo2"/>
        <w:spacing w:before="240" w:after="100"/>
        <w:rPr>
          <w:rFonts w:ascii="Arial" w:hAnsi="Arial" w:cs="Arial"/>
        </w:rPr>
      </w:pPr>
      <w:r w:rsidRPr="001939B6">
        <w:rPr>
          <w:rFonts w:ascii="Arial" w:hAnsi="Arial" w:cs="Arial"/>
          <w:b/>
          <w:bCs/>
          <w:color w:val="1F4E79"/>
          <w:sz w:val="24"/>
          <w:szCs w:val="24"/>
        </w:rPr>
        <w:t xml:space="preserve">2.3 Desarrollos </w:t>
      </w:r>
      <w:proofErr w:type="spellStart"/>
      <w:r w:rsidRPr="001939B6">
        <w:rPr>
          <w:rFonts w:ascii="Arial" w:hAnsi="Arial" w:cs="Arial"/>
          <w:b/>
          <w:bCs/>
          <w:color w:val="1F4E79"/>
          <w:sz w:val="24"/>
          <w:szCs w:val="24"/>
        </w:rPr>
        <w:t>completamente</w:t>
      </w:r>
      <w:proofErr w:type="spellEnd"/>
      <w:r w:rsidRPr="001939B6">
        <w:rPr>
          <w:rFonts w:ascii="Arial" w:hAnsi="Arial" w:cs="Arial"/>
          <w:b/>
          <w:bCs/>
          <w:color w:val="1F4E79"/>
          <w:sz w:val="24"/>
          <w:szCs w:val="24"/>
        </w:rPr>
        <w:t xml:space="preserve"> </w:t>
      </w:r>
      <w:proofErr w:type="spellStart"/>
      <w:r w:rsidRPr="001939B6">
        <w:rPr>
          <w:rFonts w:ascii="Arial" w:hAnsi="Arial" w:cs="Arial"/>
          <w:b/>
          <w:bCs/>
          <w:color w:val="1F4E79"/>
          <w:sz w:val="24"/>
          <w:szCs w:val="24"/>
        </w:rPr>
        <w:t>nuevos</w:t>
      </w:r>
      <w:proofErr w:type="spellEnd"/>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Productos más consultados: </w:t>
      </w:r>
      <w:r w:rsidRPr="001939B6">
        <w:rPr>
          <w:rFonts w:ascii="Arial" w:hAnsi="Arial" w:cs="Arial"/>
          <w:lang w:val="es-419"/>
        </w:rPr>
        <w:t>Nueva métrica en el Dashboard; requiere regis</w:t>
      </w:r>
      <w:r w:rsidRPr="001939B6">
        <w:rPr>
          <w:rFonts w:ascii="Arial" w:hAnsi="Arial" w:cs="Arial"/>
          <w:lang w:val="es-419"/>
        </w:rPr>
        <w:t>trar en backend las consultas por producto dentro de las conversaciones, incluyendo clientes que finalmente no compraron.</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Módulo “Seguimiento / Informes”: </w:t>
      </w:r>
      <w:r w:rsidRPr="001939B6">
        <w:rPr>
          <w:rFonts w:ascii="Arial" w:hAnsi="Arial" w:cs="Arial"/>
          <w:lang w:val="es-419"/>
        </w:rPr>
        <w:t>Nuevo módulo dentro del Panel técnico: embudo de conversión de 8 etapas (del saludo al pedido confirm</w:t>
      </w:r>
      <w:r w:rsidRPr="001939B6">
        <w:rPr>
          <w:rFonts w:ascii="Arial" w:hAnsi="Arial" w:cs="Arial"/>
          <w:lang w:val="es-419"/>
        </w:rPr>
        <w:t>ado), despliegue tipo árbol al hacer clic en cada etapa, motivos de conversación separando clientes con y sin compra, y descarga en Excel de la base de no compradores para retargeting. Incluye lógica de sesión: cada día distinto en que el usuario escribe c</w:t>
      </w:r>
      <w:r w:rsidRPr="001939B6">
        <w:rPr>
          <w:rFonts w:ascii="Arial" w:hAnsi="Arial" w:cs="Arial"/>
          <w:lang w:val="es-419"/>
        </w:rPr>
        <w:t>uenta como una nueva conversación y reingresa al embudo.</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Clasificación de usuarios atendidos: </w:t>
      </w:r>
      <w:r w:rsidRPr="001939B6">
        <w:rPr>
          <w:rFonts w:ascii="Arial" w:hAnsi="Arial" w:cs="Arial"/>
          <w:lang w:val="es-419"/>
        </w:rPr>
        <w:t>Cálculo mensual de usuarios Nuevos, Frecuentes e Inactivos según reglas acordadas, visible en el módulo de Seguimiento.</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Campañas automatizadas (Plantillas): </w:t>
      </w:r>
      <w:r w:rsidRPr="001939B6">
        <w:rPr>
          <w:rFonts w:ascii="Arial" w:hAnsi="Arial" w:cs="Arial"/>
          <w:lang w:val="es-419"/>
        </w:rPr>
        <w:t>Filtros de segmentación por días inactivos y última etapa de abandono; programación de envíos masivos con plantillas de WhatsApp existentes; cancelación automática si el cliente interactúa o compra antes del envío programado.</w:t>
      </w:r>
    </w:p>
    <w:p w:rsidR="00DD0ED6" w:rsidRPr="001939B6" w:rsidRDefault="001939B6">
      <w:pPr>
        <w:pStyle w:val="Ttulo2"/>
        <w:spacing w:before="240" w:after="100"/>
        <w:rPr>
          <w:rFonts w:ascii="Arial" w:hAnsi="Arial" w:cs="Arial"/>
        </w:rPr>
      </w:pPr>
      <w:r w:rsidRPr="001939B6">
        <w:rPr>
          <w:rFonts w:ascii="Arial" w:hAnsi="Arial" w:cs="Arial"/>
          <w:b/>
          <w:bCs/>
          <w:color w:val="1F4E79"/>
          <w:sz w:val="24"/>
          <w:szCs w:val="24"/>
        </w:rPr>
        <w:t xml:space="preserve">2.4 </w:t>
      </w:r>
      <w:proofErr w:type="spellStart"/>
      <w:r w:rsidRPr="001939B6">
        <w:rPr>
          <w:rFonts w:ascii="Arial" w:hAnsi="Arial" w:cs="Arial"/>
          <w:b/>
          <w:bCs/>
          <w:color w:val="1F4E79"/>
          <w:sz w:val="24"/>
          <w:szCs w:val="24"/>
        </w:rPr>
        <w:t>Entregables</w:t>
      </w:r>
      <w:proofErr w:type="spellEnd"/>
      <w:r w:rsidRPr="001939B6">
        <w:rPr>
          <w:rFonts w:ascii="Arial" w:hAnsi="Arial" w:cs="Arial"/>
          <w:b/>
          <w:bCs/>
          <w:color w:val="1F4E79"/>
          <w:sz w:val="24"/>
          <w:szCs w:val="24"/>
        </w:rPr>
        <w:t xml:space="preserve"> del </w:t>
      </w:r>
      <w:proofErr w:type="spellStart"/>
      <w:r w:rsidRPr="001939B6">
        <w:rPr>
          <w:rFonts w:ascii="Arial" w:hAnsi="Arial" w:cs="Arial"/>
          <w:b/>
          <w:bCs/>
          <w:color w:val="1F4E79"/>
          <w:sz w:val="24"/>
          <w:szCs w:val="24"/>
        </w:rPr>
        <w:t>alcance</w:t>
      </w:r>
      <w:proofErr w:type="spellEnd"/>
      <w:r w:rsidRPr="001939B6">
        <w:rPr>
          <w:rFonts w:ascii="Arial" w:hAnsi="Arial" w:cs="Arial"/>
          <w:b/>
          <w:bCs/>
          <w:color w:val="1F4E79"/>
          <w:sz w:val="24"/>
          <w:szCs w:val="24"/>
        </w:rPr>
        <w:t xml:space="preserve"> </w:t>
      </w:r>
      <w:proofErr w:type="spellStart"/>
      <w:r w:rsidRPr="001939B6">
        <w:rPr>
          <w:rFonts w:ascii="Arial" w:hAnsi="Arial" w:cs="Arial"/>
          <w:b/>
          <w:bCs/>
          <w:color w:val="1F4E79"/>
          <w:sz w:val="24"/>
          <w:szCs w:val="24"/>
        </w:rPr>
        <w:t>nu</w:t>
      </w:r>
      <w:r w:rsidRPr="001939B6">
        <w:rPr>
          <w:rFonts w:ascii="Arial" w:hAnsi="Arial" w:cs="Arial"/>
          <w:b/>
          <w:bCs/>
          <w:color w:val="1F4E79"/>
          <w:sz w:val="24"/>
          <w:szCs w:val="24"/>
        </w:rPr>
        <w:t>evo</w:t>
      </w:r>
      <w:proofErr w:type="spellEnd"/>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lang w:val="es-419"/>
        </w:rPr>
        <w:t>Dashboard actualizado con nuevos KPIs y ajustes de gráficos.</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lang w:val="es-419"/>
        </w:rPr>
        <w:t>Nuevo módulo Seguimiento / Informes con embudo interactivo, motivos de conversación, clasificación de usuarios y exportaciones.</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lang w:val="es-419"/>
        </w:rPr>
        <w:t>Chat con modal de historial del cliente y módulo de Clientes aj</w:t>
      </w:r>
      <w:r w:rsidRPr="001939B6">
        <w:rPr>
          <w:rFonts w:ascii="Arial" w:hAnsi="Arial" w:cs="Arial"/>
          <w:lang w:val="es-419"/>
        </w:rPr>
        <w:t>ustado con exportación completa.</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lang w:val="es-419"/>
        </w:rPr>
        <w:t>Sistema de campañas programadas con segmentación y cancelación automática.</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lang w:val="es-419"/>
        </w:rPr>
        <w:t>Documentación funcional y evidencias de pruebas por fase.</w:t>
      </w:r>
    </w:p>
    <w:p w:rsidR="00DD0ED6" w:rsidRPr="001939B6" w:rsidRDefault="001939B6">
      <w:pPr>
        <w:pStyle w:val="Ttulo2"/>
        <w:spacing w:before="240" w:after="100"/>
        <w:rPr>
          <w:rFonts w:ascii="Arial" w:hAnsi="Arial" w:cs="Arial"/>
        </w:rPr>
      </w:pPr>
      <w:r w:rsidRPr="001939B6">
        <w:rPr>
          <w:rFonts w:ascii="Arial" w:hAnsi="Arial" w:cs="Arial"/>
          <w:b/>
          <w:bCs/>
          <w:color w:val="1F4E79"/>
          <w:sz w:val="24"/>
          <w:szCs w:val="24"/>
        </w:rPr>
        <w:t xml:space="preserve">2.5 </w:t>
      </w:r>
      <w:proofErr w:type="spellStart"/>
      <w:r w:rsidRPr="001939B6">
        <w:rPr>
          <w:rFonts w:ascii="Arial" w:hAnsi="Arial" w:cs="Arial"/>
          <w:b/>
          <w:bCs/>
          <w:color w:val="1F4E79"/>
          <w:sz w:val="24"/>
          <w:szCs w:val="24"/>
        </w:rPr>
        <w:t>Dependencias</w:t>
      </w:r>
      <w:proofErr w:type="spellEnd"/>
      <w:r w:rsidRPr="001939B6">
        <w:rPr>
          <w:rFonts w:ascii="Arial" w:hAnsi="Arial" w:cs="Arial"/>
          <w:b/>
          <w:bCs/>
          <w:color w:val="1F4E79"/>
          <w:sz w:val="24"/>
          <w:szCs w:val="24"/>
        </w:rPr>
        <w:t xml:space="preserve"> y </w:t>
      </w:r>
      <w:proofErr w:type="spellStart"/>
      <w:r w:rsidRPr="001939B6">
        <w:rPr>
          <w:rFonts w:ascii="Arial" w:hAnsi="Arial" w:cs="Arial"/>
          <w:b/>
          <w:bCs/>
          <w:color w:val="1F4E79"/>
          <w:sz w:val="24"/>
          <w:szCs w:val="24"/>
        </w:rPr>
        <w:t>consideraciones</w:t>
      </w:r>
      <w:proofErr w:type="spellEnd"/>
      <w:r w:rsidRPr="001939B6">
        <w:rPr>
          <w:rFonts w:ascii="Arial" w:hAnsi="Arial" w:cs="Arial"/>
          <w:b/>
          <w:bCs/>
          <w:color w:val="1F4E79"/>
          <w:sz w:val="24"/>
          <w:szCs w:val="24"/>
        </w:rPr>
        <w:t xml:space="preserve"> </w:t>
      </w:r>
      <w:proofErr w:type="spellStart"/>
      <w:r w:rsidRPr="001939B6">
        <w:rPr>
          <w:rFonts w:ascii="Arial" w:hAnsi="Arial" w:cs="Arial"/>
          <w:b/>
          <w:bCs/>
          <w:color w:val="1F4E79"/>
          <w:sz w:val="24"/>
          <w:szCs w:val="24"/>
        </w:rPr>
        <w:t>técnicas</w:t>
      </w:r>
      <w:proofErr w:type="spellEnd"/>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Tracking del embudo como base: </w:t>
      </w:r>
      <w:r w:rsidRPr="001939B6">
        <w:rPr>
          <w:rFonts w:ascii="Arial" w:hAnsi="Arial" w:cs="Arial"/>
          <w:lang w:val="es-419"/>
        </w:rPr>
        <w:t xml:space="preserve">El registro de </w:t>
      </w:r>
      <w:r w:rsidRPr="001939B6">
        <w:rPr>
          <w:rFonts w:ascii="Arial" w:hAnsi="Arial" w:cs="Arial"/>
          <w:lang w:val="es-419"/>
        </w:rPr>
        <w:t>etapas por conversación (Fase 2) es prerrequisito de los filtros de campañas (Fase 4) y de los campos de última etapa/estado final en el chat y detalle de cliente (Fase 3, parcial).</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Datos históricos: </w:t>
      </w:r>
      <w:r w:rsidRPr="001939B6">
        <w:rPr>
          <w:rFonts w:ascii="Arial" w:hAnsi="Arial" w:cs="Arial"/>
          <w:lang w:val="es-419"/>
        </w:rPr>
        <w:t>El embudo y la clasificación de usuarios aplican desde l</w:t>
      </w:r>
      <w:r w:rsidRPr="001939B6">
        <w:rPr>
          <w:rFonts w:ascii="Arial" w:hAnsi="Arial" w:cs="Arial"/>
          <w:lang w:val="es-419"/>
        </w:rPr>
        <w:t>a puesta en producción del tracking; las conversaciones anteriores no cuentan con registro de etapas.</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Regla de sesión diaria: </w:t>
      </w:r>
      <w:r w:rsidRPr="001939B6">
        <w:rPr>
          <w:rFonts w:ascii="Arial" w:hAnsi="Arial" w:cs="Arial"/>
          <w:lang w:val="es-419"/>
        </w:rPr>
        <w:t xml:space="preserve">Cada día distinto en que un usuario escribe se contabiliza como una nueva conversación que reingresa al embudo, según lo acordado </w:t>
      </w:r>
      <w:r w:rsidRPr="001939B6">
        <w:rPr>
          <w:rFonts w:ascii="Arial" w:hAnsi="Arial" w:cs="Arial"/>
          <w:lang w:val="es-419"/>
        </w:rPr>
        <w:t>en la reunión.</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Cancelación de campañas: </w:t>
      </w:r>
      <w:r w:rsidRPr="001939B6">
        <w:rPr>
          <w:rFonts w:ascii="Arial" w:hAnsi="Arial" w:cs="Arial"/>
          <w:lang w:val="es-419"/>
        </w:rPr>
        <w:t>La verificación de interacción/compra se ejecuta inmediatamente antes de cada envío programado para garantizar que ningún cliente activo reciba la campaña.</w:t>
      </w:r>
    </w:p>
    <w:p w:rsidR="00DD0ED6" w:rsidRPr="001939B6" w:rsidRDefault="001939B6">
      <w:pPr>
        <w:pStyle w:val="Prrafodelista"/>
        <w:numPr>
          <w:ilvl w:val="0"/>
          <w:numId w:val="2"/>
        </w:numPr>
        <w:spacing w:after="80"/>
        <w:rPr>
          <w:rFonts w:ascii="Arial" w:hAnsi="Arial" w:cs="Arial"/>
          <w:lang w:val="es-419"/>
        </w:rPr>
      </w:pPr>
      <w:r w:rsidRPr="001939B6">
        <w:rPr>
          <w:rFonts w:ascii="Arial" w:hAnsi="Arial" w:cs="Arial"/>
          <w:b/>
          <w:bCs/>
          <w:lang w:val="es-419"/>
        </w:rPr>
        <w:t xml:space="preserve">Aprobación de plantillas: </w:t>
      </w:r>
      <w:r w:rsidRPr="001939B6">
        <w:rPr>
          <w:rFonts w:ascii="Arial" w:hAnsi="Arial" w:cs="Arial"/>
          <w:lang w:val="es-419"/>
        </w:rPr>
        <w:t>Los envíos masivos por WhatsApp de</w:t>
      </w:r>
      <w:r w:rsidRPr="001939B6">
        <w:rPr>
          <w:rFonts w:ascii="Arial" w:hAnsi="Arial" w:cs="Arial"/>
          <w:lang w:val="es-419"/>
        </w:rPr>
        <w:t>penden de plantillas aprobadas por Meta; los tiempos de aprobación son externos y no están incluidos en la estimación.</w:t>
      </w:r>
    </w:p>
    <w:sectPr w:rsidR="00DD0ED6" w:rsidRPr="001939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887393"/>
    <w:multiLevelType w:val="hybridMultilevel"/>
    <w:tmpl w:val="264235B8"/>
    <w:lvl w:ilvl="0" w:tplc="4160568A">
      <w:start w:val="1"/>
      <w:numFmt w:val="bullet"/>
      <w:lvlText w:val="●"/>
      <w:lvlJc w:val="left"/>
      <w:pPr>
        <w:ind w:left="720" w:hanging="360"/>
      </w:pPr>
    </w:lvl>
    <w:lvl w:ilvl="1" w:tplc="4DDAFB86">
      <w:start w:val="1"/>
      <w:numFmt w:val="bullet"/>
      <w:lvlText w:val="○"/>
      <w:lvlJc w:val="left"/>
      <w:pPr>
        <w:ind w:left="1440" w:hanging="360"/>
      </w:pPr>
    </w:lvl>
    <w:lvl w:ilvl="2" w:tplc="C72469B4">
      <w:start w:val="1"/>
      <w:numFmt w:val="bullet"/>
      <w:lvlText w:val="■"/>
      <w:lvlJc w:val="left"/>
      <w:pPr>
        <w:ind w:left="2160" w:hanging="360"/>
      </w:pPr>
    </w:lvl>
    <w:lvl w:ilvl="3" w:tplc="9F389ADE">
      <w:start w:val="1"/>
      <w:numFmt w:val="bullet"/>
      <w:lvlText w:val="●"/>
      <w:lvlJc w:val="left"/>
      <w:pPr>
        <w:ind w:left="2880" w:hanging="360"/>
      </w:pPr>
    </w:lvl>
    <w:lvl w:ilvl="4" w:tplc="A3489FA8">
      <w:start w:val="1"/>
      <w:numFmt w:val="bullet"/>
      <w:lvlText w:val="○"/>
      <w:lvlJc w:val="left"/>
      <w:pPr>
        <w:ind w:left="3600" w:hanging="360"/>
      </w:pPr>
    </w:lvl>
    <w:lvl w:ilvl="5" w:tplc="81946D62">
      <w:start w:val="1"/>
      <w:numFmt w:val="bullet"/>
      <w:lvlText w:val="■"/>
      <w:lvlJc w:val="left"/>
      <w:pPr>
        <w:ind w:left="4320" w:hanging="360"/>
      </w:pPr>
    </w:lvl>
    <w:lvl w:ilvl="6" w:tplc="C870188A">
      <w:start w:val="1"/>
      <w:numFmt w:val="bullet"/>
      <w:lvlText w:val="●"/>
      <w:lvlJc w:val="left"/>
      <w:pPr>
        <w:ind w:left="5040" w:hanging="360"/>
      </w:pPr>
    </w:lvl>
    <w:lvl w:ilvl="7" w:tplc="E7CE6CF2">
      <w:start w:val="1"/>
      <w:numFmt w:val="bullet"/>
      <w:lvlText w:val="●"/>
      <w:lvlJc w:val="left"/>
      <w:pPr>
        <w:ind w:left="5760" w:hanging="360"/>
      </w:pPr>
    </w:lvl>
    <w:lvl w:ilvl="8" w:tplc="149AAE78">
      <w:start w:val="1"/>
      <w:numFmt w:val="bullet"/>
      <w:lvlText w:val="●"/>
      <w:lvlJc w:val="left"/>
      <w:pPr>
        <w:ind w:left="6480" w:hanging="360"/>
      </w:pPr>
    </w:lvl>
  </w:abstractNum>
  <w:abstractNum w:abstractNumId="1" w15:restartNumberingAfterBreak="0">
    <w:nsid w:val="6DB20740"/>
    <w:multiLevelType w:val="hybridMultilevel"/>
    <w:tmpl w:val="A9BC2616"/>
    <w:lvl w:ilvl="0" w:tplc="A0E02940">
      <w:start w:val="1"/>
      <w:numFmt w:val="bullet"/>
      <w:lvlText w:val="•"/>
      <w:lvlJc w:val="left"/>
      <w:pPr>
        <w:ind w:left="420" w:hanging="260"/>
      </w:pPr>
    </w:lvl>
    <w:lvl w:ilvl="1" w:tplc="DFBCCA12">
      <w:numFmt w:val="decimal"/>
      <w:lvlText w:val=""/>
      <w:lvlJc w:val="left"/>
    </w:lvl>
    <w:lvl w:ilvl="2" w:tplc="9A869DE2">
      <w:numFmt w:val="decimal"/>
      <w:lvlText w:val=""/>
      <w:lvlJc w:val="left"/>
    </w:lvl>
    <w:lvl w:ilvl="3" w:tplc="4D40271A">
      <w:numFmt w:val="decimal"/>
      <w:lvlText w:val=""/>
      <w:lvlJc w:val="left"/>
    </w:lvl>
    <w:lvl w:ilvl="4" w:tplc="8514EE52">
      <w:numFmt w:val="decimal"/>
      <w:lvlText w:val=""/>
      <w:lvlJc w:val="left"/>
    </w:lvl>
    <w:lvl w:ilvl="5" w:tplc="61E4D4C0">
      <w:numFmt w:val="decimal"/>
      <w:lvlText w:val=""/>
      <w:lvlJc w:val="left"/>
    </w:lvl>
    <w:lvl w:ilvl="6" w:tplc="4A505892">
      <w:numFmt w:val="decimal"/>
      <w:lvlText w:val=""/>
      <w:lvlJc w:val="left"/>
    </w:lvl>
    <w:lvl w:ilvl="7" w:tplc="36469258">
      <w:numFmt w:val="decimal"/>
      <w:lvlText w:val=""/>
      <w:lvlJc w:val="left"/>
    </w:lvl>
    <w:lvl w:ilvl="8" w:tplc="D17050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ED6"/>
    <w:rsid w:val="001939B6"/>
    <w:rsid w:val="00DD0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68CBA4-0976-4221-80F6-FA3A5F005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948</Words>
  <Characters>5407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Full Service</cp:lastModifiedBy>
  <cp:revision>2</cp:revision>
  <dcterms:created xsi:type="dcterms:W3CDTF">2026-07-14T21:45:00Z</dcterms:created>
  <dcterms:modified xsi:type="dcterms:W3CDTF">2026-07-14T21:52:00Z</dcterms:modified>
</cp:coreProperties>
</file>