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ortadaTipo"/>
      </w:pPr>
      <w:r>
        <w:t>Documento de alcance funcional</w:t>
      </w:r>
    </w:p>
    <w:p>
      <w:pPr>
        <w:pStyle w:val="PortadaTitulo"/>
      </w:pPr>
      <w:r>
        <w:t>Servicio inteligente de cobro persuasivo y fiscalización tributaria con IA</w:t>
      </w:r>
    </w:p>
    <w:p>
      <w:pPr>
        <w:pStyle w:val="PortadaRegla"/>
      </w:pPr>
    </w:p>
    <w:p>
      <w:pPr>
        <w:pStyle w:val="PortadaCliente"/>
      </w:pPr>
      <w:r>
        <w:t>Alcaldía Municipal de Girón</w:t>
      </w:r>
    </w:p>
    <w:p>
      <w:pPr>
        <w:pStyle w:val="PortadaArea"/>
      </w:pPr>
      <w:r>
        <w:t>Industria y Comercio (ICA)</w:t>
      </w:r>
    </w:p>
    <w:p>
      <w:pPr>
        <w:pStyle w:val="Salto"/>
        <w:spacing w:before="1000" w:after="0" w:line="20" w:lineRule="exact"/>
      </w:pPr>
    </w:p>
    <w:tbl>
      <w:tblPr>
        <w:tblW w:w="7800" w:type="dxa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900"/>
        <w:gridCol w:w="3900"/>
      </w:tblGrid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Preparado para</w:t>
            </w:r>
          </w:p>
          <w:p>
            <w:pPr>
              <w:pStyle w:val="PortadaValor"/>
            </w:pPr>
            <w:r>
              <w:t>Alcaldía Municipal de Girón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Preparado por</w:t>
            </w:r>
          </w:p>
          <w:p>
            <w:pPr>
              <w:pStyle w:val="PortadaValor"/>
            </w:pPr>
            <w:r>
              <w:t>Campuslands S.A.S. BIC · Full Service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Versión</w:t>
            </w:r>
          </w:p>
          <w:p>
            <w:pPr>
              <w:pStyle w:val="PortadaValor"/>
            </w:pPr>
            <w:r>
              <w:t>2.0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Fecha</w:t>
            </w:r>
          </w:p>
          <w:p>
            <w:pPr>
              <w:pStyle w:val="PortadaValor"/>
            </w:pPr>
            <w:r>
              <w:t>28 de octubre de 2026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Clasificación</w:t>
            </w:r>
          </w:p>
          <w:p>
            <w:pPr>
              <w:pStyle w:val="PortadaValor"/>
            </w:pPr>
            <w:r>
              <w:t>Confidencial</w:t>
            </w:r>
          </w:p>
        </w:tc>
        <w:tc>
          <w:tcPr>
            <w:tcW w:w="39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EF3F8"/>
            <w:tcMar>
              <w:top w:w="130" w:type="dxa"/>
              <w:bottom w:w="130" w:type="dxa"/>
            </w:tcMar>
            <w:vAlign w:val="center"/>
          </w:tcPr>
          <w:p>
            <w:pPr>
              <w:pStyle w:val="PortadaEtiqueta"/>
            </w:pPr>
            <w:r>
              <w:t>Estado del documento</w:t>
            </w:r>
          </w:p>
          <w:p>
            <w:pPr>
              <w:pStyle w:val="PortadaValor"/>
            </w:pPr>
            <w:r>
              <w:t>Borrador</w:t>
            </w:r>
          </w:p>
        </w:tc>
      </w:tr>
    </w:tbl>
    <w:p>
      <w:pPr>
        <w:pStyle w:val="PortadaNota"/>
        <w:spacing w:before="1120"/>
      </w:pPr>
      <w:r>
        <w:t>Documento confidencial — Para revisión técnica, jurídica, financiera y contractual</w:t>
      </w:r>
    </w:p>
    <w:p>
      <w:pPr>
        <w:pStyle w:val="Ttulo1"/>
        <w:pageBreakBefore/>
      </w:pPr>
      <w:r>
        <w:t>Control documental</w:t>
      </w:r>
    </w:p>
    <w:p>
      <w:pPr>
        <w:pStyle w:val="Ttulo2"/>
      </w:pPr>
      <w:r>
        <w:t>Responsables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</w:p>
    <w:p>
      <w:pPr>
        <w:pStyle w:val="TablaTítulo"/>
      </w:pPr>
      <w:r>
        <w:t>Responsables y revisiones del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009"/>
        <w:gridCol w:w="2611"/>
        <w:gridCol w:w="2611"/>
        <w:gridCol w:w="1607"/>
      </w:tblGrid>
      <w:tr>
        <w:trPr>
          <w:cantSplit/>
          <w:tblHeader/>
        </w:trPr>
        <w:tc>
          <w:tcPr>
            <w:tcW w:w="2009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Rol</w:t>
            </w:r>
          </w:p>
        </w:tc>
        <w:tc>
          <w:tcPr>
            <w:tcW w:w="261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Nombre</w:t>
            </w:r>
          </w:p>
        </w:tc>
        <w:tc>
          <w:tcPr>
            <w:tcW w:w="261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Cargo o área</w:t>
            </w:r>
          </w:p>
        </w:tc>
        <w:tc>
          <w:tcPr>
            <w:tcW w:w="1607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Revisión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Autor del alcance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Campuslands Full Service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Redacción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Líder técnico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Técnica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Responsable comercial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Comercial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Asesoría jurídica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Jurídica</w:t>
            </w:r>
          </w:p>
        </w:tc>
      </w:tr>
      <w:tr>
        <w:trPr>
          <w:cantSplit/>
        </w:trPr>
        <w:tc>
          <w:tcPr>
            <w:tcW w:w="2009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Patrocinador (cliente)</w:t>
            </w:r>
          </w:p>
        </w:tc>
        <w:tc>
          <w:tcPr>
            <w:tcW w:w="261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1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607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Validación del alcance</w:t>
            </w:r>
          </w:p>
        </w:tc>
      </w:tr>
    </w:tbl>
    <w:p>
      <w:pPr>
        <w:pStyle w:val="TablaNota"/>
      </w:pPr>
      <w:r>
        <w:rPr>
          <w:i/>
        </w:rPr>
        <w:t xml:space="preserve">Nota. </w:t>
      </w:r>
      <w:r>
        <w:t>Una versión solo se declara apta para revisión final cuando no quedan pendientes críticos.</w:t>
      </w:r>
    </w:p>
    <w:p>
      <w:pPr>
        <w:pStyle w:val="Ttulo2"/>
      </w:pPr>
      <w:r>
        <w:t>Historial de cambios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</w:p>
    <w:p>
      <w:pPr>
        <w:pStyle w:val="TablaTítulo"/>
      </w:pPr>
      <w:r>
        <w:t>Versiones del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884"/>
        <w:gridCol w:w="2062"/>
        <w:gridCol w:w="2062"/>
        <w:gridCol w:w="2651"/>
        <w:gridCol w:w="1179"/>
      </w:tblGrid>
      <w:tr>
        <w:trPr>
          <w:cantSplit/>
          <w:tblHeader/>
        </w:trPr>
        <w:tc>
          <w:tcPr>
            <w:tcW w:w="884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Versión</w:t>
            </w:r>
          </w:p>
        </w:tc>
        <w:tc>
          <w:tcPr>
            <w:tcW w:w="2062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Fecha</w:t>
            </w:r>
          </w:p>
        </w:tc>
        <w:tc>
          <w:tcPr>
            <w:tcW w:w="2062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Autor</w:t>
            </w:r>
          </w:p>
        </w:tc>
        <w:tc>
          <w:tcPr>
            <w:tcW w:w="2651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Descripción del cambio</w:t>
            </w:r>
          </w:p>
        </w:tc>
        <w:tc>
          <w:tcPr>
            <w:tcW w:w="1179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Estado</w:t>
            </w:r>
          </w:p>
        </w:tc>
      </w:tr>
      <w:tr>
        <w:trPr>
          <w:cantSplit/>
        </w:trPr>
        <w:tc>
          <w:tcPr>
            <w:tcW w:w="884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2.0</w:t>
            </w:r>
          </w:p>
        </w:tc>
        <w:tc>
          <w:tcPr>
            <w:tcW w:w="2062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28 de octubre de 2026</w:t>
            </w:r>
          </w:p>
        </w:tc>
        <w:tc>
          <w:tcPr>
            <w:tcW w:w="2062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2651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Pendiente"/>
              </w:rPr>
              <w:t>[PENDIENTE DE VALIDACIÓN]</w:t>
            </w:r>
          </w:p>
        </w:tc>
        <w:tc>
          <w:tcPr>
            <w:tcW w:w="1179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Borrador</w:t>
            </w:r>
          </w:p>
        </w:tc>
      </w:tr>
    </w:tbl>
    <w:p>
      <w:pPr>
        <w:pStyle w:val="TablaNota"/>
      </w:pPr>
    </w:p>
    <w:p>
      <w:pPr>
        <w:pStyle w:val="Ttulo2"/>
      </w:pPr>
      <w:r>
        <w:t>Estados de la información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</w:p>
    <w:p>
      <w:pPr>
        <w:pStyle w:val="TablaTítulo"/>
      </w:pPr>
      <w:r>
        <w:t>Estados usados en este documento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768"/>
        <w:gridCol w:w="7070"/>
      </w:tblGrid>
      <w:tr>
        <w:trPr>
          <w:cantSplit/>
          <w:tblHeader/>
        </w:trPr>
        <w:tc>
          <w:tcPr>
            <w:tcW w:w="1768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Estado</w:t>
            </w:r>
          </w:p>
        </w:tc>
        <w:tc>
          <w:tcPr>
            <w:tcW w:w="7070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Significado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Confirmado"/>
              </w:rPr>
              <w:t>CONFIRMADO</w:t>
            </w:r>
          </w:p>
        </w:tc>
        <w:tc>
          <w:tcPr>
            <w:tcW w:w="707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Respaldado por una fuente citada o por una aprobación expresa.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Propuesto"/>
              </w:rPr>
              <w:t>PROPUESTO</w:t>
            </w:r>
          </w:p>
        </w:tc>
        <w:tc>
          <w:tcPr>
            <w:tcW w:w="707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Recomendación del equipo, aún sin aceptación del cliente.</w:t>
            </w:r>
          </w:p>
        </w:tc>
      </w:tr>
      <w:tr>
        <w:trPr>
          <w:cantSplit/>
        </w:trPr>
        <w:tc>
          <w:tcPr>
            <w:tcW w:w="1768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EstadoPendiente"/>
              </w:rPr>
              <w:t>PENDIENTE</w:t>
            </w:r>
          </w:p>
        </w:tc>
        <w:tc>
          <w:tcPr>
            <w:tcW w:w="7070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 xml:space="preserve">Dato o decisión por definir; se marca como </w:t>
            </w:r>
            <w:r>
              <w:rPr>
                <w:rStyle w:val="Pendiente"/>
              </w:rPr>
              <w:t>[PENDIENTE DE VALIDACIÓN]</w:t>
            </w:r>
            <w:r>
              <w:t>.</w:t>
            </w:r>
          </w:p>
        </w:tc>
      </w:tr>
    </w:tbl>
    <w:p>
      <w:pPr>
        <w:pStyle w:val="TablaNota"/>
      </w:pPr>
    </w:p>
    <w:p>
      <w:pPr>
        <w:pStyle w:val="TítuloSinNumerar"/>
        <w:pageBreakBefore/>
      </w:pPr>
      <w:r>
        <w:t>Tabla de contenido</w:t>
      </w:r>
    </w:p>
    <w:p>
      <w:pPr/>
      <w:r>
        <w:fldChar w:fldCharType="begin"/>
      </w:r>
      <w:r>
        <w:instrText xml:space="preserve"> TOC \o "1-3" \h \z \u </w:instrText>
      </w:r>
      <w:r>
        <w:fldChar w:fldCharType="separate"/>
      </w:r>
      <w:r>
        <w:t>Clic derecho sobre este texto → Actualizar campo, para generar la tabla de contenido.</w:t>
      </w:r>
      <w:r>
        <w:fldChar w:fldCharType="end"/>
      </w:r>
    </w:p>
    <w:p>
      <w:pPr>
        <w:pStyle w:val="Ttulo1"/>
        <w:pageBreakBefore/>
      </w:pPr>
      <w:r>
        <w:t>1. Resumen ejecutivo</w:t>
      </w:r>
    </w:p>
    <w:p>
      <w:r>
        <w:t>Este párrafo de muestra ilustra el formato del cuerpo del texto: Calibri 11 pt, interlineado de 1,15, seis puntos de espacio posterior y alineación justificada, de modo que el bloque de texto conserve márgenes limpios a izquierda y derecha. El contenido de esta página es solo de ejemplo para evaluar el formato y no describe compromisos del proyecto.</w:t>
      </w:r>
    </w:p>
    <w:p>
      <w:r>
        <w:t xml:space="preserve">Los datos aún no confirmados se marcan así: </w:t>
      </w:r>
      <w:r>
        <w:rPr>
          <w:rStyle w:val="Pendiente"/>
        </w:rPr>
        <w:t>[PENDIENTE DE VALIDACIÓN]</w:t>
      </w:r>
      <w:r>
        <w:t xml:space="preserve">. Los estados de una funcionalidad se resaltan como </w:t>
      </w:r>
      <w:r>
        <w:rPr>
          <w:rStyle w:val="EstadoConfirmado"/>
        </w:rPr>
        <w:t>CONFIRMADO</w:t>
      </w:r>
      <w:r>
        <w:t xml:space="preserve">, </w:t>
      </w:r>
      <w:r>
        <w:rPr>
          <w:rStyle w:val="EstadoPropuesto"/>
        </w:rPr>
        <w:t>PROPUESTO</w:t>
      </w:r>
      <w:r>
        <w:t xml:space="preserve"> o </w:t>
      </w:r>
      <w:r>
        <w:rPr>
          <w:rStyle w:val="EstadoPendiente"/>
        </w:rPr>
        <w:t>PENDIENTE</w:t>
      </w:r>
      <w:r>
        <w:t>.</w:t>
      </w:r>
    </w:p>
    <w:p>
      <w:pPr>
        <w:pStyle w:val="Ttulo2"/>
      </w:pPr>
      <w:r>
        <w:t>1.1 Subtítulo de segundo nivel</w:t>
      </w:r>
    </w:p>
    <w:p>
      <w:r>
        <w:t>Los títulos siguen la jerarquía APA: primer nivel en negrita con línea verde, segundo nivel en negrita, tercer nivel en negrita cursiva. Todos van alineados a la izquierda y se mantienen unidos al párrafo que sigue.</w:t>
      </w:r>
    </w:p>
    <w:p>
      <w:pPr>
        <w:pStyle w:val="Ttulo3"/>
      </w:pPr>
      <w:r>
        <w:t>1.1.1 Subtítulo de tercer nivel</w:t>
      </w:r>
    </w:p>
    <w:p>
      <w:pPr>
        <w:pStyle w:val="Viñeta"/>
      </w:pPr>
      <w:r>
        <w:t>Las viñetas conservan la justificación y una separación de tres puntos entre elementos.</w:t>
      </w:r>
    </w:p>
    <w:p>
      <w:pPr>
        <w:pStyle w:val="Viñeta"/>
      </w:pPr>
      <w:r>
        <w:t>Cada elemento describe un resultado verificable, no un verbo amplio como gestionar o analizar.</w:t>
      </w:r>
    </w:p>
    <w:p>
      <w:pPr>
        <w:pStyle w:val="Viñeta"/>
      </w:pPr>
      <w:r>
        <w:t>Las funcionalidades de fases futuras nunca se listan como entregables actuales.</w:t>
      </w:r>
    </w:p>
    <w:p>
      <w:pPr>
        <w:pStyle w:val="TablaNúmero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</w:p>
    <w:p>
      <w:pPr>
        <w:pStyle w:val="TablaTítulo"/>
      </w:pPr>
      <w:r>
        <w:t>Ejemplo de tabla en formato APA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052"/>
        <w:gridCol w:w="4840"/>
        <w:gridCol w:w="1263"/>
        <w:gridCol w:w="1683"/>
      </w:tblGrid>
      <w:tr>
        <w:trPr>
          <w:cantSplit/>
          <w:tblHeader/>
        </w:trPr>
        <w:tc>
          <w:tcPr>
            <w:tcW w:w="1052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Módulo</w:t>
            </w:r>
          </w:p>
        </w:tc>
        <w:tc>
          <w:tcPr>
            <w:tcW w:w="4840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Descripción</w:t>
            </w:r>
          </w:p>
        </w:tc>
        <w:tc>
          <w:tcPr>
            <w:tcW w:w="1263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Prioridad</w:t>
            </w:r>
          </w:p>
        </w:tc>
        <w:tc>
          <w:tcPr>
            <w:tcW w:w="1683" w:type="dxa"/>
            <w:tcBorders>
              <w:top w:val="single" w:sz="10" w:space="0" w:color="0D497B"/>
              <w:bottom w:val="single" w:sz="6" w:space="0" w:color="0D497B"/>
            </w:tcBorders>
            <w:shd w:val="clear" w:color="auto" w:fill="EEF3F8"/>
            <w:vAlign w:val="center"/>
          </w:tcPr>
          <w:p>
            <w:pPr>
              <w:pStyle w:val="TablaEncabezado"/>
            </w:pPr>
            <w:r>
              <w:t>Estado</w:t>
            </w:r>
          </w:p>
        </w:tc>
      </w:tr>
      <w:tr>
        <w:trPr>
          <w:cantSplit/>
        </w:trPr>
        <w:tc>
          <w:tcPr>
            <w:tcW w:w="1052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MOD-01</w:t>
            </w:r>
          </w:p>
        </w:tc>
        <w:tc>
          <w:tcPr>
            <w:tcW w:w="484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Descripción breve y verificable del módulo de ejemplo.</w:t>
            </w:r>
          </w:p>
        </w:tc>
        <w:tc>
          <w:tcPr>
            <w:tcW w:w="1263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Alta</w:t>
            </w:r>
          </w:p>
        </w:tc>
        <w:tc>
          <w:tcPr>
            <w:tcW w:w="1683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Propuesto"/>
              </w:rPr>
              <w:t>PROPUESTO</w:t>
            </w:r>
          </w:p>
        </w:tc>
      </w:tr>
      <w:tr>
        <w:trPr>
          <w:cantSplit/>
        </w:trPr>
        <w:tc>
          <w:tcPr>
            <w:tcW w:w="1052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MOD-02</w:t>
            </w:r>
          </w:p>
        </w:tc>
        <w:tc>
          <w:tcPr>
            <w:tcW w:w="4840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Segundo módulo de ejemplo con un texto algo más largo para comprobar el ajuste de línea dentro de la celda.</w:t>
            </w:r>
          </w:p>
        </w:tc>
        <w:tc>
          <w:tcPr>
            <w:tcW w:w="1263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t>Media</w:t>
            </w:r>
          </w:p>
        </w:tc>
        <w:tc>
          <w:tcPr>
            <w:tcW w:w="1683" w:type="dxa"/>
            <w:tcBorders>
              <w:bottom w:val="single" w:sz="4" w:space="0" w:color="D5DEE8"/>
            </w:tcBorders>
          </w:tcPr>
          <w:p>
            <w:pPr>
              <w:pStyle w:val="TablaTexto"/>
            </w:pPr>
            <w:r>
              <w:rPr>
                <w:rStyle w:val="EstadoPendiente"/>
              </w:rPr>
              <w:t>PENDIENTE</w:t>
            </w:r>
          </w:p>
        </w:tc>
      </w:tr>
      <w:tr>
        <w:trPr>
          <w:cantSplit/>
        </w:trPr>
        <w:tc>
          <w:tcPr>
            <w:tcW w:w="1052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MOD-03</w:t>
            </w:r>
          </w:p>
        </w:tc>
        <w:tc>
          <w:tcPr>
            <w:tcW w:w="4840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Tercer módulo de ejemplo.</w:t>
            </w:r>
          </w:p>
        </w:tc>
        <w:tc>
          <w:tcPr>
            <w:tcW w:w="1263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t>Baja</w:t>
            </w:r>
          </w:p>
        </w:tc>
        <w:tc>
          <w:tcPr>
            <w:tcW w:w="1683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EstadoConfirmado"/>
              </w:rPr>
              <w:t>CONFIRMADO</w:t>
            </w:r>
          </w:p>
        </w:tc>
      </w:tr>
    </w:tbl>
    <w:p>
      <w:pPr>
        <w:pStyle w:val="TablaNota"/>
      </w:pPr>
      <w:r>
        <w:rPr>
          <w:i/>
        </w:rPr>
        <w:t xml:space="preserve">Nota. </w:t>
      </w:r>
      <w:r>
        <w:t>Las tablas llevan número y título sobre ellas, reglas horizontales y la fuente o aclaración debajo, como indica APA.</w:t>
      </w:r>
    </w:p>
    <w:p>
      <w:pPr>
        <w:pStyle w:val="Ttulo2"/>
      </w:pPr>
      <w:r>
        <w:t>1.2 Ficha funcional</w:t>
      </w:r>
    </w:p>
    <w:tbl>
      <w:tblPr>
        <w:tblW w:w="8838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150"/>
        <w:gridCol w:w="6688"/>
      </w:tblGrid>
      <w:tr>
        <w:trPr>
          <w:cantSplit/>
        </w:trPr>
        <w:tc>
          <w:tcPr>
            <w:tcW w:w="8838" w:type="dxa"/>
            <w:gridSpan w:val="2"/>
            <w:shd w:val="clear" w:color="auto" w:fill="0D497B"/>
            <w:vAlign w:val="center"/>
          </w:tcPr>
          <w:p>
            <w:pPr>
              <w:pStyle w:val="TablaEncabezado"/>
              <w:keepNext/>
            </w:pPr>
            <w:r>
              <w:rPr>
                <w:color w:val="FFFFFF"/>
                <w:sz w:val="21"/>
              </w:rPr>
              <w:t>RF-001  ·  Nombre claro de la funcionalidad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Objetivo y usuario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 xml:space="preserve">Necesidad, rol y valor. </w:t>
            </w:r>
            <w:r>
              <w:rPr>
                <w:rStyle w:val="Pendiente"/>
              </w:rPr>
              <w:t>[PENDIENTE DE VALIDACIÓN]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Precondiciones y entradas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Datos, accesos y evento inicial.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Flujo principal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1. Paso observable del usuario. 2. Respuesta del sistema.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Reglas y excepciones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Cálculos, validaciones, errores y casos límite.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Salidas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Pantallas, reportes, notificaciones o acciones.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Dependencias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Sistemas, información, decisiones y terceros.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4" w:space="0" w:color="D5DEE8"/>
            </w:tcBorders>
            <w:shd w:val="clear" w:color="auto" w:fill="EEF3F8"/>
          </w:tcPr>
          <w:p>
            <w:pPr>
              <w:pStyle w:val="TablaEncabezado"/>
              <w:keepNext/>
            </w:pPr>
            <w:r>
              <w:t>Criterios de aceptación</w:t>
            </w:r>
          </w:p>
        </w:tc>
        <w:tc>
          <w:tcPr>
            <w:tcW w:w="6688" w:type="dxa"/>
            <w:tcBorders>
              <w:bottom w:val="single" w:sz="4" w:space="0" w:color="D5DEE8"/>
            </w:tcBorders>
          </w:tcPr>
          <w:p>
            <w:pPr>
              <w:pStyle w:val="TablaTexto"/>
              <w:keepNext/>
            </w:pPr>
            <w:r>
              <w:t>Pruebas observables y medibles.</w:t>
            </w:r>
          </w:p>
        </w:tc>
      </w:tr>
      <w:tr>
        <w:trPr>
          <w:cantSplit/>
        </w:trPr>
        <w:tc>
          <w:tcPr>
            <w:tcW w:w="2150" w:type="dxa"/>
            <w:tcBorders>
              <w:bottom w:val="single" w:sz="10" w:space="0" w:color="0D497B"/>
            </w:tcBorders>
            <w:shd w:val="clear" w:color="auto" w:fill="EEF3F8"/>
          </w:tcPr>
          <w:p>
            <w:pPr>
              <w:pStyle w:val="TablaEncabezado"/>
            </w:pPr>
            <w:r>
              <w:t>Estado</w:t>
            </w:r>
          </w:p>
        </w:tc>
        <w:tc>
          <w:tcPr>
            <w:tcW w:w="6688" w:type="dxa"/>
            <w:tcBorders>
              <w:bottom w:val="single" w:sz="10" w:space="0" w:color="0D497B"/>
            </w:tcBorders>
          </w:tcPr>
          <w:p>
            <w:pPr>
              <w:pStyle w:val="TablaTexto"/>
            </w:pPr>
            <w:r>
              <w:rPr>
                <w:rStyle w:val="EstadoPropuesto"/>
              </w:rPr>
              <w:t>PROPUESTO</w:t>
            </w:r>
            <w:r>
              <w:t xml:space="preserve"> — fuente: [documento, sección, fecha]</w:t>
            </w:r>
          </w:p>
        </w:tc>
      </w:tr>
    </w:tbl>
    <w:p>
      <w:pPr>
        <w:pStyle w:val="TablaNota"/>
      </w:pPr>
    </w:p>
    <w:p>
      <w:pPr>
        <w:pStyle w:val="Ttulo1"/>
      </w:pPr>
      <w:r>
        <w:t>Referencias</w:t>
      </w:r>
    </w:p>
    <w:p>
      <w:pPr>
        <w:pStyle w:val="Referencia"/>
      </w:pPr>
      <w:r>
        <w:t>Apellido, N. (2026). Título de la fuente en cursiva. Editorial. https://ejemplo.org</w:t>
      </w:r>
    </w:p>
    <w:p>
      <w:pPr>
        <w:pStyle w:val="Referencia"/>
      </w:pPr>
      <w:r>
        <w:t>Entidad. (2026, 28 de octubre). Título del documento [Acta de reunión]. Campuslands.</w:t>
      </w:r>
    </w:p>
    <w:sectPr w:rsidR="0078290D" w:rsidRPr="00D675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88" w:right="1701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90D" w:rsidRDefault="0078290D">
      <w:pPr>
        <w:spacing w:after="0" w:line="240" w:lineRule="auto"/>
      </w:pPr>
      <w:r>
        <w:separator/>
      </w:r>
    </w:p>
  </w:endnote>
  <w:endnote w:type="continuationSeparator" w:id="0">
    <w:p w:rsidR="0078290D" w:rsidRDefault="0078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  <w:jc w:val="right"/>
    </w:pP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D67515">
      <w:rPr>
        <w:color w:val="7F7F7F"/>
        <w:sz w:val="16"/>
        <w:szCs w:val="16"/>
      </w:rPr>
      <w:fldChar w:fldCharType="separate"/>
    </w:r>
    <w:r w:rsidR="00D67515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82753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90D" w:rsidRDefault="0078290D">
      <w:pPr>
        <w:spacing w:after="0" w:line="240" w:lineRule="auto"/>
      </w:pPr>
      <w:r>
        <w:separator/>
      </w:r>
    </w:p>
  </w:footnote>
  <w:footnote w:type="continuationSeparator" w:id="0">
    <w:p w:rsidR="0078290D" w:rsidRDefault="00782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533" w:rsidRDefault="0078290D">
    <w:pPr>
      <w:spacing w:after="0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96225" cy="102393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6225" cy="1023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D5BAB"/>
    <w:multiLevelType w:val="hybridMultilevel"/>
    <w:tmpl w:val="ECBEBE4A"/>
    <w:lvl w:ilvl="0" w:tplc="BAEEB9DA">
      <w:start w:val="1"/>
      <w:numFmt w:val="bullet"/>
      <w:lvlText w:val="•"/>
      <w:lvlJc w:val="left"/>
      <w:pPr>
        <w:ind w:left="360" w:hanging="260"/>
      </w:pPr>
      <w:rPr>
        <w:rFonts w:ascii="Calibri" w:eastAsia="Calibri" w:hAnsi="Calibri" w:cs="Calibri"/>
        <w:color w:val="365F91"/>
      </w:rPr>
    </w:lvl>
    <w:lvl w:ilvl="1" w:tplc="943893FA">
      <w:numFmt w:val="decimal"/>
      <w:lvlText w:val=""/>
      <w:lvlJc w:val="left"/>
    </w:lvl>
    <w:lvl w:ilvl="2" w:tplc="8C10B29E">
      <w:numFmt w:val="decimal"/>
      <w:lvlText w:val=""/>
      <w:lvlJc w:val="left"/>
    </w:lvl>
    <w:lvl w:ilvl="3" w:tplc="FBAECF08">
      <w:numFmt w:val="decimal"/>
      <w:lvlText w:val=""/>
      <w:lvlJc w:val="left"/>
    </w:lvl>
    <w:lvl w:ilvl="4" w:tplc="F810434A">
      <w:numFmt w:val="decimal"/>
      <w:lvlText w:val=""/>
      <w:lvlJc w:val="left"/>
    </w:lvl>
    <w:lvl w:ilvl="5" w:tplc="EF86701A">
      <w:numFmt w:val="decimal"/>
      <w:lvlText w:val=""/>
      <w:lvlJc w:val="left"/>
    </w:lvl>
    <w:lvl w:ilvl="6" w:tplc="FA8212BC">
      <w:numFmt w:val="decimal"/>
      <w:lvlText w:val=""/>
      <w:lvlJc w:val="left"/>
    </w:lvl>
    <w:lvl w:ilvl="7" w:tplc="0D50F5FA">
      <w:numFmt w:val="decimal"/>
      <w:lvlText w:val=""/>
      <w:lvlJc w:val="left"/>
    </w:lvl>
    <w:lvl w:ilvl="8" w:tplc="0FA47192">
      <w:numFmt w:val="decimal"/>
      <w:lvlText w:val=""/>
      <w:lvlJc w:val="left"/>
    </w:lvl>
  </w:abstractNum>
  <w:abstractNum w:abstractNumId="1" w15:restartNumberingAfterBreak="0">
    <w:nsid w:val="7AB00A34"/>
    <w:multiLevelType w:val="hybridMultilevel"/>
    <w:tmpl w:val="33C2EB18"/>
    <w:lvl w:ilvl="0" w:tplc="B206044C" w:tentative="1">
      <w:start w:val="1"/>
      <w:numFmt w:val="bullet"/>
      <w:lvlText w:val="●"/>
      <w:lvlJc w:val="left"/>
      <w:pPr>
        <w:ind w:left="720" w:hanging="360"/>
      </w:pPr>
    </w:lvl>
    <w:lvl w:ilvl="1" w:tplc="1B2A58C0" w:tentative="1">
      <w:start w:val="1"/>
      <w:numFmt w:val="bullet"/>
      <w:lvlText w:val="○"/>
      <w:lvlJc w:val="left"/>
      <w:pPr>
        <w:ind w:left="1440" w:hanging="360"/>
      </w:pPr>
    </w:lvl>
    <w:lvl w:ilvl="2" w:tplc="2494959A" w:tentative="1">
      <w:start w:val="1"/>
      <w:numFmt w:val="bullet"/>
      <w:lvlText w:val="■"/>
      <w:lvlJc w:val="left"/>
      <w:pPr>
        <w:ind w:left="2160" w:hanging="360"/>
      </w:pPr>
    </w:lvl>
    <w:lvl w:ilvl="3" w:tplc="9DC4D4AA" w:tentative="1">
      <w:start w:val="1"/>
      <w:numFmt w:val="bullet"/>
      <w:lvlText w:val="●"/>
      <w:lvlJc w:val="left"/>
      <w:pPr>
        <w:ind w:left="2880" w:hanging="360"/>
      </w:pPr>
    </w:lvl>
    <w:lvl w:ilvl="4" w:tplc="387405B2" w:tentative="1">
      <w:start w:val="1"/>
      <w:numFmt w:val="bullet"/>
      <w:lvlText w:val="○"/>
      <w:lvlJc w:val="left"/>
      <w:pPr>
        <w:ind w:left="3600" w:hanging="360"/>
      </w:pPr>
    </w:lvl>
    <w:lvl w:ilvl="5" w:tplc="F0300E1A" w:tentative="1">
      <w:start w:val="1"/>
      <w:numFmt w:val="bullet"/>
      <w:lvlText w:val="■"/>
      <w:lvlJc w:val="left"/>
      <w:pPr>
        <w:ind w:left="4320" w:hanging="360"/>
      </w:pPr>
    </w:lvl>
    <w:lvl w:ilvl="6" w:tplc="391073BE" w:tentative="1">
      <w:start w:val="1"/>
      <w:numFmt w:val="bullet"/>
      <w:lvlText w:val="●"/>
      <w:lvlJc w:val="left"/>
      <w:pPr>
        <w:ind w:left="5040" w:hanging="360"/>
      </w:pPr>
    </w:lvl>
    <w:lvl w:ilvl="7" w:tplc="A9AA5566" w:tentative="1">
      <w:start w:val="1"/>
      <w:numFmt w:val="bullet"/>
      <w:lvlText w:val="●"/>
      <w:lvlJc w:val="left"/>
      <w:pPr>
        <w:ind w:left="5760" w:hanging="360"/>
      </w:pPr>
    </w:lvl>
    <w:lvl w:ilvl="8" w:tplc="9B360CE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533"/>
    <w:rsid w:val="0078290D"/>
    <w:rsid w:val="00827533"/>
    <w:rsid w:val="00D67515"/>
    <w:rsid w:val="00FD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3D00"/>
  <w15:docId w15:val="{28EAD636-1CE5-426E-8F38-E61E837D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1"/>
        <w:szCs w:val="21"/>
        <w:lang w:val="es-CO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keepNext w:val="0"/>
      <w:keepLines w:val="0"/>
      <w:widowControl/>
      <w:spacing w:before="0" w:after="120" w:line="276" w:lineRule="auto"/>
      <w:jc w:val="both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styleId="Ttulo1">
    <w:name w:val="heading 1"/>
    <w:basedOn w:val="Normal"/>
    <w:next w:val="Normal"/>
    <w:qFormat/>
    <w:pPr>
      <w:keepNext/>
      <w:keepLines/>
      <w:widowControl/>
      <w:pBdr>
        <w:bottom w:val="single" w:sz="8" w:space="3" w:color="5DAC6D"/>
      </w:pBdr>
      <w:spacing w:before="400" w:after="160" w:line="252" w:lineRule="auto"/>
      <w:jc w:val="left"/>
      <w:outlineLvl w:val="0"/>
    </w:pPr>
    <w:rPr>
      <w:rFonts w:ascii="Calibri" w:hAnsi="Calibri" w:eastAsia="Calibri" w:cs="Calibri"/>
      <w:b/>
      <w:bCs/>
      <w:i w:val="0"/>
      <w:color w:val="0D497B"/>
      <w:sz w:val="32"/>
      <w:szCs w:val="30"/>
    </w:rPr>
  </w:style>
  <w:style w:type="paragraph" w:styleId="Ttulo2">
    <w:name w:val="heading 2"/>
    <w:basedOn w:val="Normal"/>
    <w:next w:val="Normal"/>
    <w:qFormat/>
    <w:pPr>
      <w:keepNext/>
      <w:keepLines/>
      <w:widowControl/>
      <w:spacing w:before="280" w:after="100" w:line="252" w:lineRule="auto"/>
      <w:jc w:val="left"/>
      <w:outlineLvl w:val="1"/>
    </w:pPr>
    <w:rPr>
      <w:rFonts w:ascii="Calibri" w:hAnsi="Calibri" w:eastAsia="Calibri" w:cs="Calibri"/>
      <w:b/>
      <w:bCs/>
      <w:i w:val="0"/>
      <w:color w:val="0D497B"/>
      <w:sz w:val="26"/>
      <w:szCs w:val="24"/>
    </w:rPr>
  </w:style>
  <w:style w:type="paragraph" w:styleId="Ttulo3">
    <w:name w:val="heading 3"/>
    <w:basedOn w:val="Normal"/>
    <w:next w:val="Normal"/>
    <w:qFormat/>
    <w:pPr>
      <w:keepNext/>
      <w:keepLines/>
      <w:widowControl/>
      <w:spacing w:before="200" w:after="80" w:line="252" w:lineRule="auto"/>
      <w:jc w:val="left"/>
      <w:outlineLvl w:val="2"/>
    </w:pPr>
    <w:rPr>
      <w:rFonts w:ascii="Calibri" w:hAnsi="Calibri" w:eastAsia="Calibri" w:cs="Calibri"/>
      <w:b/>
      <w:i/>
      <w:color w:val="262626"/>
      <w:sz w:val="23"/>
      <w:szCs w:val="24"/>
    </w:rPr>
  </w:style>
  <w:style w:type="paragraph" w:styleId="Ttulo4">
    <w:name w:val="heading 4"/>
    <w:basedOn w:val="Normal"/>
    <w:next w:val="Normal"/>
    <w:qFormat/>
    <w:pPr>
      <w:keepNext/>
      <w:keepLines/>
      <w:widowControl/>
      <w:spacing w:before="160" w:after="60" w:line="252" w:lineRule="auto"/>
      <w:jc w:val="left"/>
      <w:outlineLvl w:val="3"/>
    </w:pPr>
    <w:rPr>
      <w:rFonts w:ascii="Calibri" w:hAnsi="Calibri" w:eastAsia="Calibri" w:cs="Calibri"/>
      <w:b/>
      <w:i w:val="0"/>
      <w:iCs/>
      <w:color w:val="595959"/>
      <w:sz w:val="22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Viñeta">
    <w:name w:val="Viñeta"/>
    <w:basedOn w:val="Normal"/>
    <w:qFormat/>
    <w:pPr>
      <w:keepNext w:val="0"/>
      <w:keepLines w:val="0"/>
      <w:widowControl/>
      <w:numPr>
        <w:ilvl w:val="0"/>
        <w:numId w:val="2"/>
      </w:numPr>
      <w:spacing w:before="0" w:after="60" w:line="276" w:lineRule="auto"/>
      <w:jc w:val="both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customStyle="1" w:styleId="PortadaTipo">
    <w:name w:val="Portada Tipo"/>
    <w:basedOn w:val="Normal"/>
    <w:qFormat/>
    <w:pPr>
      <w:keepNext w:val="0"/>
      <w:keepLines w:val="0"/>
      <w:widowControl/>
      <w:spacing w:before="1400" w:after="280" w:line="276" w:lineRule="auto"/>
      <w:jc w:val="center"/>
    </w:pPr>
    <w:rPr>
      <w:rFonts w:ascii="Calibri" w:hAnsi="Calibri" w:eastAsia="Calibri" w:cs="Calibri"/>
      <w:b/>
      <w:i w:val="0"/>
      <w:caps/>
      <w:color w:val="2F7D45"/>
      <w:spacing w:val="50"/>
      <w:sz w:val="22"/>
    </w:rPr>
  </w:style>
  <w:style w:type="paragraph" w:customStyle="1" w:styleId="PortadaTitulo">
    <w:name w:val="Portada Titulo"/>
    <w:basedOn w:val="Normal"/>
    <w:qFormat/>
    <w:pPr>
      <w:keepNext w:val="0"/>
      <w:keepLines w:val="0"/>
      <w:widowControl/>
      <w:spacing w:before="0" w:after="0" w:line="259" w:lineRule="auto"/>
      <w:ind w:left="200" w:right="200"/>
      <w:jc w:val="center"/>
    </w:pPr>
    <w:rPr>
      <w:rFonts w:ascii="Calibri" w:hAnsi="Calibri" w:eastAsia="Calibri" w:cs="Calibri"/>
      <w:b/>
      <w:i w:val="0"/>
      <w:color w:val="0D497B"/>
      <w:sz w:val="54"/>
    </w:rPr>
  </w:style>
  <w:style w:type="paragraph" w:customStyle="1" w:styleId="PortadaRegla">
    <w:name w:val="Portada Regla"/>
    <w:basedOn w:val="Normal"/>
    <w:qFormat/>
    <w:pPr>
      <w:keepNext w:val="0"/>
      <w:keepLines w:val="0"/>
      <w:widowControl/>
      <w:pBdr>
        <w:bottom w:val="single" w:sz="18" w:space="1" w:color="5DAC6D"/>
      </w:pBdr>
      <w:spacing w:before="400" w:after="440" w:line="240" w:lineRule="auto"/>
      <w:ind w:left="3500" w:right="3500"/>
      <w:jc w:val="center"/>
    </w:pPr>
    <w:rPr>
      <w:rFonts w:ascii="Calibri" w:hAnsi="Calibri" w:eastAsia="Calibri" w:cs="Calibri"/>
      <w:b w:val="0"/>
      <w:i w:val="0"/>
      <w:color w:val="5DAC6D"/>
      <w:sz w:val="4"/>
    </w:rPr>
  </w:style>
  <w:style w:type="paragraph" w:customStyle="1" w:styleId="PortadaCliente">
    <w:name w:val="Portada Cliente"/>
    <w:basedOn w:val="Normal"/>
    <w:qFormat/>
    <w:pPr>
      <w:keepNext w:val="0"/>
      <w:keepLines w:val="0"/>
      <w:widowControl/>
      <w:spacing w:before="0" w:after="60" w:line="252" w:lineRule="auto"/>
      <w:jc w:val="center"/>
    </w:pPr>
    <w:rPr>
      <w:rFonts w:ascii="Calibri" w:hAnsi="Calibri" w:eastAsia="Calibri" w:cs="Calibri"/>
      <w:b/>
      <w:i w:val="0"/>
      <w:color w:val="262626"/>
      <w:sz w:val="32"/>
    </w:rPr>
  </w:style>
  <w:style w:type="paragraph" w:customStyle="1" w:styleId="PortadaArea">
    <w:name w:val="Portada Area"/>
    <w:basedOn w:val="Normal"/>
    <w:qFormat/>
    <w:pPr>
      <w:keepNext w:val="0"/>
      <w:keepLines w:val="0"/>
      <w:widowControl/>
      <w:spacing w:before="0" w:after="0" w:line="252" w:lineRule="auto"/>
      <w:jc w:val="center"/>
    </w:pPr>
    <w:rPr>
      <w:rFonts w:ascii="Calibri" w:hAnsi="Calibri" w:eastAsia="Calibri" w:cs="Calibri"/>
      <w:b w:val="0"/>
      <w:i w:val="0"/>
      <w:color w:val="595959"/>
      <w:sz w:val="25"/>
    </w:rPr>
  </w:style>
  <w:style w:type="paragraph" w:customStyle="1" w:styleId="PortadaEtiqueta">
    <w:name w:val="Portada Etiqueta"/>
    <w:basedOn w:val="Normal"/>
    <w:qFormat/>
    <w:pPr>
      <w:keepNext/>
      <w:keepLines w:val="0"/>
      <w:widowControl/>
      <w:spacing w:before="0" w:after="40" w:line="240" w:lineRule="auto"/>
      <w:jc w:val="center"/>
    </w:pPr>
    <w:rPr>
      <w:rFonts w:ascii="Calibri" w:hAnsi="Calibri" w:eastAsia="Calibri" w:cs="Calibri"/>
      <w:b/>
      <w:i w:val="0"/>
      <w:caps/>
      <w:color w:val="2F7D45"/>
      <w:spacing w:val="30"/>
      <w:sz w:val="17"/>
    </w:rPr>
  </w:style>
  <w:style w:type="paragraph" w:customStyle="1" w:styleId="PortadaValor">
    <w:name w:val="Portada Valor"/>
    <w:basedOn w:val="Normal"/>
    <w:qFormat/>
    <w:pPr>
      <w:keepNext w:val="0"/>
      <w:keepLines w:val="0"/>
      <w:widowControl/>
      <w:spacing w:before="0" w:after="0" w:line="252" w:lineRule="auto"/>
      <w:jc w:val="center"/>
    </w:pPr>
    <w:rPr>
      <w:rFonts w:ascii="Calibri" w:hAnsi="Calibri" w:eastAsia="Calibri" w:cs="Calibri"/>
      <w:b/>
      <w:i w:val="0"/>
      <w:color w:val="262626"/>
      <w:sz w:val="22"/>
    </w:rPr>
  </w:style>
  <w:style w:type="paragraph" w:customStyle="1" w:styleId="PortadaNota">
    <w:name w:val="Portada Nota"/>
    <w:basedOn w:val="Normal"/>
    <w:qFormat/>
    <w:pPr>
      <w:keepNext w:val="0"/>
      <w:keepLines w:val="0"/>
      <w:widowControl/>
      <w:spacing w:before="0" w:after="0" w:line="264" w:lineRule="auto"/>
      <w:jc w:val="center"/>
    </w:pPr>
    <w:rPr>
      <w:rFonts w:ascii="Calibri" w:hAnsi="Calibri" w:eastAsia="Calibri" w:cs="Calibri"/>
      <w:b w:val="0"/>
      <w:i/>
      <w:color w:val="595959"/>
      <w:sz w:val="19"/>
    </w:rPr>
  </w:style>
  <w:style w:type="paragraph" w:customStyle="1" w:styleId="Salto">
    <w:name w:val="Salto"/>
    <w:basedOn w:val="Normal"/>
    <w:qFormat/>
    <w:pPr>
      <w:keepNext w:val="0"/>
      <w:keepLines w:val="0"/>
      <w:widowControl/>
      <w:spacing w:before="0" w:after="0" w:line="20" w:lineRule="exact"/>
      <w:jc w:val="left"/>
    </w:pPr>
    <w:rPr>
      <w:rFonts w:ascii="Calibri" w:hAnsi="Calibri" w:eastAsia="Calibri" w:cs="Calibri"/>
      <w:b w:val="0"/>
      <w:i w:val="0"/>
      <w:color w:val="262626"/>
      <w:sz w:val="2"/>
    </w:rPr>
  </w:style>
  <w:style w:type="paragraph" w:customStyle="1" w:styleId="TítuloSinNumerar">
    <w:name w:val="Título Sin Numerar"/>
    <w:basedOn w:val="Normal"/>
    <w:qFormat/>
    <w:pPr>
      <w:keepNext/>
      <w:keepLines w:val="0"/>
      <w:widowControl/>
      <w:pBdr>
        <w:bottom w:val="single" w:sz="8" w:space="3" w:color="5DAC6D"/>
      </w:pBdr>
      <w:spacing w:before="0" w:after="200" w:line="252" w:lineRule="auto"/>
      <w:jc w:val="left"/>
    </w:pPr>
    <w:rPr>
      <w:rFonts w:ascii="Calibri" w:hAnsi="Calibri" w:eastAsia="Calibri" w:cs="Calibri"/>
      <w:b/>
      <w:i w:val="0"/>
      <w:color w:val="0D497B"/>
      <w:sz w:val="32"/>
    </w:rPr>
  </w:style>
  <w:style w:type="paragraph" w:customStyle="1" w:styleId="toc1">
    <w:name w:val="toc 1"/>
    <w:basedOn w:val="Normal"/>
    <w:qFormat/>
    <w:pPr>
      <w:keepNext w:val="0"/>
      <w:keepLines w:val="0"/>
      <w:widowControl/>
      <w:tabs>
        <w:tab w:pos="8838" w:val="right" w:leader="dot"/>
      </w:tabs>
      <w:spacing w:before="160" w:after="40" w:line="264" w:lineRule="auto"/>
      <w:ind w:left="0"/>
      <w:jc w:val="left"/>
    </w:pPr>
    <w:rPr>
      <w:rFonts w:ascii="Calibri" w:hAnsi="Calibri" w:eastAsia="Calibri" w:cs="Calibri"/>
      <w:b/>
      <w:i w:val="0"/>
      <w:color w:val="0D497B"/>
      <w:sz w:val="22"/>
    </w:rPr>
  </w:style>
  <w:style w:type="paragraph" w:customStyle="1" w:styleId="toc2">
    <w:name w:val="toc 2"/>
    <w:basedOn w:val="Normal"/>
    <w:qFormat/>
    <w:pPr>
      <w:keepNext w:val="0"/>
      <w:keepLines w:val="0"/>
      <w:widowControl/>
      <w:tabs>
        <w:tab w:pos="8838" w:val="right" w:leader="dot"/>
      </w:tabs>
      <w:spacing w:before="40" w:after="40" w:line="264" w:lineRule="auto"/>
      <w:ind w:left="300"/>
      <w:jc w:val="left"/>
    </w:pPr>
    <w:rPr>
      <w:rFonts w:ascii="Calibri" w:hAnsi="Calibri" w:eastAsia="Calibri" w:cs="Calibri"/>
      <w:b w:val="0"/>
      <w:i w:val="0"/>
      <w:color w:val="262626"/>
      <w:sz w:val="22"/>
    </w:rPr>
  </w:style>
  <w:style w:type="paragraph" w:customStyle="1" w:styleId="toc3">
    <w:name w:val="toc 3"/>
    <w:basedOn w:val="Normal"/>
    <w:qFormat/>
    <w:pPr>
      <w:keepNext w:val="0"/>
      <w:keepLines w:val="0"/>
      <w:widowControl/>
      <w:tabs>
        <w:tab w:pos="8838" w:val="right" w:leader="dot"/>
      </w:tabs>
      <w:spacing w:before="0" w:after="40" w:line="264" w:lineRule="auto"/>
      <w:ind w:left="600"/>
      <w:jc w:val="left"/>
    </w:pPr>
    <w:rPr>
      <w:rFonts w:ascii="Calibri" w:hAnsi="Calibri" w:eastAsia="Calibri" w:cs="Calibri"/>
      <w:b w:val="0"/>
      <w:i w:val="0"/>
      <w:color w:val="262626"/>
      <w:sz w:val="21"/>
    </w:rPr>
  </w:style>
  <w:style w:type="paragraph" w:customStyle="1" w:styleId="TablaNúmero">
    <w:name w:val="Tabla Número"/>
    <w:basedOn w:val="Normal"/>
    <w:qFormat/>
    <w:pPr>
      <w:keepNext/>
      <w:keepLines w:val="0"/>
      <w:widowControl/>
      <w:spacing w:before="240" w:after="0" w:line="240" w:lineRule="auto"/>
      <w:jc w:val="left"/>
    </w:pPr>
    <w:rPr>
      <w:rFonts w:ascii="Calibri" w:hAnsi="Calibri" w:eastAsia="Calibri" w:cs="Calibri"/>
      <w:b/>
      <w:i w:val="0"/>
      <w:color w:val="262626"/>
      <w:sz w:val="21"/>
    </w:rPr>
  </w:style>
  <w:style w:type="paragraph" w:customStyle="1" w:styleId="TablaTítulo">
    <w:name w:val="Tabla Título"/>
    <w:basedOn w:val="Normal"/>
    <w:qFormat/>
    <w:pPr>
      <w:keepNext/>
      <w:keepLines w:val="0"/>
      <w:widowControl/>
      <w:spacing w:before="0" w:after="100" w:line="240" w:lineRule="auto"/>
      <w:jc w:val="left"/>
    </w:pPr>
    <w:rPr>
      <w:rFonts w:ascii="Calibri" w:hAnsi="Calibri" w:eastAsia="Calibri" w:cs="Calibri"/>
      <w:b w:val="0"/>
      <w:i/>
      <w:color w:val="262626"/>
      <w:sz w:val="21"/>
    </w:rPr>
  </w:style>
  <w:style w:type="paragraph" w:customStyle="1" w:styleId="TablaTexto">
    <w:name w:val="Tabla Texto"/>
    <w:basedOn w:val="Normal"/>
    <w:qFormat/>
    <w:pPr>
      <w:keepNext w:val="0"/>
      <w:keepLines w:val="0"/>
      <w:widowControl/>
      <w:spacing w:before="0" w:after="0" w:line="259" w:lineRule="auto"/>
      <w:jc w:val="left"/>
    </w:pPr>
    <w:rPr>
      <w:rFonts w:ascii="Calibri" w:hAnsi="Calibri" w:eastAsia="Calibri" w:cs="Calibri"/>
      <w:b w:val="0"/>
      <w:i w:val="0"/>
      <w:color w:val="262626"/>
      <w:sz w:val="19"/>
    </w:rPr>
  </w:style>
  <w:style w:type="paragraph" w:customStyle="1" w:styleId="TablaEncabezado">
    <w:name w:val="Tabla Encabezado"/>
    <w:basedOn w:val="Normal"/>
    <w:qFormat/>
    <w:pPr>
      <w:keepNext/>
      <w:keepLines w:val="0"/>
      <w:widowControl/>
      <w:spacing w:before="0" w:after="0" w:line="259" w:lineRule="auto"/>
      <w:jc w:val="left"/>
    </w:pPr>
    <w:rPr>
      <w:rFonts w:ascii="Calibri" w:hAnsi="Calibri" w:eastAsia="Calibri" w:cs="Calibri"/>
      <w:b/>
      <w:i w:val="0"/>
      <w:color w:val="0D497B"/>
      <w:sz w:val="19"/>
    </w:rPr>
  </w:style>
  <w:style w:type="paragraph" w:customStyle="1" w:styleId="TablaNota">
    <w:name w:val="Tabla Nota"/>
    <w:basedOn w:val="Normal"/>
    <w:qFormat/>
    <w:pPr>
      <w:keepNext w:val="0"/>
      <w:keepLines w:val="0"/>
      <w:widowControl/>
      <w:spacing w:before="80" w:after="240" w:line="259" w:lineRule="auto"/>
      <w:jc w:val="both"/>
    </w:pPr>
    <w:rPr>
      <w:rFonts w:ascii="Calibri" w:hAnsi="Calibri" w:eastAsia="Calibri" w:cs="Calibri"/>
      <w:b w:val="0"/>
      <w:i w:val="0"/>
      <w:color w:val="595959"/>
      <w:sz w:val="18"/>
    </w:rPr>
  </w:style>
  <w:style w:type="paragraph" w:customStyle="1" w:styleId="Referencia">
    <w:name w:val="Referencia"/>
    <w:basedOn w:val="Normal"/>
    <w:qFormat/>
    <w:pPr>
      <w:keepNext w:val="0"/>
      <w:keepLines w:val="0"/>
      <w:widowControl/>
      <w:spacing w:before="0" w:after="120" w:line="276" w:lineRule="auto"/>
      <w:ind w:left="720" w:hanging="720"/>
      <w:jc w:val="left"/>
    </w:pPr>
    <w:rPr>
      <w:rFonts w:ascii="Calibri" w:hAnsi="Calibri" w:eastAsia="Calibri" w:cs="Calibri"/>
      <w:b w:val="0"/>
      <w:i w:val="0"/>
      <w:color w:val="262626"/>
      <w:sz w:val="22"/>
    </w:rPr>
  </w:style>
  <w:style w:type="character" w:customStyle="1" w:styleId="Pendiente">
    <w:name w:val="Pendiente"/>
    <w:qFormat/>
    <w:rPr>
      <w:b/>
      <w:color w:val="B45309"/>
      <w:shd w:val="clear" w:color="auto" w:fill="FFF1CC"/>
    </w:rPr>
  </w:style>
  <w:style w:type="character" w:customStyle="1" w:styleId="EstadoConfirmado">
    <w:name w:val="Estado Confirmado"/>
    <w:qFormat/>
    <w:rPr>
      <w:b/>
      <w:color w:val="2F7D45"/>
    </w:rPr>
  </w:style>
  <w:style w:type="character" w:customStyle="1" w:styleId="EstadoPropuesto">
    <w:name w:val="Estado Propuesto"/>
    <w:qFormat/>
    <w:rPr>
      <w:b/>
      <w:color w:val="0D497B"/>
    </w:rPr>
  </w:style>
  <w:style w:type="character" w:customStyle="1" w:styleId="EstadoPendiente">
    <w:name w:val="Estado Pendiente"/>
    <w:qFormat/>
    <w:rPr>
      <w:b/>
      <w:color w:val="B453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FUNCIONAL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Funcional — Muestra de formato</dc:title>
  <dc:creator>Campuslands Full Service</dc:creator>
  <cp:lastModifiedBy>Campuslands Full Service</cp:lastModifiedBy>
  <cp:revision>2</cp:revision>
  <dcterms:created xsi:type="dcterms:W3CDTF">2026-10-29T14:36:00Z</dcterms:created>
  <dcterms:modified xsi:type="dcterms:W3CDTF">2026-10-29T14:36:00Z</dcterms:modified>
  <dc:subject>Alcance funcional</dc:subject>
  <dc:language>es-CO</dc:language>
</cp:coreProperties>
</file>