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E24" w:rsidRDefault="00394670">
      <w:pPr>
        <w:spacing w:before="1000" w:after="300"/>
        <w:jc w:val="center"/>
      </w:pPr>
      <w:r>
        <w:rPr>
          <w:b/>
          <w:bCs/>
          <w:color w:val="365F91"/>
          <w:sz w:val="36"/>
          <w:szCs w:val="36"/>
        </w:rPr>
        <w:t>Servicio inteligente de cobro persuasivo y fiscalización tributaria con IA</w:t>
      </w:r>
    </w:p>
    <w:p w:rsidR="00FE1E24" w:rsidRDefault="00394670">
      <w:pPr>
        <w:spacing w:after="300"/>
        <w:jc w:val="center"/>
      </w:pPr>
      <w:r>
        <w:rPr>
          <w:b/>
          <w:bCs/>
          <w:i/>
          <w:iCs/>
          <w:color w:val="B45309"/>
          <w:sz w:val="26"/>
          <w:szCs w:val="26"/>
        </w:rPr>
        <w:t>ALCALDÍA MUNICIPAL DE GIRÓN | INDUSTRIA Y COMERCIO (ICA)</w:t>
      </w:r>
    </w:p>
    <w:p w:rsidR="00FE1E24" w:rsidRDefault="00394670">
      <w:pPr>
        <w:spacing w:after="400"/>
        <w:jc w:val="center"/>
      </w:pPr>
      <w:r>
        <w:rPr>
          <w:b/>
          <w:bCs/>
          <w:color w:val="B45309"/>
          <w:sz w:val="26"/>
          <w:szCs w:val="26"/>
        </w:rPr>
        <w:t>DOCUMENTO DE ALCANCE FUNCIONAL</w:t>
      </w:r>
    </w:p>
    <w:p w:rsidR="00FE1E24" w:rsidRDefault="00394670">
      <w:pPr>
        <w:spacing w:after="300"/>
        <w:jc w:val="center"/>
      </w:pPr>
      <w:proofErr w:type="spellStart"/>
      <w:r>
        <w:rPr>
          <w:b/>
          <w:bCs/>
          <w:sz w:val="22"/>
          <w:szCs w:val="22"/>
        </w:rPr>
        <w:t>Campuslands</w:t>
      </w:r>
      <w:proofErr w:type="spellEnd"/>
      <w:r>
        <w:rPr>
          <w:b/>
          <w:bCs/>
          <w:sz w:val="22"/>
          <w:szCs w:val="22"/>
        </w:rPr>
        <w:t xml:space="preserve"> S.A.S. BIC · Full Service</w:t>
      </w:r>
      <w:bookmarkStart w:id="0" w:name="_GoBack"/>
      <w:bookmarkEnd w:id="0"/>
    </w:p>
    <w:p w:rsidR="00FE1E24" w:rsidRDefault="00394670">
      <w:pPr>
        <w:spacing w:after="600"/>
        <w:jc w:val="center"/>
      </w:pPr>
      <w:r>
        <w:t>Versión 2.0 | 28 de octubre de 2026</w:t>
      </w:r>
    </w:p>
    <w:p w:rsidR="00AC32CD" w:rsidRDefault="00AC32CD">
      <w:pPr>
        <w:pBdr>
          <w:bottom w:val="single" w:sz="12" w:space="1" w:color="3A9A4A"/>
        </w:pBdr>
        <w:spacing w:after="240"/>
        <w:ind w:left="2600" w:right="2600"/>
        <w:jc w:val="center"/>
      </w:pPr>
    </w:p>
    <w:p w:rsidR="00FE1E24" w:rsidRDefault="00394670">
      <w:pPr>
        <w:spacing w:after="0"/>
        <w:jc w:val="center"/>
      </w:pPr>
      <w:r>
        <w:rPr>
          <w:b/>
          <w:bCs/>
          <w:i/>
          <w:iCs/>
          <w:color w:val="404040"/>
          <w:sz w:val="19"/>
          <w:szCs w:val="19"/>
        </w:rPr>
        <w:t>Documento confidencial — Para revisión técnica, jurídica, financiera y contractual</w:t>
      </w:r>
    </w:p>
    <w:sectPr w:rsidR="00FE1E24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88" w:right="1701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670" w:rsidRDefault="00394670">
      <w:pPr>
        <w:spacing w:after="0" w:line="240" w:lineRule="auto"/>
      </w:pPr>
      <w:r>
        <w:separator/>
      </w:r>
    </w:p>
  </w:endnote>
  <w:endnote w:type="continuationSeparator" w:id="0">
    <w:p w:rsidR="00394670" w:rsidRDefault="0039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E24" w:rsidRDefault="00394670">
    <w:pPr>
      <w:spacing w:after="0"/>
      <w:jc w:val="right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AC32CD">
      <w:rPr>
        <w:color w:val="7F7F7F"/>
        <w:sz w:val="16"/>
        <w:szCs w:val="16"/>
      </w:rPr>
      <w:fldChar w:fldCharType="separate"/>
    </w:r>
    <w:r w:rsidR="00AC32CD">
      <w:rPr>
        <w:noProof/>
        <w:color w:val="7F7F7F"/>
        <w:sz w:val="16"/>
        <w:szCs w:val="16"/>
      </w:rPr>
      <w:t>25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E24" w:rsidRDefault="00FE1E2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670" w:rsidRDefault="00394670">
      <w:pPr>
        <w:spacing w:after="0" w:line="240" w:lineRule="auto"/>
      </w:pPr>
      <w:r>
        <w:separator/>
      </w:r>
    </w:p>
  </w:footnote>
  <w:footnote w:type="continuationSeparator" w:id="0">
    <w:p w:rsidR="00394670" w:rsidRDefault="00394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E24" w:rsidRDefault="00394670">
    <w:pPr>
      <w:spacing w:after="0"/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E24" w:rsidRDefault="00394670">
    <w:pPr>
      <w:spacing w:after="0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5F4"/>
    <w:multiLevelType w:val="hybridMultilevel"/>
    <w:tmpl w:val="ACBADAB8"/>
    <w:lvl w:ilvl="0" w:tplc="58AACA40">
      <w:start w:val="1"/>
      <w:numFmt w:val="bullet"/>
      <w:lvlText w:val="•"/>
      <w:lvlJc w:val="left"/>
      <w:pPr>
        <w:ind w:left="360" w:hanging="260"/>
      </w:pPr>
      <w:rPr>
        <w:rFonts w:ascii="Calibri" w:eastAsia="Calibri" w:hAnsi="Calibri" w:cs="Calibri"/>
        <w:color w:val="365F91"/>
      </w:rPr>
    </w:lvl>
    <w:lvl w:ilvl="1" w:tplc="9CAA9AF2">
      <w:numFmt w:val="decimal"/>
      <w:lvlText w:val=""/>
      <w:lvlJc w:val="left"/>
    </w:lvl>
    <w:lvl w:ilvl="2" w:tplc="C778E794">
      <w:numFmt w:val="decimal"/>
      <w:lvlText w:val=""/>
      <w:lvlJc w:val="left"/>
    </w:lvl>
    <w:lvl w:ilvl="3" w:tplc="C83E9ECC">
      <w:numFmt w:val="decimal"/>
      <w:lvlText w:val=""/>
      <w:lvlJc w:val="left"/>
    </w:lvl>
    <w:lvl w:ilvl="4" w:tplc="A29244C4">
      <w:numFmt w:val="decimal"/>
      <w:lvlText w:val=""/>
      <w:lvlJc w:val="left"/>
    </w:lvl>
    <w:lvl w:ilvl="5" w:tplc="8CFE850C">
      <w:numFmt w:val="decimal"/>
      <w:lvlText w:val=""/>
      <w:lvlJc w:val="left"/>
    </w:lvl>
    <w:lvl w:ilvl="6" w:tplc="B2F27BC6">
      <w:numFmt w:val="decimal"/>
      <w:lvlText w:val=""/>
      <w:lvlJc w:val="left"/>
    </w:lvl>
    <w:lvl w:ilvl="7" w:tplc="E92A8828">
      <w:numFmt w:val="decimal"/>
      <w:lvlText w:val=""/>
      <w:lvlJc w:val="left"/>
    </w:lvl>
    <w:lvl w:ilvl="8" w:tplc="DCA8CEBE">
      <w:numFmt w:val="decimal"/>
      <w:lvlText w:val=""/>
      <w:lvlJc w:val="left"/>
    </w:lvl>
  </w:abstractNum>
  <w:abstractNum w:abstractNumId="1" w15:restartNumberingAfterBreak="0">
    <w:nsid w:val="59804C85"/>
    <w:multiLevelType w:val="hybridMultilevel"/>
    <w:tmpl w:val="B79E99FE"/>
    <w:lvl w:ilvl="0" w:tplc="413C09D4" w:tentative="1">
      <w:start w:val="1"/>
      <w:numFmt w:val="bullet"/>
      <w:lvlText w:val="●"/>
      <w:lvlJc w:val="left"/>
      <w:pPr>
        <w:ind w:left="720" w:hanging="360"/>
      </w:pPr>
    </w:lvl>
    <w:lvl w:ilvl="1" w:tplc="7DE4F1D8" w:tentative="1">
      <w:start w:val="1"/>
      <w:numFmt w:val="bullet"/>
      <w:lvlText w:val="○"/>
      <w:lvlJc w:val="left"/>
      <w:pPr>
        <w:ind w:left="1440" w:hanging="360"/>
      </w:pPr>
    </w:lvl>
    <w:lvl w:ilvl="2" w:tplc="6FD00A68" w:tentative="1">
      <w:start w:val="1"/>
      <w:numFmt w:val="bullet"/>
      <w:lvlText w:val="■"/>
      <w:lvlJc w:val="left"/>
      <w:pPr>
        <w:ind w:left="2160" w:hanging="360"/>
      </w:pPr>
    </w:lvl>
    <w:lvl w:ilvl="3" w:tplc="880E1532" w:tentative="1">
      <w:start w:val="1"/>
      <w:numFmt w:val="bullet"/>
      <w:lvlText w:val="●"/>
      <w:lvlJc w:val="left"/>
      <w:pPr>
        <w:ind w:left="2880" w:hanging="360"/>
      </w:pPr>
    </w:lvl>
    <w:lvl w:ilvl="4" w:tplc="A4F48E08" w:tentative="1">
      <w:start w:val="1"/>
      <w:numFmt w:val="bullet"/>
      <w:lvlText w:val="○"/>
      <w:lvlJc w:val="left"/>
      <w:pPr>
        <w:ind w:left="3600" w:hanging="360"/>
      </w:pPr>
    </w:lvl>
    <w:lvl w:ilvl="5" w:tplc="3350F5C2" w:tentative="1">
      <w:start w:val="1"/>
      <w:numFmt w:val="bullet"/>
      <w:lvlText w:val="■"/>
      <w:lvlJc w:val="left"/>
      <w:pPr>
        <w:ind w:left="4320" w:hanging="360"/>
      </w:pPr>
    </w:lvl>
    <w:lvl w:ilvl="6" w:tplc="D826E72C" w:tentative="1">
      <w:start w:val="1"/>
      <w:numFmt w:val="bullet"/>
      <w:lvlText w:val="●"/>
      <w:lvlJc w:val="left"/>
      <w:pPr>
        <w:ind w:left="5040" w:hanging="360"/>
      </w:pPr>
    </w:lvl>
    <w:lvl w:ilvl="7" w:tplc="3FD413C0" w:tentative="1">
      <w:start w:val="1"/>
      <w:numFmt w:val="bullet"/>
      <w:lvlText w:val="●"/>
      <w:lvlJc w:val="left"/>
      <w:pPr>
        <w:ind w:left="5760" w:hanging="360"/>
      </w:pPr>
    </w:lvl>
    <w:lvl w:ilvl="8" w:tplc="15E6758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E24"/>
    <w:rsid w:val="00394670"/>
    <w:rsid w:val="00AC32CD"/>
    <w:rsid w:val="00FE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EFE6"/>
  <w15:docId w15:val="{6BE83B41-B635-4925-B081-E7395C5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1"/>
        <w:szCs w:val="21"/>
        <w:lang w:val="es-CO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360" w:after="140"/>
      <w:outlineLvl w:val="0"/>
    </w:pPr>
    <w:rPr>
      <w:b/>
      <w:bCs/>
      <w:color w:val="365F91"/>
      <w:sz w:val="30"/>
      <w:szCs w:val="30"/>
    </w:rPr>
  </w:style>
  <w:style w:type="paragraph" w:styleId="Ttulo2">
    <w:name w:val="heading 2"/>
    <w:basedOn w:val="Normal"/>
    <w:next w:val="Normal"/>
    <w:qFormat/>
    <w:pPr>
      <w:keepNext/>
      <w:keepLines/>
      <w:spacing w:before="280" w:after="100"/>
      <w:outlineLvl w:val="1"/>
    </w:pPr>
    <w:rPr>
      <w:b/>
      <w:bCs/>
      <w:color w:val="365F91"/>
      <w:sz w:val="24"/>
      <w:szCs w:val="24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FUNCIONAL</vt:lpstr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FUNCIONAL</dc:title>
  <dc:creator>Un-named</dc:creator>
  <cp:lastModifiedBy>Full Service</cp:lastModifiedBy>
  <cp:revision>2</cp:revision>
  <dcterms:created xsi:type="dcterms:W3CDTF">2026-10-29T14:39:00Z</dcterms:created>
  <dcterms:modified xsi:type="dcterms:W3CDTF">2026-10-29T14:39:00Z</dcterms:modified>
</cp:coreProperties>
</file>