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69350" w14:textId="77777777" w:rsidR="00CE6E2B" w:rsidRDefault="00CE6E2B">
      <w:pPr>
        <w:spacing w:before="3200"/>
      </w:pPr>
    </w:p>
    <w:p w14:paraId="5A2E4000" w14:textId="77777777" w:rsidR="00CE6E2B" w:rsidRDefault="00F57301">
      <w:pPr>
        <w:spacing w:after="240"/>
        <w:jc w:val="center"/>
      </w:pPr>
      <w:r>
        <w:rPr>
          <w:b/>
          <w:bCs/>
          <w:color w:val="1F3864"/>
          <w:sz w:val="52"/>
          <w:szCs w:val="52"/>
        </w:rPr>
        <w:t>Documento de Requisitos</w:t>
      </w:r>
    </w:p>
    <w:p w14:paraId="3B5A14F8" w14:textId="77777777" w:rsidR="00CE6E2B" w:rsidRDefault="00F57301">
      <w:pPr>
        <w:pBdr>
          <w:top w:val="single" w:sz="12" w:space="12" w:color="1F3864"/>
        </w:pBdr>
        <w:spacing w:after="240"/>
        <w:jc w:val="center"/>
      </w:pPr>
      <w:r>
        <w:rPr>
          <w:color w:val="1F3864"/>
          <w:sz w:val="40"/>
          <w:szCs w:val="40"/>
        </w:rPr>
        <w:t>Analisador Espectral de Áudio</w:t>
      </w:r>
    </w:p>
    <w:p w14:paraId="09E34730" w14:textId="77777777" w:rsidR="00CE6E2B" w:rsidRDefault="00F57301">
      <w:pPr>
        <w:spacing w:before="480"/>
        <w:jc w:val="center"/>
      </w:pPr>
      <w:r>
        <w:rPr>
          <w:sz w:val="26"/>
          <w:szCs w:val="26"/>
        </w:rPr>
        <w:t xml:space="preserve">Versão 1.1 – </w:t>
      </w:r>
      <w:proofErr w:type="gramStart"/>
      <w:r>
        <w:rPr>
          <w:sz w:val="26"/>
          <w:szCs w:val="26"/>
        </w:rPr>
        <w:t>Setembro</w:t>
      </w:r>
      <w:proofErr w:type="gramEnd"/>
      <w:r>
        <w:rPr>
          <w:sz w:val="26"/>
          <w:szCs w:val="26"/>
        </w:rPr>
        <w:t xml:space="preserve"> de 2026</w:t>
      </w:r>
    </w:p>
    <w:p w14:paraId="6F2EAEC9" w14:textId="77777777" w:rsidR="00CE6E2B" w:rsidRDefault="00F57301">
      <w:pPr>
        <w:spacing w:before="1200"/>
        <w:jc w:val="center"/>
      </w:pPr>
      <w:r>
        <w:t>Universidade do Vale do Paraíba – UNIVAP</w:t>
      </w:r>
    </w:p>
    <w:p w14:paraId="6CF4579E" w14:textId="77777777" w:rsidR="00CE6E2B" w:rsidRDefault="00F57301">
      <w:pPr>
        <w:jc w:val="center"/>
      </w:pPr>
      <w:r>
        <w:t>Faculdade de Engenharias, Arquitetura e Urbanismo – FEAU</w:t>
      </w:r>
    </w:p>
    <w:p w14:paraId="74D23950" w14:textId="77777777" w:rsidR="00CE6E2B" w:rsidRDefault="00F57301">
      <w:pPr>
        <w:jc w:val="center"/>
      </w:pPr>
      <w:r>
        <w:t>Projetos em Engenharia da Computação I</w:t>
      </w:r>
    </w:p>
    <w:p w14:paraId="3FEDA813" w14:textId="77777777" w:rsidR="00CE6E2B" w:rsidRDefault="00F57301">
      <w:pPr>
        <w:pageBreakBefore/>
        <w:spacing w:after="240"/>
      </w:pPr>
      <w:r>
        <w:rPr>
          <w:b/>
          <w:bCs/>
          <w:color w:val="1F3864"/>
          <w:sz w:val="32"/>
          <w:szCs w:val="32"/>
        </w:rPr>
        <w:lastRenderedPageBreak/>
        <w:t>Ficha Técnica</w:t>
      </w:r>
    </w:p>
    <w:p w14:paraId="1B55BE0A" w14:textId="77777777" w:rsidR="00CE6E2B" w:rsidRDefault="00F57301">
      <w:pPr>
        <w:keepNext/>
        <w:spacing w:before="120" w:after="80"/>
      </w:pPr>
      <w:r>
        <w:rPr>
          <w:b/>
          <w:bCs/>
        </w:rPr>
        <w:t>Equipe Responsável pela Elaboração</w:t>
      </w:r>
    </w:p>
    <w:p w14:paraId="43685701" w14:textId="77777777" w:rsidR="00CE6E2B" w:rsidRDefault="00F57301">
      <w:pPr>
        <w:spacing w:after="100" w:line="290" w:lineRule="auto"/>
      </w:pPr>
      <w:r>
        <w:t>Eduardo Peron – Engenharia da Computação, UNIVAP</w:t>
      </w:r>
    </w:p>
    <w:p w14:paraId="14DEA53F" w14:textId="77777777" w:rsidR="00CE6E2B" w:rsidRDefault="00F57301">
      <w:pPr>
        <w:spacing w:after="100" w:line="290" w:lineRule="auto"/>
      </w:pPr>
      <w:r>
        <w:t>Gustavo Albano Nunes – Engenharia da Computação, UNIVAP</w:t>
      </w:r>
    </w:p>
    <w:p w14:paraId="3C761A3C" w14:textId="77777777" w:rsidR="00CE6E2B" w:rsidRDefault="00F57301">
      <w:pPr>
        <w:keepNext/>
        <w:spacing w:before="120" w:after="80"/>
      </w:pPr>
      <w:r>
        <w:rPr>
          <w:b/>
          <w:bCs/>
        </w:rPr>
        <w:t>Orientador</w:t>
      </w:r>
    </w:p>
    <w:p w14:paraId="19D93A0E" w14:textId="77777777" w:rsidR="00CE6E2B" w:rsidRDefault="00F57301">
      <w:pPr>
        <w:spacing w:after="100" w:line="290" w:lineRule="auto"/>
      </w:pPr>
      <w:r>
        <w:t>Prof. Me. Hélio Esperidião</w:t>
      </w:r>
    </w:p>
    <w:p w14:paraId="3D94DEC9" w14:textId="77777777" w:rsidR="00CE6E2B" w:rsidRDefault="00F57301">
      <w:pPr>
        <w:keepNext/>
        <w:spacing w:before="120" w:after="80"/>
      </w:pPr>
      <w:r>
        <w:rPr>
          <w:b/>
          <w:bCs/>
        </w:rPr>
        <w:t>Público-alvo</w:t>
      </w:r>
    </w:p>
    <w:p w14:paraId="1333AB99" w14:textId="77777777" w:rsidR="00CE6E2B" w:rsidRDefault="00F57301">
      <w:pPr>
        <w:spacing w:after="120" w:line="300" w:lineRule="auto"/>
        <w:jc w:val="both"/>
      </w:pPr>
      <w:r>
        <w:t>Este documen</w:t>
      </w:r>
      <w:r>
        <w:t>to destina-se aos próprios autores do projeto, como referência para guiar o desenvolvimento do sistema, e ao orientador, como instrumento de acompanhamento e avaliação do escopo funcional definido para o Projeto de Engenharia da Computação I.</w:t>
      </w:r>
    </w:p>
    <w:p w14:paraId="404AD99C" w14:textId="77777777" w:rsidR="00CE6E2B" w:rsidRDefault="00F57301">
      <w:pPr>
        <w:spacing w:after="100" w:line="290" w:lineRule="auto"/>
      </w:pPr>
      <w:r>
        <w:t xml:space="preserve">Versão 1.1 – </w:t>
      </w:r>
      <w:r>
        <w:t>São José dos Campos, SP, setembro de 2026</w:t>
      </w:r>
    </w:p>
    <w:p w14:paraId="128B0506" w14:textId="77777777" w:rsidR="00CE6E2B" w:rsidRDefault="00F57301">
      <w:pPr>
        <w:spacing w:after="120" w:line="300" w:lineRule="auto"/>
        <w:jc w:val="both"/>
      </w:pPr>
      <w:r>
        <w:t>Dúvidas, críticas e sugestões devem ser encaminhadas por escrito para o seguinte endereço postal:</w:t>
      </w:r>
    </w:p>
    <w:p w14:paraId="7A4C785D" w14:textId="77777777" w:rsidR="00CE6E2B" w:rsidRDefault="00F57301">
      <w:pPr>
        <w:spacing w:after="100" w:line="290" w:lineRule="auto"/>
      </w:pPr>
      <w:r>
        <w:t xml:space="preserve">Universidade do Vale do Paraíba – FEAU, Av. </w:t>
      </w:r>
      <w:proofErr w:type="spellStart"/>
      <w:r>
        <w:t>Shishima</w:t>
      </w:r>
      <w:proofErr w:type="spellEnd"/>
      <w:r>
        <w:t xml:space="preserve"> </w:t>
      </w:r>
      <w:proofErr w:type="spellStart"/>
      <w:r>
        <w:t>Hifumi</w:t>
      </w:r>
      <w:proofErr w:type="spellEnd"/>
      <w:r>
        <w:t xml:space="preserve">, 2911, </w:t>
      </w:r>
      <w:proofErr w:type="spellStart"/>
      <w:r>
        <w:t>Urbanova</w:t>
      </w:r>
      <w:proofErr w:type="spellEnd"/>
      <w:r>
        <w:t>, São José dos Campos – SP, CEP 12244-000</w:t>
      </w:r>
    </w:p>
    <w:p w14:paraId="62B28909" w14:textId="77777777" w:rsidR="00CE6E2B" w:rsidRDefault="00F57301">
      <w:pPr>
        <w:spacing w:after="120" w:line="300" w:lineRule="auto"/>
        <w:jc w:val="both"/>
      </w:pPr>
      <w:r>
        <w:t>Ou para os seguintes endereços eletrônicos:</w:t>
      </w:r>
    </w:p>
    <w:p w14:paraId="764004D8" w14:textId="77777777" w:rsidR="00CE6E2B" w:rsidRDefault="00F57301">
      <w:pPr>
        <w:spacing w:after="100" w:line="290" w:lineRule="auto"/>
      </w:pPr>
      <w:r>
        <w:t>eduardoperon@outlook.com.br</w:t>
      </w:r>
    </w:p>
    <w:p w14:paraId="1106C5DD" w14:textId="77777777" w:rsidR="00CE6E2B" w:rsidRDefault="00F57301">
      <w:pPr>
        <w:spacing w:after="100" w:line="290" w:lineRule="auto"/>
      </w:pPr>
      <w:r>
        <w:t>gustavoalbano711@gmail.com</w:t>
      </w:r>
    </w:p>
    <w:p w14:paraId="4BE15845" w14:textId="77777777" w:rsidR="00CE6E2B" w:rsidRDefault="00F57301">
      <w:pPr>
        <w:spacing w:after="120" w:line="300" w:lineRule="auto"/>
        <w:jc w:val="both"/>
      </w:pPr>
      <w:r>
        <w:t>Recomendamos que o assunto seja identificado com o título desta obra. Alertamos ainda para a importância de se identificar o endereço e o nome completos do remetente para que seja possível o envio de respostas.</w:t>
      </w:r>
    </w:p>
    <w:p w14:paraId="1F04369F" w14:textId="77777777" w:rsidR="00CE6E2B" w:rsidRDefault="00F57301">
      <w:pPr>
        <w:spacing w:after="120" w:line="300" w:lineRule="auto"/>
        <w:jc w:val="both"/>
      </w:pPr>
      <w:r>
        <w:t>Windows e Microsoft Word são marcas registrad</w:t>
      </w:r>
      <w:r>
        <w:t>as da Microsoft Corporation.</w:t>
      </w:r>
    </w:p>
    <w:p w14:paraId="7FB02648" w14:textId="77777777" w:rsidR="00CE6E2B" w:rsidRDefault="00F57301">
      <w:pPr>
        <w:keepNext/>
        <w:spacing w:before="120" w:after="80"/>
      </w:pPr>
      <w:r>
        <w:rPr>
          <w:b/>
          <w:bCs/>
        </w:rPr>
        <w:t>Histórico de versões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638"/>
      </w:tblGrid>
      <w:tr w:rsidR="00CE6E2B" w14:paraId="190A07AB"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23B9A506" w14:textId="77777777" w:rsidR="00CE6E2B" w:rsidRDefault="00F57301">
            <w:pPr>
              <w:spacing w:after="40"/>
            </w:pPr>
            <w:r>
              <w:rPr>
                <w:b/>
                <w:bCs/>
                <w:sz w:val="18"/>
                <w:szCs w:val="18"/>
              </w:rPr>
              <w:t>Versão</w:t>
            </w:r>
          </w:p>
        </w:tc>
        <w:tc>
          <w:tcPr>
            <w:tcW w:w="18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23FC9D3D" w14:textId="77777777" w:rsidR="00CE6E2B" w:rsidRDefault="00F57301">
            <w:pPr>
              <w:spacing w:after="40"/>
            </w:pPr>
            <w:r>
              <w:rPr>
                <w:b/>
                <w:bCs/>
                <w:sz w:val="18"/>
                <w:szCs w:val="18"/>
              </w:rPr>
              <w:t>Data</w:t>
            </w:r>
          </w:p>
        </w:tc>
        <w:tc>
          <w:tcPr>
            <w:tcW w:w="6638"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2D2900A2" w14:textId="77777777" w:rsidR="00CE6E2B" w:rsidRDefault="00F57301">
            <w:pPr>
              <w:spacing w:after="40"/>
            </w:pPr>
            <w:r>
              <w:rPr>
                <w:b/>
                <w:bCs/>
                <w:sz w:val="18"/>
                <w:szCs w:val="18"/>
              </w:rPr>
              <w:t>Descrição</w:t>
            </w:r>
          </w:p>
        </w:tc>
      </w:tr>
      <w:tr w:rsidR="00CE6E2B" w14:paraId="0587391C"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D4E32B" w14:textId="77777777" w:rsidR="00CE6E2B" w:rsidRDefault="00F57301">
            <w:pPr>
              <w:spacing w:after="40"/>
            </w:pPr>
            <w:r>
              <w:rPr>
                <w:sz w:val="18"/>
                <w:szCs w:val="18"/>
              </w:rPr>
              <w:t>1.0</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1BBD5D" w14:textId="77777777" w:rsidR="00CE6E2B" w:rsidRDefault="00F57301">
            <w:pPr>
              <w:spacing w:after="40"/>
            </w:pPr>
            <w:r>
              <w:rPr>
                <w:sz w:val="18"/>
                <w:szCs w:val="18"/>
              </w:rPr>
              <w:t>09/2026</w:t>
            </w:r>
          </w:p>
        </w:tc>
        <w:tc>
          <w:tcPr>
            <w:tcW w:w="66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3C8356" w14:textId="77777777" w:rsidR="00CE6E2B" w:rsidRDefault="00F57301">
            <w:pPr>
              <w:spacing w:after="40"/>
            </w:pPr>
            <w:r>
              <w:rPr>
                <w:sz w:val="18"/>
                <w:szCs w:val="18"/>
              </w:rPr>
              <w:t>Versão inicial do documento.</w:t>
            </w:r>
          </w:p>
        </w:tc>
      </w:tr>
      <w:tr w:rsidR="00CE6E2B" w14:paraId="49958A01"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A6A9DC" w14:textId="77777777" w:rsidR="00CE6E2B" w:rsidRDefault="00F57301">
            <w:pPr>
              <w:spacing w:after="40"/>
            </w:pPr>
            <w:r>
              <w:rPr>
                <w:sz w:val="18"/>
                <w:szCs w:val="18"/>
              </w:rPr>
              <w:t>1.1</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CF29BA" w14:textId="77777777" w:rsidR="00CE6E2B" w:rsidRDefault="00F57301">
            <w:pPr>
              <w:spacing w:after="40"/>
            </w:pPr>
            <w:r>
              <w:rPr>
                <w:sz w:val="18"/>
                <w:szCs w:val="18"/>
              </w:rPr>
              <w:t>09/2026</w:t>
            </w:r>
          </w:p>
        </w:tc>
        <w:tc>
          <w:tcPr>
            <w:tcW w:w="66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807F03" w14:textId="77777777" w:rsidR="00CE6E2B" w:rsidRDefault="00F57301">
            <w:pPr>
              <w:spacing w:after="40"/>
            </w:pPr>
            <w:r>
              <w:rPr>
                <w:sz w:val="18"/>
                <w:szCs w:val="18"/>
              </w:rPr>
              <w:t>Decisões de escopo: FFT implementada no próprio sistema; apenas WAV PCM 16 bits; limite de upload de 60 MB; espectro médio de até 256 blocos; inclusão do RF010 e do NF012; tabela da API; diagrama de casos de uso; correções de consistência.</w:t>
            </w:r>
          </w:p>
        </w:tc>
      </w:tr>
    </w:tbl>
    <w:p w14:paraId="08DC2222" w14:textId="77777777" w:rsidR="00CE6E2B" w:rsidRDefault="00F57301">
      <w:pPr>
        <w:pageBreakBefore/>
        <w:spacing w:after="240"/>
      </w:pPr>
      <w:r>
        <w:rPr>
          <w:b/>
          <w:bCs/>
          <w:color w:val="1F3864"/>
          <w:sz w:val="32"/>
          <w:szCs w:val="32"/>
        </w:rPr>
        <w:lastRenderedPageBreak/>
        <w:t>Sumário</w:t>
      </w:r>
    </w:p>
    <w:sdt>
      <w:sdtPr>
        <w:alias w:val="Sumário"/>
        <w:id w:val="1403797044"/>
      </w:sdtPr>
      <w:sdtEndPr/>
      <w:sdtContent>
        <w:p w14:paraId="001616B2" w14:textId="77777777" w:rsidR="00CE6E2B" w:rsidRDefault="00F57301">
          <w:r>
            <w:fldChar w:fldCharType="begin"/>
          </w:r>
          <w:r>
            <w:instrText xml:space="preserve">TOC \h </w:instrText>
          </w:r>
          <w:r>
            <w:instrText>\o "1-3"</w:instrText>
          </w:r>
          <w:r>
            <w:fldChar w:fldCharType="separate"/>
          </w:r>
        </w:p>
        <w:p w14:paraId="6A7161CF" w14:textId="77777777" w:rsidR="00CE6E2B" w:rsidRDefault="00F57301">
          <w:pPr>
            <w:tabs>
              <w:tab w:val="right" w:leader="dot" w:pos="9638"/>
            </w:tabs>
            <w:spacing w:before="50" w:after="10"/>
          </w:pPr>
          <w:r>
            <w:rPr>
              <w:b/>
              <w:sz w:val="20"/>
            </w:rPr>
            <w:t>Introdução</w:t>
          </w:r>
          <w:r>
            <w:rPr>
              <w:b/>
              <w:sz w:val="20"/>
            </w:rPr>
            <w:tab/>
            <w:t>4</w:t>
          </w:r>
        </w:p>
        <w:p w14:paraId="1AC2366B" w14:textId="77777777" w:rsidR="00CE6E2B" w:rsidRDefault="00F57301">
          <w:pPr>
            <w:tabs>
              <w:tab w:val="right" w:leader="dot" w:pos="9638"/>
            </w:tabs>
            <w:spacing w:after="10"/>
            <w:ind w:left="280"/>
          </w:pPr>
          <w:r>
            <w:rPr>
              <w:sz w:val="19"/>
            </w:rPr>
            <w:t>Visão geral deste documento</w:t>
          </w:r>
          <w:r>
            <w:rPr>
              <w:sz w:val="19"/>
            </w:rPr>
            <w:tab/>
            <w:t>4</w:t>
          </w:r>
        </w:p>
        <w:p w14:paraId="27AE5D6C" w14:textId="77777777" w:rsidR="00CE6E2B" w:rsidRDefault="00F57301">
          <w:pPr>
            <w:tabs>
              <w:tab w:val="right" w:leader="dot" w:pos="9638"/>
            </w:tabs>
            <w:spacing w:after="10"/>
            <w:ind w:left="280"/>
          </w:pPr>
          <w:r>
            <w:rPr>
              <w:sz w:val="19"/>
            </w:rPr>
            <w:t>Convenções, termos e abreviações</w:t>
          </w:r>
          <w:r>
            <w:rPr>
              <w:sz w:val="19"/>
            </w:rPr>
            <w:tab/>
            <w:t>4</w:t>
          </w:r>
        </w:p>
        <w:p w14:paraId="6742B4B3" w14:textId="77777777" w:rsidR="00CE6E2B" w:rsidRDefault="00F57301">
          <w:pPr>
            <w:tabs>
              <w:tab w:val="right" w:leader="dot" w:pos="9638"/>
            </w:tabs>
            <w:spacing w:after="10"/>
            <w:ind w:left="560"/>
          </w:pPr>
          <w:r>
            <w:rPr>
              <w:sz w:val="19"/>
            </w:rPr>
            <w:t>Identificação dos Requisitos</w:t>
          </w:r>
          <w:r>
            <w:rPr>
              <w:sz w:val="19"/>
            </w:rPr>
            <w:tab/>
            <w:t>5</w:t>
          </w:r>
        </w:p>
        <w:p w14:paraId="051B2746" w14:textId="77777777" w:rsidR="00CE6E2B" w:rsidRDefault="00F57301">
          <w:pPr>
            <w:tabs>
              <w:tab w:val="right" w:leader="dot" w:pos="9638"/>
            </w:tabs>
            <w:spacing w:after="10"/>
            <w:ind w:left="560"/>
          </w:pPr>
          <w:r>
            <w:rPr>
              <w:sz w:val="19"/>
            </w:rPr>
            <w:t>Prioridades dos Requisitos</w:t>
          </w:r>
          <w:r>
            <w:rPr>
              <w:sz w:val="19"/>
            </w:rPr>
            <w:tab/>
            <w:t>5</w:t>
          </w:r>
        </w:p>
        <w:p w14:paraId="7DBE5FA6" w14:textId="77777777" w:rsidR="00CE6E2B" w:rsidRDefault="00F57301">
          <w:pPr>
            <w:tabs>
              <w:tab w:val="right" w:leader="dot" w:pos="9638"/>
            </w:tabs>
            <w:spacing w:after="10"/>
            <w:ind w:left="280"/>
          </w:pPr>
          <w:r>
            <w:rPr>
              <w:sz w:val="19"/>
            </w:rPr>
            <w:t>Referências</w:t>
          </w:r>
          <w:r>
            <w:rPr>
              <w:sz w:val="19"/>
            </w:rPr>
            <w:tab/>
            <w:t>5</w:t>
          </w:r>
        </w:p>
        <w:p w14:paraId="0B685E7E" w14:textId="77777777" w:rsidR="00CE6E2B" w:rsidRDefault="00F57301">
          <w:pPr>
            <w:tabs>
              <w:tab w:val="right" w:leader="dot" w:pos="9638"/>
            </w:tabs>
            <w:spacing w:before="50" w:after="10"/>
          </w:pPr>
          <w:r>
            <w:rPr>
              <w:b/>
              <w:sz w:val="20"/>
            </w:rPr>
            <w:t>Capítulo 1 – Descrição geral do sistema</w:t>
          </w:r>
          <w:r>
            <w:rPr>
              <w:b/>
              <w:sz w:val="20"/>
            </w:rPr>
            <w:tab/>
            <w:t>7</w:t>
          </w:r>
        </w:p>
        <w:p w14:paraId="3DFDAC90" w14:textId="77777777" w:rsidR="00CE6E2B" w:rsidRDefault="00F57301">
          <w:pPr>
            <w:tabs>
              <w:tab w:val="right" w:leader="dot" w:pos="9638"/>
            </w:tabs>
            <w:spacing w:after="10"/>
            <w:ind w:left="280"/>
          </w:pPr>
          <w:r>
            <w:rPr>
              <w:sz w:val="19"/>
            </w:rPr>
            <w:t>Abrangência e sistemas relacionados</w:t>
          </w:r>
          <w:r>
            <w:rPr>
              <w:sz w:val="19"/>
            </w:rPr>
            <w:tab/>
            <w:t>7</w:t>
          </w:r>
        </w:p>
        <w:p w14:paraId="47D1F145" w14:textId="77777777" w:rsidR="00CE6E2B" w:rsidRDefault="00F57301">
          <w:pPr>
            <w:tabs>
              <w:tab w:val="right" w:leader="dot" w:pos="9638"/>
            </w:tabs>
            <w:spacing w:after="10"/>
            <w:ind w:left="280"/>
          </w:pPr>
          <w:r>
            <w:rPr>
              <w:sz w:val="19"/>
            </w:rPr>
            <w:t>Arquitetura e API REST</w:t>
          </w:r>
          <w:r>
            <w:rPr>
              <w:sz w:val="19"/>
            </w:rPr>
            <w:tab/>
            <w:t>7</w:t>
          </w:r>
        </w:p>
        <w:p w14:paraId="5C21BF8D" w14:textId="77777777" w:rsidR="00CE6E2B" w:rsidRDefault="00F57301">
          <w:pPr>
            <w:tabs>
              <w:tab w:val="right" w:leader="dot" w:pos="9638"/>
            </w:tabs>
            <w:spacing w:after="10"/>
            <w:ind w:left="280"/>
          </w:pPr>
          <w:r>
            <w:rPr>
              <w:sz w:val="19"/>
            </w:rPr>
            <w:t>Descrição dos usuários</w:t>
          </w:r>
          <w:r>
            <w:rPr>
              <w:sz w:val="19"/>
            </w:rPr>
            <w:tab/>
            <w:t>8</w:t>
          </w:r>
        </w:p>
        <w:p w14:paraId="15BE7C1C" w14:textId="77777777" w:rsidR="00CE6E2B" w:rsidRDefault="00F57301">
          <w:pPr>
            <w:tabs>
              <w:tab w:val="right" w:leader="dot" w:pos="9638"/>
            </w:tabs>
            <w:spacing w:after="10"/>
            <w:ind w:left="560"/>
          </w:pPr>
          <w:r>
            <w:rPr>
              <w:sz w:val="19"/>
            </w:rPr>
            <w:t>Usuário estudante/pesquisador</w:t>
          </w:r>
          <w:r>
            <w:rPr>
              <w:sz w:val="19"/>
            </w:rPr>
            <w:tab/>
            <w:t>8</w:t>
          </w:r>
        </w:p>
        <w:p w14:paraId="47AC09A0" w14:textId="77777777" w:rsidR="00CE6E2B" w:rsidRDefault="00F57301">
          <w:pPr>
            <w:tabs>
              <w:tab w:val="right" w:leader="dot" w:pos="9638"/>
            </w:tabs>
            <w:spacing w:after="10"/>
            <w:ind w:left="560"/>
          </w:pPr>
          <w:r>
            <w:rPr>
              <w:sz w:val="19"/>
            </w:rPr>
            <w:t>Usuário avaliador (orientador/banca)</w:t>
          </w:r>
          <w:r>
            <w:rPr>
              <w:sz w:val="19"/>
            </w:rPr>
            <w:tab/>
            <w:t>8</w:t>
          </w:r>
        </w:p>
        <w:p w14:paraId="2DFA1598" w14:textId="77777777" w:rsidR="00CE6E2B" w:rsidRDefault="00F57301">
          <w:pPr>
            <w:tabs>
              <w:tab w:val="right" w:leader="dot" w:pos="9638"/>
            </w:tabs>
            <w:spacing w:before="50" w:after="10"/>
          </w:pPr>
          <w:r>
            <w:rPr>
              <w:b/>
              <w:sz w:val="20"/>
            </w:rPr>
            <w:t>Capítulo 2 – Requisitos funcionais (casos de uso)</w:t>
          </w:r>
          <w:r>
            <w:rPr>
              <w:b/>
              <w:sz w:val="20"/>
            </w:rPr>
            <w:tab/>
            <w:t>9</w:t>
          </w:r>
        </w:p>
        <w:p w14:paraId="6E1B3338" w14:textId="77777777" w:rsidR="00CE6E2B" w:rsidRDefault="00F57301">
          <w:pPr>
            <w:tabs>
              <w:tab w:val="right" w:leader="dot" w:pos="9638"/>
            </w:tabs>
            <w:spacing w:after="10"/>
            <w:ind w:left="280"/>
          </w:pPr>
          <w:r>
            <w:rPr>
              <w:sz w:val="19"/>
            </w:rPr>
            <w:t>Upload e Configuração</w:t>
          </w:r>
          <w:r>
            <w:rPr>
              <w:sz w:val="19"/>
            </w:rPr>
            <w:tab/>
            <w:t>10</w:t>
          </w:r>
        </w:p>
        <w:p w14:paraId="2488E4BB" w14:textId="77777777" w:rsidR="00CE6E2B" w:rsidRDefault="00F57301">
          <w:pPr>
            <w:tabs>
              <w:tab w:val="right" w:leader="dot" w:pos="9638"/>
            </w:tabs>
            <w:spacing w:after="10"/>
            <w:ind w:left="560"/>
          </w:pPr>
          <w:r>
            <w:rPr>
              <w:sz w:val="19"/>
            </w:rPr>
            <w:t>[RF001] Enviar arqui</w:t>
          </w:r>
          <w:r>
            <w:rPr>
              <w:sz w:val="19"/>
            </w:rPr>
            <w:t>vo de áudio</w:t>
          </w:r>
          <w:r>
            <w:rPr>
              <w:sz w:val="19"/>
            </w:rPr>
            <w:tab/>
            <w:t>10</w:t>
          </w:r>
        </w:p>
        <w:p w14:paraId="32BB974D" w14:textId="77777777" w:rsidR="00CE6E2B" w:rsidRDefault="00F57301">
          <w:pPr>
            <w:tabs>
              <w:tab w:val="right" w:leader="dot" w:pos="9638"/>
            </w:tabs>
            <w:spacing w:after="10"/>
            <w:ind w:left="560"/>
          </w:pPr>
          <w:r>
            <w:rPr>
              <w:sz w:val="19"/>
            </w:rPr>
            <w:t>[RF002] Configurar parâmetros de análise</w:t>
          </w:r>
          <w:r>
            <w:rPr>
              <w:sz w:val="19"/>
            </w:rPr>
            <w:tab/>
            <w:t>10</w:t>
          </w:r>
        </w:p>
        <w:p w14:paraId="61A835BE" w14:textId="77777777" w:rsidR="00CE6E2B" w:rsidRDefault="00F57301">
          <w:pPr>
            <w:tabs>
              <w:tab w:val="right" w:leader="dot" w:pos="9638"/>
            </w:tabs>
            <w:spacing w:after="10"/>
            <w:ind w:left="280"/>
          </w:pPr>
          <w:r>
            <w:rPr>
              <w:sz w:val="19"/>
            </w:rPr>
            <w:t>Processamento e Análise Espectral</w:t>
          </w:r>
          <w:r>
            <w:rPr>
              <w:sz w:val="19"/>
            </w:rPr>
            <w:tab/>
            <w:t>11</w:t>
          </w:r>
        </w:p>
        <w:p w14:paraId="0D22B2E3" w14:textId="77777777" w:rsidR="00CE6E2B" w:rsidRDefault="00F57301">
          <w:pPr>
            <w:tabs>
              <w:tab w:val="right" w:leader="dot" w:pos="9638"/>
            </w:tabs>
            <w:spacing w:after="10"/>
            <w:ind w:left="560"/>
          </w:pPr>
          <w:r>
            <w:rPr>
              <w:sz w:val="19"/>
            </w:rPr>
            <w:t>[RF003] Calcular e persistir a análise espectral</w:t>
          </w:r>
          <w:r>
            <w:rPr>
              <w:sz w:val="19"/>
            </w:rPr>
            <w:tab/>
            <w:t>11</w:t>
          </w:r>
        </w:p>
        <w:p w14:paraId="0735616B" w14:textId="77777777" w:rsidR="00CE6E2B" w:rsidRDefault="00F57301">
          <w:pPr>
            <w:tabs>
              <w:tab w:val="right" w:leader="dot" w:pos="9638"/>
            </w:tabs>
            <w:spacing w:after="10"/>
            <w:ind w:left="560"/>
          </w:pPr>
          <w:r>
            <w:rPr>
              <w:sz w:val="19"/>
            </w:rPr>
            <w:t>[RF004] Exibir gráfico do espectro</w:t>
          </w:r>
          <w:r>
            <w:rPr>
              <w:sz w:val="19"/>
            </w:rPr>
            <w:tab/>
            <w:t>12</w:t>
          </w:r>
        </w:p>
        <w:p w14:paraId="25E70D21" w14:textId="77777777" w:rsidR="00CE6E2B" w:rsidRDefault="00F57301">
          <w:pPr>
            <w:tabs>
              <w:tab w:val="right" w:leader="dot" w:pos="9638"/>
            </w:tabs>
            <w:spacing w:after="10"/>
            <w:ind w:left="560"/>
          </w:pPr>
          <w:r>
            <w:rPr>
              <w:sz w:val="19"/>
            </w:rPr>
            <w:t>[RF005] Interagir com o gráfico do espectro</w:t>
          </w:r>
          <w:r>
            <w:rPr>
              <w:sz w:val="19"/>
            </w:rPr>
            <w:tab/>
            <w:t>12</w:t>
          </w:r>
        </w:p>
        <w:p w14:paraId="2BEF7ADD" w14:textId="77777777" w:rsidR="00CE6E2B" w:rsidRDefault="00F57301">
          <w:pPr>
            <w:tabs>
              <w:tab w:val="right" w:leader="dot" w:pos="9638"/>
            </w:tabs>
            <w:spacing w:after="10"/>
            <w:ind w:left="560"/>
          </w:pPr>
          <w:r>
            <w:rPr>
              <w:sz w:val="19"/>
            </w:rPr>
            <w:t>[RF006] Exibir espectro</w:t>
          </w:r>
          <w:r>
            <w:rPr>
              <w:sz w:val="19"/>
            </w:rPr>
            <w:t>grama</w:t>
          </w:r>
          <w:r>
            <w:rPr>
              <w:sz w:val="19"/>
            </w:rPr>
            <w:tab/>
            <w:t>13</w:t>
          </w:r>
        </w:p>
        <w:p w14:paraId="1D493BE4" w14:textId="77777777" w:rsidR="00CE6E2B" w:rsidRDefault="00F57301">
          <w:pPr>
            <w:tabs>
              <w:tab w:val="right" w:leader="dot" w:pos="9638"/>
            </w:tabs>
            <w:spacing w:after="10"/>
            <w:ind w:left="280"/>
          </w:pPr>
          <w:r>
            <w:rPr>
              <w:sz w:val="19"/>
            </w:rPr>
            <w:t>Persistência e Histórico</w:t>
          </w:r>
          <w:r>
            <w:rPr>
              <w:sz w:val="19"/>
            </w:rPr>
            <w:tab/>
            <w:t>13</w:t>
          </w:r>
        </w:p>
        <w:p w14:paraId="1D8B57DF" w14:textId="77777777" w:rsidR="00CE6E2B" w:rsidRDefault="00F57301">
          <w:pPr>
            <w:tabs>
              <w:tab w:val="right" w:leader="dot" w:pos="9638"/>
            </w:tabs>
            <w:spacing w:after="10"/>
            <w:ind w:left="560"/>
          </w:pPr>
          <w:r>
            <w:rPr>
              <w:sz w:val="19"/>
            </w:rPr>
            <w:t>[RF007] Consultar histórico de análises</w:t>
          </w:r>
          <w:r>
            <w:rPr>
              <w:sz w:val="19"/>
            </w:rPr>
            <w:tab/>
            <w:t>13</w:t>
          </w:r>
        </w:p>
        <w:p w14:paraId="05B6C8C7" w14:textId="77777777" w:rsidR="00CE6E2B" w:rsidRDefault="00F57301">
          <w:pPr>
            <w:tabs>
              <w:tab w:val="right" w:leader="dot" w:pos="9638"/>
            </w:tabs>
            <w:spacing w:after="10"/>
            <w:ind w:left="560"/>
          </w:pPr>
          <w:r>
            <w:rPr>
              <w:sz w:val="19"/>
            </w:rPr>
            <w:t>[RF008] Reabrir uma análise salva</w:t>
          </w:r>
          <w:r>
            <w:rPr>
              <w:sz w:val="19"/>
            </w:rPr>
            <w:tab/>
            <w:t>14</w:t>
          </w:r>
        </w:p>
        <w:p w14:paraId="504127B3" w14:textId="77777777" w:rsidR="00CE6E2B" w:rsidRDefault="00F57301">
          <w:pPr>
            <w:tabs>
              <w:tab w:val="right" w:leader="dot" w:pos="9638"/>
            </w:tabs>
            <w:spacing w:after="10"/>
            <w:ind w:left="560"/>
          </w:pPr>
          <w:r>
            <w:rPr>
              <w:sz w:val="19"/>
            </w:rPr>
            <w:t>[RF009] Excluir uma análise do histórico</w:t>
          </w:r>
          <w:r>
            <w:rPr>
              <w:sz w:val="19"/>
            </w:rPr>
            <w:tab/>
            <w:t>14</w:t>
          </w:r>
        </w:p>
        <w:p w14:paraId="6E9CDAB6" w14:textId="77777777" w:rsidR="00CE6E2B" w:rsidRDefault="00F57301">
          <w:pPr>
            <w:tabs>
              <w:tab w:val="right" w:leader="dot" w:pos="9638"/>
            </w:tabs>
            <w:spacing w:after="10"/>
            <w:ind w:left="280"/>
          </w:pPr>
          <w:r>
            <w:rPr>
              <w:sz w:val="19"/>
            </w:rPr>
            <w:t>Validação</w:t>
          </w:r>
          <w:r>
            <w:rPr>
              <w:sz w:val="19"/>
            </w:rPr>
            <w:tab/>
            <w:t>15</w:t>
          </w:r>
        </w:p>
        <w:p w14:paraId="127F6C69" w14:textId="77777777" w:rsidR="00CE6E2B" w:rsidRDefault="00F57301">
          <w:pPr>
            <w:tabs>
              <w:tab w:val="right" w:leader="dot" w:pos="9638"/>
            </w:tabs>
            <w:spacing w:after="10"/>
            <w:ind w:left="560"/>
          </w:pPr>
          <w:r>
            <w:rPr>
              <w:sz w:val="19"/>
            </w:rPr>
            <w:t>[RF010] Validar a análise espectral com sinal de referência</w:t>
          </w:r>
          <w:r>
            <w:rPr>
              <w:sz w:val="19"/>
            </w:rPr>
            <w:tab/>
            <w:t>15</w:t>
          </w:r>
        </w:p>
        <w:p w14:paraId="3D6EA806" w14:textId="77777777" w:rsidR="00CE6E2B" w:rsidRDefault="00F57301">
          <w:pPr>
            <w:tabs>
              <w:tab w:val="right" w:leader="dot" w:pos="9638"/>
            </w:tabs>
            <w:spacing w:before="50" w:after="10"/>
          </w:pPr>
          <w:r>
            <w:rPr>
              <w:b/>
              <w:sz w:val="20"/>
            </w:rPr>
            <w:t>Capítulo 3 – Requis</w:t>
          </w:r>
          <w:r>
            <w:rPr>
              <w:b/>
              <w:sz w:val="20"/>
            </w:rPr>
            <w:t>itos não funcionais</w:t>
          </w:r>
          <w:r>
            <w:rPr>
              <w:b/>
              <w:sz w:val="20"/>
            </w:rPr>
            <w:tab/>
            <w:t>16</w:t>
          </w:r>
        </w:p>
        <w:p w14:paraId="5930CAA4" w14:textId="77777777" w:rsidR="00CE6E2B" w:rsidRDefault="00F57301">
          <w:pPr>
            <w:tabs>
              <w:tab w:val="right" w:leader="dot" w:pos="9638"/>
            </w:tabs>
            <w:spacing w:after="10"/>
            <w:ind w:left="280"/>
          </w:pPr>
          <w:r>
            <w:rPr>
              <w:sz w:val="19"/>
            </w:rPr>
            <w:t>Usabilidade</w:t>
          </w:r>
          <w:r>
            <w:rPr>
              <w:sz w:val="19"/>
            </w:rPr>
            <w:tab/>
            <w:t>16</w:t>
          </w:r>
        </w:p>
        <w:p w14:paraId="3FDAD4F6" w14:textId="77777777" w:rsidR="00CE6E2B" w:rsidRDefault="00F57301">
          <w:pPr>
            <w:tabs>
              <w:tab w:val="right" w:leader="dot" w:pos="9638"/>
            </w:tabs>
            <w:spacing w:after="10"/>
            <w:ind w:left="560"/>
          </w:pPr>
          <w:r>
            <w:rPr>
              <w:sz w:val="19"/>
            </w:rPr>
            <w:t>[NF001] Interface em português</w:t>
          </w:r>
          <w:r>
            <w:rPr>
              <w:sz w:val="19"/>
            </w:rPr>
            <w:tab/>
            <w:t>16</w:t>
          </w:r>
        </w:p>
        <w:p w14:paraId="4928C3F9" w14:textId="77777777" w:rsidR="00CE6E2B" w:rsidRDefault="00F57301">
          <w:pPr>
            <w:tabs>
              <w:tab w:val="right" w:leader="dot" w:pos="9638"/>
            </w:tabs>
            <w:spacing w:after="10"/>
            <w:ind w:left="560"/>
          </w:pPr>
          <w:r>
            <w:rPr>
              <w:sz w:val="19"/>
            </w:rPr>
            <w:t>[NF002] Feedback claro em operações que falham</w:t>
          </w:r>
          <w:r>
            <w:rPr>
              <w:sz w:val="19"/>
            </w:rPr>
            <w:tab/>
            <w:t>16</w:t>
          </w:r>
        </w:p>
        <w:p w14:paraId="3BF302CC" w14:textId="77777777" w:rsidR="00CE6E2B" w:rsidRDefault="00F57301">
          <w:pPr>
            <w:tabs>
              <w:tab w:val="right" w:leader="dot" w:pos="9638"/>
            </w:tabs>
            <w:spacing w:after="10"/>
            <w:ind w:left="280"/>
          </w:pPr>
          <w:r>
            <w:rPr>
              <w:sz w:val="19"/>
            </w:rPr>
            <w:t>Confiabilidade</w:t>
          </w:r>
          <w:r>
            <w:rPr>
              <w:sz w:val="19"/>
            </w:rPr>
            <w:tab/>
            <w:t>16</w:t>
          </w:r>
        </w:p>
        <w:p w14:paraId="74BF0FB1" w14:textId="77777777" w:rsidR="00CE6E2B" w:rsidRDefault="00F57301">
          <w:pPr>
            <w:tabs>
              <w:tab w:val="right" w:leader="dot" w:pos="9638"/>
            </w:tabs>
            <w:spacing w:after="10"/>
            <w:ind w:left="560"/>
          </w:pPr>
          <w:r>
            <w:rPr>
              <w:sz w:val="19"/>
            </w:rPr>
            <w:t>[NF003] Tolerância a arquivos e requisições inválidas</w:t>
          </w:r>
          <w:r>
            <w:rPr>
              <w:sz w:val="19"/>
            </w:rPr>
            <w:tab/>
            <w:t>16</w:t>
          </w:r>
        </w:p>
        <w:p w14:paraId="60C9F35B" w14:textId="77777777" w:rsidR="00CE6E2B" w:rsidRDefault="00F57301">
          <w:pPr>
            <w:tabs>
              <w:tab w:val="right" w:leader="dot" w:pos="9638"/>
            </w:tabs>
            <w:spacing w:after="10"/>
            <w:ind w:left="560"/>
          </w:pPr>
          <w:r>
            <w:rPr>
              <w:sz w:val="19"/>
            </w:rPr>
            <w:t>[NF012] Exatidão do cálculo espectral</w:t>
          </w:r>
          <w:r>
            <w:rPr>
              <w:sz w:val="19"/>
            </w:rPr>
            <w:tab/>
            <w:t>16</w:t>
          </w:r>
        </w:p>
        <w:p w14:paraId="3E89E637" w14:textId="77777777" w:rsidR="00CE6E2B" w:rsidRDefault="00F57301">
          <w:pPr>
            <w:tabs>
              <w:tab w:val="right" w:leader="dot" w:pos="9638"/>
            </w:tabs>
            <w:spacing w:after="10"/>
            <w:ind w:left="280"/>
          </w:pPr>
          <w:r>
            <w:rPr>
              <w:sz w:val="19"/>
            </w:rPr>
            <w:t>Desempenho</w:t>
          </w:r>
          <w:r>
            <w:rPr>
              <w:sz w:val="19"/>
            </w:rPr>
            <w:tab/>
            <w:t>17</w:t>
          </w:r>
        </w:p>
        <w:p w14:paraId="4B51A4FF" w14:textId="77777777" w:rsidR="00CE6E2B" w:rsidRDefault="00F57301">
          <w:pPr>
            <w:tabs>
              <w:tab w:val="right" w:leader="dot" w:pos="9638"/>
            </w:tabs>
            <w:spacing w:after="10"/>
            <w:ind w:left="560"/>
          </w:pPr>
          <w:r>
            <w:rPr>
              <w:sz w:val="19"/>
            </w:rPr>
            <w:t>[NF004] Tempo de resposta do cálculo espectral</w:t>
          </w:r>
          <w:r>
            <w:rPr>
              <w:sz w:val="19"/>
            </w:rPr>
            <w:tab/>
            <w:t>17</w:t>
          </w:r>
        </w:p>
        <w:p w14:paraId="16339C63" w14:textId="77777777" w:rsidR="00CE6E2B" w:rsidRDefault="00F57301">
          <w:pPr>
            <w:tabs>
              <w:tab w:val="right" w:leader="dot" w:pos="9638"/>
            </w:tabs>
            <w:spacing w:after="10"/>
            <w:ind w:left="280"/>
          </w:pPr>
          <w:r>
            <w:rPr>
              <w:sz w:val="19"/>
            </w:rPr>
            <w:t>Segurança</w:t>
          </w:r>
          <w:r>
            <w:rPr>
              <w:sz w:val="19"/>
            </w:rPr>
            <w:tab/>
            <w:t>17</w:t>
          </w:r>
        </w:p>
        <w:p w14:paraId="55033BF5" w14:textId="77777777" w:rsidR="00CE6E2B" w:rsidRDefault="00F57301">
          <w:pPr>
            <w:tabs>
              <w:tab w:val="right" w:leader="dot" w:pos="9638"/>
            </w:tabs>
            <w:spacing w:after="10"/>
            <w:ind w:left="560"/>
          </w:pPr>
          <w:r>
            <w:rPr>
              <w:sz w:val="19"/>
            </w:rPr>
            <w:t>[NF005] Processamento e armazenamento local dos dados</w:t>
          </w:r>
          <w:r>
            <w:rPr>
              <w:sz w:val="19"/>
            </w:rPr>
            <w:tab/>
            <w:t>17</w:t>
          </w:r>
        </w:p>
        <w:p w14:paraId="78201678" w14:textId="77777777" w:rsidR="00CE6E2B" w:rsidRDefault="00F57301">
          <w:pPr>
            <w:tabs>
              <w:tab w:val="right" w:leader="dot" w:pos="9638"/>
            </w:tabs>
            <w:spacing w:after="10"/>
            <w:ind w:left="560"/>
          </w:pPr>
          <w:r>
            <w:rPr>
              <w:sz w:val="19"/>
            </w:rPr>
            <w:t>[NF006] Validação e limite de upload</w:t>
          </w:r>
          <w:r>
            <w:rPr>
              <w:sz w:val="19"/>
            </w:rPr>
            <w:tab/>
            <w:t>17</w:t>
          </w:r>
        </w:p>
        <w:p w14:paraId="020AEC17" w14:textId="77777777" w:rsidR="00CE6E2B" w:rsidRDefault="00F57301">
          <w:pPr>
            <w:tabs>
              <w:tab w:val="right" w:leader="dot" w:pos="9638"/>
            </w:tabs>
            <w:spacing w:after="10"/>
            <w:ind w:left="280"/>
          </w:pPr>
          <w:r>
            <w:rPr>
              <w:sz w:val="19"/>
            </w:rPr>
            <w:t>Distribuição</w:t>
          </w:r>
          <w:r>
            <w:rPr>
              <w:sz w:val="19"/>
            </w:rPr>
            <w:tab/>
            <w:t>17</w:t>
          </w:r>
        </w:p>
        <w:p w14:paraId="780FD072" w14:textId="77777777" w:rsidR="00CE6E2B" w:rsidRDefault="00F57301">
          <w:pPr>
            <w:tabs>
              <w:tab w:val="right" w:leader="dot" w:pos="9638"/>
            </w:tabs>
            <w:spacing w:after="10"/>
            <w:ind w:left="560"/>
          </w:pPr>
          <w:r>
            <w:rPr>
              <w:sz w:val="19"/>
            </w:rPr>
            <w:t>[NF007] Empacotamento e c</w:t>
          </w:r>
          <w:r>
            <w:rPr>
              <w:sz w:val="19"/>
            </w:rPr>
            <w:t>onfiguração do ambiente</w:t>
          </w:r>
          <w:r>
            <w:rPr>
              <w:sz w:val="19"/>
            </w:rPr>
            <w:tab/>
            <w:t>17</w:t>
          </w:r>
        </w:p>
        <w:p w14:paraId="11BC980F" w14:textId="77777777" w:rsidR="00CE6E2B" w:rsidRDefault="00F57301">
          <w:pPr>
            <w:tabs>
              <w:tab w:val="right" w:leader="dot" w:pos="9638"/>
            </w:tabs>
            <w:spacing w:after="10"/>
            <w:ind w:left="560"/>
          </w:pPr>
          <w:r>
            <w:rPr>
              <w:sz w:val="19"/>
            </w:rPr>
            <w:t>[NF008] CORS habilitado</w:t>
          </w:r>
          <w:r>
            <w:rPr>
              <w:sz w:val="19"/>
            </w:rPr>
            <w:tab/>
            <w:t>18</w:t>
          </w:r>
        </w:p>
        <w:p w14:paraId="0B223E8F" w14:textId="77777777" w:rsidR="00CE6E2B" w:rsidRDefault="00F57301">
          <w:pPr>
            <w:tabs>
              <w:tab w:val="right" w:leader="dot" w:pos="9638"/>
            </w:tabs>
            <w:spacing w:after="10"/>
            <w:ind w:left="280"/>
          </w:pPr>
          <w:r>
            <w:rPr>
              <w:sz w:val="19"/>
            </w:rPr>
            <w:t>Padrões</w:t>
          </w:r>
          <w:r>
            <w:rPr>
              <w:sz w:val="19"/>
            </w:rPr>
            <w:tab/>
            <w:t>18</w:t>
          </w:r>
        </w:p>
        <w:p w14:paraId="3BC6B5E3" w14:textId="77777777" w:rsidR="00CE6E2B" w:rsidRDefault="00F57301">
          <w:pPr>
            <w:tabs>
              <w:tab w:val="right" w:leader="dot" w:pos="9638"/>
            </w:tabs>
            <w:spacing w:after="10"/>
            <w:ind w:left="560"/>
          </w:pPr>
          <w:r>
            <w:rPr>
              <w:sz w:val="19"/>
            </w:rPr>
            <w:t>[NF009] Contrato da API e convenções de código</w:t>
          </w:r>
          <w:r>
            <w:rPr>
              <w:sz w:val="19"/>
            </w:rPr>
            <w:tab/>
            <w:t>18</w:t>
          </w:r>
        </w:p>
        <w:p w14:paraId="513C994F" w14:textId="77777777" w:rsidR="00CE6E2B" w:rsidRDefault="00F57301">
          <w:pPr>
            <w:tabs>
              <w:tab w:val="right" w:leader="dot" w:pos="9638"/>
            </w:tabs>
            <w:spacing w:after="10"/>
            <w:ind w:left="280"/>
          </w:pPr>
          <w:r>
            <w:rPr>
              <w:sz w:val="19"/>
            </w:rPr>
            <w:t>Hardware e software</w:t>
          </w:r>
          <w:r>
            <w:rPr>
              <w:sz w:val="19"/>
            </w:rPr>
            <w:tab/>
            <w:t>18</w:t>
          </w:r>
        </w:p>
        <w:p w14:paraId="1CD24F5B" w14:textId="77777777" w:rsidR="00CE6E2B" w:rsidRDefault="00F57301">
          <w:pPr>
            <w:tabs>
              <w:tab w:val="right" w:leader="dot" w:pos="9638"/>
            </w:tabs>
            <w:spacing w:after="10"/>
            <w:ind w:left="560"/>
          </w:pPr>
          <w:r>
            <w:rPr>
              <w:sz w:val="19"/>
            </w:rPr>
            <w:t>[NF010] Ambiente de desenvolvimento e bibliotecas</w:t>
          </w:r>
          <w:r>
            <w:rPr>
              <w:sz w:val="19"/>
            </w:rPr>
            <w:tab/>
            <w:t>18</w:t>
          </w:r>
        </w:p>
        <w:p w14:paraId="4B3B1FDD" w14:textId="77777777" w:rsidR="00CE6E2B" w:rsidRDefault="00F57301">
          <w:pPr>
            <w:tabs>
              <w:tab w:val="right" w:leader="dot" w:pos="9638"/>
            </w:tabs>
            <w:spacing w:after="10"/>
            <w:ind w:left="560"/>
          </w:pPr>
          <w:r>
            <w:rPr>
              <w:sz w:val="19"/>
            </w:rPr>
            <w:t>[NF011] Execução local, sem dependência de internet</w:t>
          </w:r>
          <w:r>
            <w:rPr>
              <w:sz w:val="19"/>
            </w:rPr>
            <w:tab/>
            <w:t>18</w:t>
          </w:r>
        </w:p>
        <w:p w14:paraId="364237E7" w14:textId="77777777" w:rsidR="00CE6E2B" w:rsidRDefault="00F57301">
          <w:pPr>
            <w:tabs>
              <w:tab w:val="right" w:leader="dot" w:pos="9638"/>
            </w:tabs>
            <w:spacing w:before="50" w:after="10"/>
          </w:pPr>
          <w:r>
            <w:rPr>
              <w:b/>
              <w:sz w:val="20"/>
            </w:rPr>
            <w:t>Capítulo 4</w:t>
          </w:r>
          <w:r>
            <w:rPr>
              <w:b/>
              <w:sz w:val="20"/>
            </w:rPr>
            <w:t xml:space="preserve"> – Descrição da interface com o usuário</w:t>
          </w:r>
          <w:r>
            <w:rPr>
              <w:b/>
              <w:sz w:val="20"/>
            </w:rPr>
            <w:tab/>
            <w:t>19</w:t>
          </w:r>
        </w:p>
        <w:p w14:paraId="256771DC" w14:textId="77777777" w:rsidR="00CE6E2B" w:rsidRDefault="00F57301">
          <w:pPr>
            <w:tabs>
              <w:tab w:val="right" w:leader="dot" w:pos="9638"/>
            </w:tabs>
            <w:spacing w:after="10"/>
            <w:ind w:left="280"/>
          </w:pPr>
          <w:r>
            <w:rPr>
              <w:sz w:val="19"/>
            </w:rPr>
            <w:t>INT01 – Tela inicial</w:t>
          </w:r>
          <w:r>
            <w:rPr>
              <w:sz w:val="19"/>
            </w:rPr>
            <w:tab/>
            <w:t>19</w:t>
          </w:r>
        </w:p>
        <w:p w14:paraId="0C87CFB4" w14:textId="77777777" w:rsidR="00CE6E2B" w:rsidRDefault="00F57301">
          <w:pPr>
            <w:tabs>
              <w:tab w:val="right" w:leader="dot" w:pos="9638"/>
            </w:tabs>
            <w:spacing w:after="10"/>
            <w:ind w:left="560"/>
          </w:pPr>
          <w:r>
            <w:rPr>
              <w:sz w:val="19"/>
            </w:rPr>
            <w:t>Críticas da interface</w:t>
          </w:r>
          <w:r>
            <w:rPr>
              <w:sz w:val="19"/>
            </w:rPr>
            <w:tab/>
            <w:t>19</w:t>
          </w:r>
        </w:p>
        <w:p w14:paraId="5137EA81" w14:textId="77777777" w:rsidR="00CE6E2B" w:rsidRDefault="00F57301">
          <w:pPr>
            <w:tabs>
              <w:tab w:val="right" w:leader="dot" w:pos="9638"/>
            </w:tabs>
            <w:spacing w:after="10"/>
            <w:ind w:left="280"/>
          </w:pPr>
          <w:r>
            <w:rPr>
              <w:sz w:val="19"/>
            </w:rPr>
            <w:t>INT02 – Tela de resultado</w:t>
          </w:r>
          <w:r>
            <w:rPr>
              <w:sz w:val="19"/>
            </w:rPr>
            <w:tab/>
            <w:t>19</w:t>
          </w:r>
        </w:p>
        <w:p w14:paraId="692C46F4" w14:textId="77777777" w:rsidR="00CE6E2B" w:rsidRDefault="00F57301">
          <w:pPr>
            <w:tabs>
              <w:tab w:val="right" w:leader="dot" w:pos="9638"/>
            </w:tabs>
            <w:spacing w:after="10"/>
            <w:ind w:left="560"/>
          </w:pPr>
          <w:r>
            <w:rPr>
              <w:sz w:val="19"/>
            </w:rPr>
            <w:t>Críticas da interface</w:t>
          </w:r>
          <w:r>
            <w:rPr>
              <w:sz w:val="19"/>
            </w:rPr>
            <w:tab/>
            <w:t>19</w:t>
          </w:r>
        </w:p>
        <w:p w14:paraId="62AAF4A7" w14:textId="77777777" w:rsidR="00CE6E2B" w:rsidRDefault="00F57301">
          <w:pPr>
            <w:tabs>
              <w:tab w:val="right" w:leader="dot" w:pos="9638"/>
            </w:tabs>
            <w:spacing w:after="10"/>
            <w:ind w:left="280"/>
          </w:pPr>
          <w:r>
            <w:rPr>
              <w:sz w:val="19"/>
            </w:rPr>
            <w:t>INT03 – Tela de histórico</w:t>
          </w:r>
          <w:r>
            <w:rPr>
              <w:sz w:val="19"/>
            </w:rPr>
            <w:tab/>
            <w:t>19</w:t>
          </w:r>
        </w:p>
        <w:p w14:paraId="537887BA" w14:textId="77777777" w:rsidR="00CE6E2B" w:rsidRDefault="00F57301">
          <w:r>
            <w:fldChar w:fldCharType="end"/>
          </w:r>
        </w:p>
      </w:sdtContent>
    </w:sdt>
    <w:p w14:paraId="51FBDB56" w14:textId="77777777" w:rsidR="00CE6E2B" w:rsidRDefault="00F57301">
      <w:pPr>
        <w:pStyle w:val="Ttulo1"/>
        <w:pageBreakBefore/>
      </w:pPr>
      <w:r>
        <w:lastRenderedPageBreak/>
        <w:t>Introdução</w:t>
      </w:r>
    </w:p>
    <w:p w14:paraId="461A5A3E" w14:textId="77777777" w:rsidR="00CE6E2B" w:rsidRDefault="00F57301">
      <w:pPr>
        <w:spacing w:after="120" w:line="300" w:lineRule="auto"/>
        <w:jc w:val="both"/>
      </w:pPr>
      <w:r>
        <w:t>Este documento especifica o sistema Analisador Espectral de Áudio (AEA), fornecendo aos desenvolvedores — os próprios autores deste trabalho — as informações necessárias para o projeto, a implementação e a validação do sistema, no âmbito da disciplina de P</w:t>
      </w:r>
      <w:r>
        <w:t>rojetos em Engenharia da Computação I (UNIVAP). Foi elaborado segundo o modelo de Documento de Requisitos da disciplina, que segue o padrão IEEE/ANSI 830-1993.</w:t>
      </w:r>
    </w:p>
    <w:p w14:paraId="7C04DADB" w14:textId="77777777" w:rsidR="00CE6E2B" w:rsidRDefault="00F57301">
      <w:pPr>
        <w:pStyle w:val="Ttulo2"/>
      </w:pPr>
      <w:r>
        <w:t>Visão geral deste documento</w:t>
      </w:r>
    </w:p>
    <w:p w14:paraId="614CF7B2" w14:textId="77777777" w:rsidR="00CE6E2B" w:rsidRDefault="00F57301">
      <w:pPr>
        <w:spacing w:after="120" w:line="300" w:lineRule="auto"/>
        <w:jc w:val="both"/>
      </w:pPr>
      <w:r>
        <w:t>Esta introdução fornece as informações necessárias para fazer um bom</w:t>
      </w:r>
      <w:r>
        <w:t xml:space="preserve"> uso deste documento, explicitando seus objetivos e as convenções que foram adotadas no texto, além de conter uma lista de referências para outros documentos relacionados. Os demais capítulos apresentam a especificação do sistema e estão organizados como d</w:t>
      </w:r>
      <w:r>
        <w:t>escrito abaixo.</w:t>
      </w:r>
    </w:p>
    <w:p w14:paraId="60C7567B" w14:textId="77777777" w:rsidR="00CE6E2B" w:rsidRDefault="00F57301">
      <w:pPr>
        <w:pStyle w:val="PargrafodaLista"/>
        <w:numPr>
          <w:ilvl w:val="0"/>
          <w:numId w:val="2"/>
        </w:numPr>
        <w:spacing w:after="80" w:line="290" w:lineRule="auto"/>
      </w:pPr>
      <w:r>
        <w:rPr>
          <w:b/>
          <w:bCs/>
        </w:rPr>
        <w:t>Capítulo 1 – Descrição geral do sistema:</w:t>
      </w:r>
      <w:r>
        <w:t xml:space="preserve"> apresenta uma visão geral do sistema, caracterizando seu escopo, sua arquitetura, o contrato da API e seus usuários.</w:t>
      </w:r>
    </w:p>
    <w:p w14:paraId="5A4D9F53" w14:textId="77777777" w:rsidR="00CE6E2B" w:rsidRDefault="00F57301">
      <w:pPr>
        <w:pStyle w:val="PargrafodaLista"/>
        <w:numPr>
          <w:ilvl w:val="0"/>
          <w:numId w:val="2"/>
        </w:numPr>
        <w:spacing w:after="80" w:line="290" w:lineRule="auto"/>
      </w:pPr>
      <w:r>
        <w:rPr>
          <w:b/>
          <w:bCs/>
        </w:rPr>
        <w:t>Capítulo 2 – Requisitos funcionais (casos de uso):</w:t>
      </w:r>
      <w:r>
        <w:t xml:space="preserve"> especifica todos os requisitos </w:t>
      </w:r>
      <w:r>
        <w:t>funcionais do sistema, descrevendo os fluxos de eventos, prioridades, atores, entradas e saídas de cada caso de uso a ser implementado.</w:t>
      </w:r>
    </w:p>
    <w:p w14:paraId="6EE6098B" w14:textId="77777777" w:rsidR="00CE6E2B" w:rsidRDefault="00F57301">
      <w:pPr>
        <w:pStyle w:val="PargrafodaLista"/>
        <w:numPr>
          <w:ilvl w:val="0"/>
          <w:numId w:val="2"/>
        </w:numPr>
        <w:spacing w:after="80" w:line="290" w:lineRule="auto"/>
      </w:pPr>
      <w:r>
        <w:rPr>
          <w:b/>
          <w:bCs/>
        </w:rPr>
        <w:t>Capítulo 3 – Requisitos não funcionais:</w:t>
      </w:r>
      <w:r>
        <w:t xml:space="preserve"> especifica os requisitos não funcionais do sistema, divididos em usabilidade, co</w:t>
      </w:r>
      <w:r>
        <w:t>nfiabilidade, desempenho, segurança, distribuição, padrões e hardware e software.</w:t>
      </w:r>
    </w:p>
    <w:p w14:paraId="0A0903E6" w14:textId="77777777" w:rsidR="00CE6E2B" w:rsidRDefault="00F57301">
      <w:pPr>
        <w:pStyle w:val="PargrafodaLista"/>
        <w:numPr>
          <w:ilvl w:val="0"/>
          <w:numId w:val="2"/>
        </w:numPr>
        <w:spacing w:after="80" w:line="290" w:lineRule="auto"/>
      </w:pPr>
      <w:r>
        <w:rPr>
          <w:b/>
          <w:bCs/>
        </w:rPr>
        <w:t>Capítulo 4 – Descrição da interface com o usuário:</w:t>
      </w:r>
      <w:r>
        <w:t xml:space="preserve"> apresenta a descrição das telas do sistema.</w:t>
      </w:r>
    </w:p>
    <w:p w14:paraId="16E73F56" w14:textId="77777777" w:rsidR="00CE6E2B" w:rsidRDefault="00F57301">
      <w:pPr>
        <w:pStyle w:val="Ttulo2"/>
      </w:pPr>
      <w:r>
        <w:t>Convenções, termos e abreviações</w:t>
      </w:r>
    </w:p>
    <w:p w14:paraId="4075833C" w14:textId="77777777" w:rsidR="00CE6E2B" w:rsidRDefault="00F57301">
      <w:pPr>
        <w:spacing w:after="120" w:line="300" w:lineRule="auto"/>
        <w:jc w:val="both"/>
      </w:pPr>
      <w:r>
        <w:t xml:space="preserve">A correta interpretação deste documento exige </w:t>
      </w:r>
      <w:r>
        <w:t>o conhecimento de algumas convenções e termos específicos, que são descritos a seguir.</w:t>
      </w:r>
    </w:p>
    <w:p w14:paraId="77386917" w14:textId="77777777" w:rsidR="00CE6E2B" w:rsidRDefault="00F57301">
      <w:pPr>
        <w:pStyle w:val="PargrafodaLista"/>
        <w:numPr>
          <w:ilvl w:val="0"/>
          <w:numId w:val="2"/>
        </w:numPr>
        <w:spacing w:after="80" w:line="290" w:lineRule="auto"/>
      </w:pPr>
      <w:r>
        <w:rPr>
          <w:b/>
          <w:bCs/>
        </w:rPr>
        <w:t>FFT:</w:t>
      </w:r>
      <w:r>
        <w:t xml:space="preserve"> Transformada Rápida de Fourier (Fast Fourier </w:t>
      </w:r>
      <w:proofErr w:type="spellStart"/>
      <w:r>
        <w:t>Transform</w:t>
      </w:r>
      <w:proofErr w:type="spellEnd"/>
      <w:r>
        <w:t>), algoritmo que calcula a Transformada Discreta de Fourier com custo proporcional a N log N.</w:t>
      </w:r>
    </w:p>
    <w:p w14:paraId="4A247E75" w14:textId="77777777" w:rsidR="00CE6E2B" w:rsidRDefault="00F57301">
      <w:pPr>
        <w:pStyle w:val="PargrafodaLista"/>
        <w:numPr>
          <w:ilvl w:val="0"/>
          <w:numId w:val="2"/>
        </w:numPr>
        <w:spacing w:after="80" w:line="290" w:lineRule="auto"/>
      </w:pPr>
      <w:r>
        <w:rPr>
          <w:b/>
          <w:bCs/>
        </w:rPr>
        <w:t>DFT:</w:t>
      </w:r>
      <w:r>
        <w:t xml:space="preserve"> Transformad</w:t>
      </w:r>
      <w:r>
        <w:t>a Discreta de Fourier, cujo cálculo direto tem custo proporcional a N².</w:t>
      </w:r>
    </w:p>
    <w:p w14:paraId="751425F1" w14:textId="77777777" w:rsidR="00CE6E2B" w:rsidRDefault="00F57301">
      <w:pPr>
        <w:pStyle w:val="PargrafodaLista"/>
        <w:numPr>
          <w:ilvl w:val="0"/>
          <w:numId w:val="2"/>
        </w:numPr>
        <w:spacing w:after="80" w:line="290" w:lineRule="auto"/>
      </w:pPr>
      <w:r>
        <w:rPr>
          <w:b/>
          <w:bCs/>
        </w:rPr>
        <w:t>DSP:</w:t>
      </w:r>
      <w:r>
        <w:t xml:space="preserve"> Processamento Digital de Sinais (Digital </w:t>
      </w:r>
      <w:proofErr w:type="spellStart"/>
      <w:r>
        <w:t>Signal</w:t>
      </w:r>
      <w:proofErr w:type="spellEnd"/>
      <w:r>
        <w:t xml:space="preserve"> </w:t>
      </w:r>
      <w:proofErr w:type="spellStart"/>
      <w:r>
        <w:t>Processing</w:t>
      </w:r>
      <w:proofErr w:type="spellEnd"/>
      <w:r>
        <w:t>).</w:t>
      </w:r>
    </w:p>
    <w:p w14:paraId="21008DC8" w14:textId="77777777" w:rsidR="00CE6E2B" w:rsidRDefault="00F57301">
      <w:pPr>
        <w:pStyle w:val="PargrafodaLista"/>
        <w:numPr>
          <w:ilvl w:val="0"/>
          <w:numId w:val="2"/>
        </w:numPr>
        <w:spacing w:after="80" w:line="290" w:lineRule="auto"/>
      </w:pPr>
      <w:r>
        <w:rPr>
          <w:b/>
          <w:bCs/>
        </w:rPr>
        <w:t>PCM:</w:t>
      </w:r>
      <w:r>
        <w:t xml:space="preserve"> Pulse </w:t>
      </w:r>
      <w:proofErr w:type="spellStart"/>
      <w:r>
        <w:t>Code</w:t>
      </w:r>
      <w:proofErr w:type="spellEnd"/>
      <w:r>
        <w:t xml:space="preserve"> </w:t>
      </w:r>
      <w:proofErr w:type="spellStart"/>
      <w:r>
        <w:t>Modulation</w:t>
      </w:r>
      <w:proofErr w:type="spellEnd"/>
      <w:r>
        <w:t>, formato de amostras de áudio não comprimido.</w:t>
      </w:r>
    </w:p>
    <w:p w14:paraId="2D4BF59E" w14:textId="77777777" w:rsidR="00CE6E2B" w:rsidRDefault="00F57301">
      <w:pPr>
        <w:pStyle w:val="PargrafodaLista"/>
        <w:numPr>
          <w:ilvl w:val="0"/>
          <w:numId w:val="2"/>
        </w:numPr>
        <w:spacing w:after="80" w:line="290" w:lineRule="auto"/>
      </w:pPr>
      <w:r>
        <w:rPr>
          <w:b/>
          <w:bCs/>
        </w:rPr>
        <w:t>WAV:</w:t>
      </w:r>
      <w:r>
        <w:t xml:space="preserve"> formato de arquivo de áudio (</w:t>
      </w:r>
      <w:proofErr w:type="spellStart"/>
      <w:r>
        <w:t>Waveform</w:t>
      </w:r>
      <w:proofErr w:type="spellEnd"/>
      <w:r>
        <w:t xml:space="preserve"> </w:t>
      </w:r>
      <w:proofErr w:type="spellStart"/>
      <w:r>
        <w:t>Audio</w:t>
      </w:r>
      <w:proofErr w:type="spellEnd"/>
      <w:r>
        <w:t xml:space="preserve"> File Format), utilizado como entrada do sistema.</w:t>
      </w:r>
    </w:p>
    <w:p w14:paraId="561A7E92" w14:textId="77777777" w:rsidR="00CE6E2B" w:rsidRDefault="00F57301">
      <w:pPr>
        <w:pStyle w:val="PargrafodaLista"/>
        <w:numPr>
          <w:ilvl w:val="0"/>
          <w:numId w:val="2"/>
        </w:numPr>
        <w:spacing w:after="80" w:line="290" w:lineRule="auto"/>
      </w:pPr>
      <w:r>
        <w:rPr>
          <w:b/>
          <w:bCs/>
        </w:rPr>
        <w:t>Bloco:</w:t>
      </w:r>
      <w:r>
        <w:t xml:space="preserve"> conjunto de N amostras consecutivas do sinal sobre o qual se calcula uma FFT. N é </w:t>
      </w:r>
      <w:r>
        <w:t>o tamanho do bloco.</w:t>
      </w:r>
    </w:p>
    <w:p w14:paraId="51768E84" w14:textId="77777777" w:rsidR="00CE6E2B" w:rsidRDefault="00F57301">
      <w:pPr>
        <w:pStyle w:val="PargrafodaLista"/>
        <w:numPr>
          <w:ilvl w:val="0"/>
          <w:numId w:val="2"/>
        </w:numPr>
        <w:spacing w:after="80" w:line="290" w:lineRule="auto"/>
      </w:pPr>
      <w:proofErr w:type="spellStart"/>
      <w:r>
        <w:rPr>
          <w:b/>
          <w:bCs/>
        </w:rPr>
        <w:t>Janelamento</w:t>
      </w:r>
      <w:proofErr w:type="spellEnd"/>
      <w:r>
        <w:rPr>
          <w:b/>
          <w:bCs/>
        </w:rPr>
        <w:t>:</w:t>
      </w:r>
      <w:r>
        <w:t xml:space="preserve"> multiplicação das amostras de um bloco por uma função de janela (retangular, Hanning ou </w:t>
      </w:r>
      <w:proofErr w:type="spellStart"/>
      <w:r>
        <w:t>Hamming</w:t>
      </w:r>
      <w:proofErr w:type="spellEnd"/>
      <w:r>
        <w:t>) antes da FFT, para reduzir o vazamento espectral.</w:t>
      </w:r>
    </w:p>
    <w:p w14:paraId="4C4631DF" w14:textId="77777777" w:rsidR="00CE6E2B" w:rsidRDefault="00F57301">
      <w:pPr>
        <w:pStyle w:val="PargrafodaLista"/>
        <w:numPr>
          <w:ilvl w:val="0"/>
          <w:numId w:val="2"/>
        </w:numPr>
        <w:spacing w:after="80" w:line="290" w:lineRule="auto"/>
      </w:pPr>
      <w:r>
        <w:rPr>
          <w:b/>
          <w:bCs/>
        </w:rPr>
        <w:t>Vazamento espectral:</w:t>
      </w:r>
      <w:r>
        <w:t xml:space="preserve"> espalhamento da energia de uma frequência sobre frequên</w:t>
      </w:r>
      <w:r>
        <w:t>cias vizinhas, causado pelo corte do sinal em blocos finitos.</w:t>
      </w:r>
    </w:p>
    <w:p w14:paraId="3BF422A3" w14:textId="77777777" w:rsidR="00CE6E2B" w:rsidRDefault="00F57301">
      <w:pPr>
        <w:pStyle w:val="PargrafodaLista"/>
        <w:numPr>
          <w:ilvl w:val="0"/>
          <w:numId w:val="2"/>
        </w:numPr>
        <w:spacing w:after="80" w:line="290" w:lineRule="auto"/>
      </w:pPr>
      <w:r>
        <w:rPr>
          <w:b/>
          <w:bCs/>
        </w:rPr>
        <w:lastRenderedPageBreak/>
        <w:t>Bin:</w:t>
      </w:r>
      <w:r>
        <w:t xml:space="preserve"> cada componente discreta do espectro; a resolução em frequência é </w:t>
      </w:r>
      <w:proofErr w:type="spellStart"/>
      <w:r>
        <w:t>fs</w:t>
      </w:r>
      <w:proofErr w:type="spellEnd"/>
      <w:r>
        <w:t xml:space="preserve">/N, em que </w:t>
      </w:r>
      <w:proofErr w:type="spellStart"/>
      <w:r>
        <w:t>fs</w:t>
      </w:r>
      <w:proofErr w:type="spellEnd"/>
      <w:r>
        <w:t xml:space="preserve"> é a taxa de amostragem.</w:t>
      </w:r>
    </w:p>
    <w:p w14:paraId="1FE18CE7" w14:textId="77777777" w:rsidR="00CE6E2B" w:rsidRDefault="00F57301">
      <w:pPr>
        <w:pStyle w:val="PargrafodaLista"/>
        <w:numPr>
          <w:ilvl w:val="0"/>
          <w:numId w:val="2"/>
        </w:numPr>
        <w:spacing w:after="80" w:line="290" w:lineRule="auto"/>
      </w:pPr>
      <w:r>
        <w:rPr>
          <w:b/>
          <w:bCs/>
        </w:rPr>
        <w:t xml:space="preserve">Frequência de </w:t>
      </w:r>
      <w:proofErr w:type="spellStart"/>
      <w:r>
        <w:rPr>
          <w:b/>
          <w:bCs/>
        </w:rPr>
        <w:t>Nyquist</w:t>
      </w:r>
      <w:proofErr w:type="spellEnd"/>
      <w:r>
        <w:rPr>
          <w:b/>
          <w:bCs/>
        </w:rPr>
        <w:t>:</w:t>
      </w:r>
      <w:r>
        <w:t xml:space="preserve"> metade da taxa de amostragem (</w:t>
      </w:r>
      <w:proofErr w:type="spellStart"/>
      <w:r>
        <w:t>fs</w:t>
      </w:r>
      <w:proofErr w:type="spellEnd"/>
      <w:r>
        <w:t>/2), maior frequência repres</w:t>
      </w:r>
      <w:r>
        <w:t>entável.</w:t>
      </w:r>
    </w:p>
    <w:p w14:paraId="2AE72A8C" w14:textId="77777777" w:rsidR="00CE6E2B" w:rsidRDefault="00F57301">
      <w:pPr>
        <w:pStyle w:val="PargrafodaLista"/>
        <w:numPr>
          <w:ilvl w:val="0"/>
          <w:numId w:val="2"/>
        </w:numPr>
        <w:spacing w:after="80" w:line="290" w:lineRule="auto"/>
      </w:pPr>
      <w:r>
        <w:rPr>
          <w:b/>
          <w:bCs/>
        </w:rPr>
        <w:t>Espectro médio:</w:t>
      </w:r>
      <w:r>
        <w:t xml:space="preserve"> média das magnitudes espectrais calculadas sobre os blocos selecionados do áudio.</w:t>
      </w:r>
    </w:p>
    <w:p w14:paraId="01581248" w14:textId="77777777" w:rsidR="00CE6E2B" w:rsidRDefault="00F57301">
      <w:pPr>
        <w:pStyle w:val="PargrafodaLista"/>
        <w:numPr>
          <w:ilvl w:val="0"/>
          <w:numId w:val="2"/>
        </w:numPr>
        <w:spacing w:after="80" w:line="290" w:lineRule="auto"/>
      </w:pPr>
      <w:r>
        <w:rPr>
          <w:b/>
          <w:bCs/>
        </w:rPr>
        <w:t>Espectrograma:</w:t>
      </w:r>
      <w:r>
        <w:t xml:space="preserve"> representação da variação do espectro ao longo do tempo.</w:t>
      </w:r>
    </w:p>
    <w:p w14:paraId="2AC20A55" w14:textId="77777777" w:rsidR="00CE6E2B" w:rsidRDefault="00F57301">
      <w:pPr>
        <w:pStyle w:val="PargrafodaLista"/>
        <w:numPr>
          <w:ilvl w:val="0"/>
          <w:numId w:val="2"/>
        </w:numPr>
        <w:spacing w:after="80" w:line="290" w:lineRule="auto"/>
      </w:pPr>
      <w:r>
        <w:rPr>
          <w:b/>
          <w:bCs/>
        </w:rPr>
        <w:t>API REST:</w:t>
      </w:r>
      <w:r>
        <w:t xml:space="preserve"> interface do </w:t>
      </w:r>
      <w:proofErr w:type="spellStart"/>
      <w:r>
        <w:t>backend</w:t>
      </w:r>
      <w:proofErr w:type="spellEnd"/>
      <w:r>
        <w:t xml:space="preserve"> baseada em rotas HTTP que trocam dados em form</w:t>
      </w:r>
      <w:r>
        <w:t>ato JSON.</w:t>
      </w:r>
    </w:p>
    <w:p w14:paraId="71131EDE" w14:textId="77777777" w:rsidR="00CE6E2B" w:rsidRDefault="00F57301">
      <w:pPr>
        <w:pStyle w:val="PargrafodaLista"/>
        <w:numPr>
          <w:ilvl w:val="0"/>
          <w:numId w:val="2"/>
        </w:numPr>
        <w:spacing w:after="80" w:line="290" w:lineRule="auto"/>
      </w:pPr>
      <w:proofErr w:type="spellStart"/>
      <w:r>
        <w:rPr>
          <w:b/>
          <w:bCs/>
        </w:rPr>
        <w:t>Backend</w:t>
      </w:r>
      <w:proofErr w:type="spellEnd"/>
      <w:r>
        <w:rPr>
          <w:b/>
          <w:bCs/>
        </w:rPr>
        <w:t xml:space="preserve"> / </w:t>
      </w:r>
      <w:proofErr w:type="spellStart"/>
      <w:r>
        <w:rPr>
          <w:b/>
          <w:bCs/>
        </w:rPr>
        <w:t>Frontend</w:t>
      </w:r>
      <w:proofErr w:type="spellEnd"/>
      <w:r>
        <w:rPr>
          <w:b/>
          <w:bCs/>
        </w:rPr>
        <w:t>:</w:t>
      </w:r>
      <w:r>
        <w:t xml:space="preserve"> camada de processamento e persistência (</w:t>
      </w:r>
      <w:proofErr w:type="spellStart"/>
      <w:r>
        <w:t>Flask</w:t>
      </w:r>
      <w:proofErr w:type="spellEnd"/>
      <w:r>
        <w:t>/Python) e camada de apresentação que consome a API e exibe as telas.</w:t>
      </w:r>
    </w:p>
    <w:p w14:paraId="059414A3" w14:textId="77777777" w:rsidR="00CE6E2B" w:rsidRDefault="00F57301">
      <w:pPr>
        <w:pStyle w:val="PargrafodaLista"/>
        <w:numPr>
          <w:ilvl w:val="0"/>
          <w:numId w:val="2"/>
        </w:numPr>
        <w:spacing w:after="80" w:line="290" w:lineRule="auto"/>
      </w:pPr>
      <w:r>
        <w:rPr>
          <w:b/>
          <w:bCs/>
        </w:rPr>
        <w:t>RF / NF:</w:t>
      </w:r>
      <w:r>
        <w:t xml:space="preserve"> Requisito Funcional / Requisito Não Funcional.</w:t>
      </w:r>
    </w:p>
    <w:p w14:paraId="1CE87554" w14:textId="77777777" w:rsidR="00CE6E2B" w:rsidRDefault="00F57301">
      <w:pPr>
        <w:pStyle w:val="Ttulo3"/>
      </w:pPr>
      <w:r>
        <w:t>Identificação dos Requisitos</w:t>
      </w:r>
    </w:p>
    <w:p w14:paraId="1CE9CF44" w14:textId="77777777" w:rsidR="00CE6E2B" w:rsidRDefault="00F57301">
      <w:pPr>
        <w:spacing w:after="120" w:line="300" w:lineRule="auto"/>
        <w:jc w:val="both"/>
      </w:pPr>
      <w:r>
        <w:t>Por convenção, a referência a requisitos é feita através do nome da subseção onde eles estão descritos, seguido do identificador do requisito, de acordo com o esquema abaixo:</w:t>
      </w:r>
    </w:p>
    <w:p w14:paraId="50C11C93" w14:textId="77777777" w:rsidR="00CE6E2B" w:rsidRDefault="00F57301">
      <w:pPr>
        <w:spacing w:after="100" w:line="290" w:lineRule="auto"/>
      </w:pPr>
      <w:r>
        <w:rPr>
          <w:i/>
          <w:iCs/>
        </w:rPr>
        <w:t xml:space="preserve">[nome da </w:t>
      </w:r>
      <w:proofErr w:type="spellStart"/>
      <w:proofErr w:type="gramStart"/>
      <w:r>
        <w:rPr>
          <w:i/>
          <w:iCs/>
        </w:rPr>
        <w:t>subseção.identificador</w:t>
      </w:r>
      <w:proofErr w:type="spellEnd"/>
      <w:proofErr w:type="gramEnd"/>
      <w:r>
        <w:rPr>
          <w:i/>
          <w:iCs/>
        </w:rPr>
        <w:t xml:space="preserve"> do requisito]</w:t>
      </w:r>
    </w:p>
    <w:p w14:paraId="1B720813" w14:textId="77777777" w:rsidR="00CE6E2B" w:rsidRDefault="00F57301">
      <w:pPr>
        <w:spacing w:after="120" w:line="300" w:lineRule="auto"/>
        <w:jc w:val="both"/>
      </w:pPr>
      <w:r>
        <w:t>Por exemplo, o requisito [Processam</w:t>
      </w:r>
      <w:r>
        <w:t>ento e Análise Espectral.RF003] está descrito em uma subseção chamada “Processamento e Análise Espectral”, em um bloco identificado pelo número [RF003]. Já o requisito não funcional [Confiabilidade.NF003] está descrito na seção de requisitos não funcionais</w:t>
      </w:r>
      <w:r>
        <w:t xml:space="preserve"> de Confiabilidade, em um bloco identificado por [NF003]. Depois que a primeira versão do documento foi entregue, os identificadores não são alterados nem reaproveitados.</w:t>
      </w:r>
    </w:p>
    <w:p w14:paraId="00AC7E1F" w14:textId="77777777" w:rsidR="00CE6E2B" w:rsidRDefault="00F57301">
      <w:pPr>
        <w:pStyle w:val="Ttulo3"/>
      </w:pPr>
      <w:r>
        <w:t>Prioridades dos Requisitos</w:t>
      </w:r>
    </w:p>
    <w:p w14:paraId="746F2E18" w14:textId="77777777" w:rsidR="00CE6E2B" w:rsidRDefault="00F57301">
      <w:pPr>
        <w:spacing w:after="120" w:line="300" w:lineRule="auto"/>
        <w:jc w:val="both"/>
      </w:pPr>
      <w:r>
        <w:t>Para estabelecer a prioridade dos requisitos foram adotada</w:t>
      </w:r>
      <w:r>
        <w:t>s as denominações “essencial”, “importante” e “desejável”.</w:t>
      </w:r>
    </w:p>
    <w:p w14:paraId="68484FD2" w14:textId="77777777" w:rsidR="00CE6E2B" w:rsidRDefault="00F57301">
      <w:pPr>
        <w:pStyle w:val="PargrafodaLista"/>
        <w:numPr>
          <w:ilvl w:val="0"/>
          <w:numId w:val="2"/>
        </w:numPr>
        <w:spacing w:after="80" w:line="290" w:lineRule="auto"/>
      </w:pPr>
      <w:r>
        <w:rPr>
          <w:b/>
          <w:bCs/>
        </w:rPr>
        <w:t>Essencial</w:t>
      </w:r>
      <w:r>
        <w:t xml:space="preserve"> é o requisito sem o qual o sistema não entra em funcionamento. Requisitos essenciais são imprescindíveis e têm que ser implementados impreterivelmente.</w:t>
      </w:r>
    </w:p>
    <w:p w14:paraId="392B0F78" w14:textId="77777777" w:rsidR="00CE6E2B" w:rsidRDefault="00F57301">
      <w:pPr>
        <w:pStyle w:val="PargrafodaLista"/>
        <w:numPr>
          <w:ilvl w:val="0"/>
          <w:numId w:val="2"/>
        </w:numPr>
        <w:spacing w:after="80" w:line="290" w:lineRule="auto"/>
      </w:pPr>
      <w:r>
        <w:rPr>
          <w:b/>
          <w:bCs/>
        </w:rPr>
        <w:t>Importante</w:t>
      </w:r>
      <w:r>
        <w:t xml:space="preserve"> é o requisito sem o qual</w:t>
      </w:r>
      <w:r>
        <w:t xml:space="preserve"> o sistema entra em funcionamento, mas de forma não satisfatória. Requisitos importantes devem ser implementados, mas, se não forem, o sistema poderá ser implantado e usado mesmo assim.</w:t>
      </w:r>
    </w:p>
    <w:p w14:paraId="43FD42D0" w14:textId="77777777" w:rsidR="00CE6E2B" w:rsidRDefault="00F57301">
      <w:pPr>
        <w:pStyle w:val="PargrafodaLista"/>
        <w:numPr>
          <w:ilvl w:val="0"/>
          <w:numId w:val="2"/>
        </w:numPr>
        <w:spacing w:after="80" w:line="290" w:lineRule="auto"/>
      </w:pPr>
      <w:r>
        <w:rPr>
          <w:b/>
          <w:bCs/>
        </w:rPr>
        <w:t>Desejável</w:t>
      </w:r>
      <w:r>
        <w:t xml:space="preserve"> é o requisito que não compromete as funcionalidades básicas </w:t>
      </w:r>
      <w:r>
        <w:t>do sistema, isto é, o sistema pode funcionar de forma satisfatória sem ele. Requisitos desejáveis podem ser deixados para versões posteriores, caso não haja tempo hábil para implementá-los.</w:t>
      </w:r>
    </w:p>
    <w:p w14:paraId="65F905B2" w14:textId="77777777" w:rsidR="00CE6E2B" w:rsidRDefault="00F57301">
      <w:pPr>
        <w:pStyle w:val="Ttulo2"/>
      </w:pPr>
      <w:r>
        <w:t>Referências</w:t>
      </w:r>
    </w:p>
    <w:p w14:paraId="1D5C593B" w14:textId="77777777" w:rsidR="00CE6E2B" w:rsidRDefault="00F57301">
      <w:pPr>
        <w:spacing w:after="120" w:line="300" w:lineRule="auto"/>
        <w:jc w:val="both"/>
      </w:pPr>
      <w:r>
        <w:t>Documentos relacionados ao Analisador Espectral de Áud</w:t>
      </w:r>
      <w:r>
        <w:t>io e/ou mencionados nas seções a seguir:</w:t>
      </w:r>
    </w:p>
    <w:p w14:paraId="7AD7DE8F" w14:textId="77777777" w:rsidR="00CE6E2B" w:rsidRDefault="00F57301">
      <w:pPr>
        <w:spacing w:after="80" w:line="280" w:lineRule="auto"/>
        <w:ind w:left="360" w:hanging="360"/>
      </w:pPr>
      <w:r>
        <w:t>1. UNIVAP/FEAU. Proposta de Trabalho para Disciplinas de Projetos em Engenharia da Computação I (Anexo I). UNIVAP, 14/08/2026.</w:t>
      </w:r>
    </w:p>
    <w:p w14:paraId="468201A5" w14:textId="77777777" w:rsidR="00CE6E2B" w:rsidRPr="008B09D6" w:rsidRDefault="00F57301">
      <w:pPr>
        <w:spacing w:after="80" w:line="280" w:lineRule="auto"/>
        <w:ind w:left="360" w:hanging="360"/>
        <w:rPr>
          <w:lang w:val="en-US"/>
        </w:rPr>
      </w:pPr>
      <w:r>
        <w:t>2. ESPERIDIÃO, H. Material didático da disciplina: Projeto de Desenvolvimento de Sistema</w:t>
      </w:r>
      <w:r>
        <w:t xml:space="preserve">s; Requisitos do Usuário; Diagramas de Casos de Uso. </w:t>
      </w:r>
      <w:r w:rsidRPr="008B09D6">
        <w:rPr>
          <w:lang w:val="en-US"/>
        </w:rPr>
        <w:t>UNIVAP, 2026.</w:t>
      </w:r>
    </w:p>
    <w:p w14:paraId="0485EDCA" w14:textId="77777777" w:rsidR="00CE6E2B" w:rsidRPr="008B09D6" w:rsidRDefault="00F57301">
      <w:pPr>
        <w:spacing w:after="80" w:line="280" w:lineRule="auto"/>
        <w:ind w:left="360" w:hanging="360"/>
        <w:rPr>
          <w:lang w:val="en-US"/>
        </w:rPr>
      </w:pPr>
      <w:r w:rsidRPr="008B09D6">
        <w:rPr>
          <w:lang w:val="en-US"/>
        </w:rPr>
        <w:lastRenderedPageBreak/>
        <w:t>3. IEEE/ANSI. Std 830-1993: Recommended Practice for Software Requirements Specifications.</w:t>
      </w:r>
    </w:p>
    <w:p w14:paraId="20FFFF81" w14:textId="77777777" w:rsidR="00CE6E2B" w:rsidRPr="008B09D6" w:rsidRDefault="00F57301">
      <w:pPr>
        <w:spacing w:after="80" w:line="280" w:lineRule="auto"/>
        <w:ind w:left="360" w:hanging="360"/>
        <w:rPr>
          <w:lang w:val="en-US"/>
        </w:rPr>
      </w:pPr>
      <w:r w:rsidRPr="008B09D6">
        <w:rPr>
          <w:lang w:val="en-US"/>
        </w:rPr>
        <w:t>4. COOLEY, J. W.; TUKEY, J. W. An algorithm for the machine calculation of complex Fourier series.</w:t>
      </w:r>
      <w:r w:rsidRPr="008B09D6">
        <w:rPr>
          <w:lang w:val="en-US"/>
        </w:rPr>
        <w:t xml:space="preserve"> Mathematics of Computation, v. 19, n. 90, p. 297-301, 1965.</w:t>
      </w:r>
    </w:p>
    <w:p w14:paraId="17F9B648" w14:textId="77777777" w:rsidR="00CE6E2B" w:rsidRPr="008B09D6" w:rsidRDefault="00F57301">
      <w:pPr>
        <w:spacing w:after="80" w:line="280" w:lineRule="auto"/>
        <w:ind w:left="360" w:hanging="360"/>
        <w:rPr>
          <w:lang w:val="en-US"/>
        </w:rPr>
      </w:pPr>
      <w:r w:rsidRPr="008B09D6">
        <w:rPr>
          <w:lang w:val="en-US"/>
        </w:rPr>
        <w:t>5. HARRIS, F. J. On the use of windows for harmonic analysis with the discrete Fourier transform. Proceedings of the IEEE, v. 66, n. 1, p. 51-83, 1978.</w:t>
      </w:r>
    </w:p>
    <w:p w14:paraId="61D2A765" w14:textId="77777777" w:rsidR="00CE6E2B" w:rsidRDefault="00F57301">
      <w:pPr>
        <w:spacing w:after="80" w:line="280" w:lineRule="auto"/>
        <w:ind w:left="360" w:hanging="360"/>
      </w:pPr>
      <w:r w:rsidRPr="008B09D6">
        <w:rPr>
          <w:lang w:val="en-US"/>
        </w:rPr>
        <w:t>6. OPPENHEIM, A. V.; SCHAFER, R. W. Discret</w:t>
      </w:r>
      <w:r w:rsidRPr="008B09D6">
        <w:rPr>
          <w:lang w:val="en-US"/>
        </w:rPr>
        <w:t xml:space="preserve">e-Time Signal Processing. </w:t>
      </w:r>
      <w:r>
        <w:t xml:space="preserve">3. ed. Upper </w:t>
      </w:r>
      <w:proofErr w:type="spellStart"/>
      <w:r>
        <w:t>Saddle</w:t>
      </w:r>
      <w:proofErr w:type="spellEnd"/>
      <w:r>
        <w:t xml:space="preserve"> River: Pearson, 2010.</w:t>
      </w:r>
    </w:p>
    <w:p w14:paraId="696CB338" w14:textId="77777777" w:rsidR="00CE6E2B" w:rsidRDefault="00F57301">
      <w:pPr>
        <w:spacing w:after="80" w:line="280" w:lineRule="auto"/>
        <w:ind w:left="360" w:hanging="360"/>
      </w:pPr>
      <w:r>
        <w:t xml:space="preserve">7. PALLETS PROJECTS. Documentação oficial do </w:t>
      </w:r>
      <w:proofErr w:type="spellStart"/>
      <w:r>
        <w:t>Flask</w:t>
      </w:r>
      <w:proofErr w:type="spellEnd"/>
      <w:r>
        <w:t>. Disponível em: flask.palletsprojects.com.</w:t>
      </w:r>
    </w:p>
    <w:p w14:paraId="0A2449E8" w14:textId="77777777" w:rsidR="00CE6E2B" w:rsidRDefault="00F57301">
      <w:pPr>
        <w:spacing w:after="80" w:line="280" w:lineRule="auto"/>
        <w:ind w:left="360" w:hanging="360"/>
      </w:pPr>
      <w:r>
        <w:t xml:space="preserve">8. SQLALCHEMY. Documentação oficial do </w:t>
      </w:r>
      <w:proofErr w:type="spellStart"/>
      <w:r>
        <w:t>SQLAlchemy</w:t>
      </w:r>
      <w:proofErr w:type="spellEnd"/>
      <w:r>
        <w:t xml:space="preserve"> ORM. Disponível em: docs.sqlalchemy.org.</w:t>
      </w:r>
    </w:p>
    <w:p w14:paraId="2D34059A" w14:textId="77777777" w:rsidR="00CE6E2B" w:rsidRDefault="00F57301">
      <w:pPr>
        <w:spacing w:after="80" w:line="280" w:lineRule="auto"/>
        <w:ind w:left="360" w:hanging="360"/>
      </w:pPr>
      <w:r>
        <w:t xml:space="preserve">9. </w:t>
      </w:r>
      <w:r>
        <w:t xml:space="preserve">PYTHON SOFTWARE FOUNDATION. Módulo </w:t>
      </w:r>
      <w:proofErr w:type="spellStart"/>
      <w:r>
        <w:t>wave</w:t>
      </w:r>
      <w:proofErr w:type="spellEnd"/>
      <w:r>
        <w:t xml:space="preserve"> (biblioteca padrão do Python). Disponível em: docs.python.org/3/</w:t>
      </w:r>
      <w:proofErr w:type="spellStart"/>
      <w:r>
        <w:t>library</w:t>
      </w:r>
      <w:proofErr w:type="spellEnd"/>
      <w:r>
        <w:t>/wave.html.</w:t>
      </w:r>
    </w:p>
    <w:p w14:paraId="3FC7A0E3" w14:textId="77777777" w:rsidR="00CE6E2B" w:rsidRDefault="00F57301">
      <w:pPr>
        <w:spacing w:after="80" w:line="280" w:lineRule="auto"/>
        <w:ind w:left="360" w:hanging="360"/>
      </w:pPr>
      <w:r>
        <w:t xml:space="preserve">10. NUMPY DEVELOPERS. Documentação oficial do </w:t>
      </w:r>
      <w:proofErr w:type="spellStart"/>
      <w:r>
        <w:t>NumPy</w:t>
      </w:r>
      <w:proofErr w:type="spellEnd"/>
      <w:r>
        <w:t xml:space="preserve">, incluindo </w:t>
      </w:r>
      <w:proofErr w:type="spellStart"/>
      <w:r>
        <w:t>numpy.fft</w:t>
      </w:r>
      <w:proofErr w:type="spellEnd"/>
      <w:r>
        <w:t xml:space="preserve"> (usado apenas como referência nos testes). Disponível em: nu</w:t>
      </w:r>
      <w:r>
        <w:t>mpy.org/doc.</w:t>
      </w:r>
    </w:p>
    <w:p w14:paraId="68740A4A" w14:textId="77777777" w:rsidR="00CE6E2B" w:rsidRDefault="00F57301">
      <w:pPr>
        <w:spacing w:after="80" w:line="280" w:lineRule="auto"/>
        <w:ind w:left="360" w:hanging="360"/>
      </w:pPr>
      <w:r>
        <w:t xml:space="preserve">11. SCIPY DEVELOPERS. Documentação do módulo </w:t>
      </w:r>
      <w:proofErr w:type="spellStart"/>
      <w:proofErr w:type="gramStart"/>
      <w:r>
        <w:t>scipy.signal</w:t>
      </w:r>
      <w:proofErr w:type="spellEnd"/>
      <w:proofErr w:type="gramEnd"/>
      <w:r>
        <w:t xml:space="preserve"> (usado apenas como referência nos testes). Disponível em: docs.scipy.org/</w:t>
      </w:r>
      <w:proofErr w:type="spellStart"/>
      <w:r>
        <w:t>doc</w:t>
      </w:r>
      <w:proofErr w:type="spellEnd"/>
      <w:r>
        <w:t>/</w:t>
      </w:r>
      <w:proofErr w:type="spellStart"/>
      <w:r>
        <w:t>scipy</w:t>
      </w:r>
      <w:proofErr w:type="spellEnd"/>
      <w:r>
        <w:t>/</w:t>
      </w:r>
      <w:proofErr w:type="spellStart"/>
      <w:r>
        <w:t>reference</w:t>
      </w:r>
      <w:proofErr w:type="spellEnd"/>
      <w:r>
        <w:t>/signal.html.</w:t>
      </w:r>
    </w:p>
    <w:p w14:paraId="46BBB351" w14:textId="77777777" w:rsidR="00CE6E2B" w:rsidRDefault="00F57301">
      <w:pPr>
        <w:spacing w:after="80" w:line="280" w:lineRule="auto"/>
        <w:ind w:left="360" w:hanging="360"/>
      </w:pPr>
      <w:r>
        <w:t>12. PLOTLY. Documentação do Plotly.js. Disponível em: plotly.com/</w:t>
      </w:r>
      <w:proofErr w:type="spellStart"/>
      <w:r>
        <w:t>javascript</w:t>
      </w:r>
      <w:proofErr w:type="spellEnd"/>
      <w:r>
        <w:t>.</w:t>
      </w:r>
    </w:p>
    <w:p w14:paraId="29DAFCA0" w14:textId="77777777" w:rsidR="00CE6E2B" w:rsidRDefault="00F57301">
      <w:pPr>
        <w:spacing w:after="80" w:line="280" w:lineRule="auto"/>
        <w:ind w:left="360" w:hanging="360"/>
      </w:pPr>
      <w:r>
        <w:t>13</w:t>
      </w:r>
      <w:r>
        <w:t xml:space="preserve">. MATPLOTLIB DEVELOPMENT TEAM. Documentação oficial do </w:t>
      </w:r>
      <w:proofErr w:type="spellStart"/>
      <w:r>
        <w:t>Matplotlib</w:t>
      </w:r>
      <w:proofErr w:type="spellEnd"/>
      <w:r>
        <w:t>. Disponível em: matplotlib.org.</w:t>
      </w:r>
    </w:p>
    <w:p w14:paraId="511A4391" w14:textId="77777777" w:rsidR="00CE6E2B" w:rsidRDefault="00F57301">
      <w:pPr>
        <w:pStyle w:val="Ttulo1"/>
        <w:pageBreakBefore/>
      </w:pPr>
      <w:r>
        <w:lastRenderedPageBreak/>
        <w:t>Capítulo 1 – Descrição geral do sistema</w:t>
      </w:r>
    </w:p>
    <w:p w14:paraId="779EE96A" w14:textId="77777777" w:rsidR="00CE6E2B" w:rsidRDefault="00F57301">
      <w:pPr>
        <w:spacing w:after="120" w:line="300" w:lineRule="auto"/>
        <w:jc w:val="both"/>
      </w:pPr>
      <w:r>
        <w:t>O Analisador Espectral de Áudio (AEA) é um sistema que permite ao usuário enviar um arquivo de áudio (WAV), configurar parâmetros de análise e visualizar o espectro de frequências resultante, calculado por meio da Transformada Rápida de Fourier (FFT). O si</w:t>
      </w:r>
      <w:r>
        <w:t>stema tem finalidade didática e analítica, servindo como ferramenta de estudo de processamento digital de sinais e demonstração prática dos conceitos de DSP abordados na proposta do trabalho: amostragem (</w:t>
      </w:r>
      <w:proofErr w:type="spellStart"/>
      <w:r>
        <w:t>Nyquist</w:t>
      </w:r>
      <w:proofErr w:type="spellEnd"/>
      <w:r>
        <w:t xml:space="preserve">-Shannon), FFT e </w:t>
      </w:r>
      <w:proofErr w:type="spellStart"/>
      <w:r>
        <w:t>janelamento</w:t>
      </w:r>
      <w:proofErr w:type="spellEnd"/>
      <w:r>
        <w:t>.</w:t>
      </w:r>
    </w:p>
    <w:p w14:paraId="266D7C3F" w14:textId="77777777" w:rsidR="00CE6E2B" w:rsidRDefault="00F57301">
      <w:pPr>
        <w:spacing w:after="120" w:line="300" w:lineRule="auto"/>
        <w:jc w:val="both"/>
      </w:pPr>
      <w:r>
        <w:t>O sistema é est</w:t>
      </w:r>
      <w:r>
        <w:t xml:space="preserve">ruturado em arquitetura cliente-servidor. O </w:t>
      </w:r>
      <w:proofErr w:type="spellStart"/>
      <w:r>
        <w:t>frontend</w:t>
      </w:r>
      <w:proofErr w:type="spellEnd"/>
      <w:r>
        <w:t xml:space="preserve">, desenvolvido em HTML, CSS e </w:t>
      </w:r>
      <w:proofErr w:type="spellStart"/>
      <w:r>
        <w:t>JavaScript</w:t>
      </w:r>
      <w:proofErr w:type="spellEnd"/>
      <w:r>
        <w:t xml:space="preserve"> com a biblioteca de gráficos Plotly.js distribuída localmente, é responsável pela interface com o usuário e se comunica, por meio de requisições HTTP em formato JS</w:t>
      </w:r>
      <w:r>
        <w:t xml:space="preserve">ON, com um </w:t>
      </w:r>
      <w:proofErr w:type="spellStart"/>
      <w:r>
        <w:t>backend</w:t>
      </w:r>
      <w:proofErr w:type="spellEnd"/>
      <w:r>
        <w:t xml:space="preserve"> desenvolvido em </w:t>
      </w:r>
      <w:proofErr w:type="spellStart"/>
      <w:r>
        <w:t>Flask</w:t>
      </w:r>
      <w:proofErr w:type="spellEnd"/>
      <w:r>
        <w:t xml:space="preserve"> (Python). O </w:t>
      </w:r>
      <w:proofErr w:type="spellStart"/>
      <w:r>
        <w:t>backend</w:t>
      </w:r>
      <w:proofErr w:type="spellEnd"/>
      <w:r>
        <w:t xml:space="preserve"> lê o arquivo WAV, executa o </w:t>
      </w:r>
      <w:proofErr w:type="spellStart"/>
      <w:r>
        <w:t>janelamento</w:t>
      </w:r>
      <w:proofErr w:type="spellEnd"/>
      <w:r>
        <w:t xml:space="preserve"> e a FFT, implementados no próprio sistema, e persiste os dados em um banco relacional </w:t>
      </w:r>
      <w:proofErr w:type="spellStart"/>
      <w:r>
        <w:t>SQLite</w:t>
      </w:r>
      <w:proofErr w:type="spellEnd"/>
      <w:r>
        <w:t xml:space="preserve"> (arquivo .</w:t>
      </w:r>
      <w:proofErr w:type="spellStart"/>
      <w:r>
        <w:t>db</w:t>
      </w:r>
      <w:proofErr w:type="spellEnd"/>
      <w:r>
        <w:t xml:space="preserve"> local) por meio do </w:t>
      </w:r>
      <w:proofErr w:type="spellStart"/>
      <w:r>
        <w:t>SQLAlchemy</w:t>
      </w:r>
      <w:proofErr w:type="spellEnd"/>
      <w:r>
        <w:t>.</w:t>
      </w:r>
    </w:p>
    <w:p w14:paraId="514456BA" w14:textId="77777777" w:rsidR="00CE6E2B" w:rsidRDefault="00F57301">
      <w:pPr>
        <w:pStyle w:val="Ttulo2"/>
      </w:pPr>
      <w:r>
        <w:t>Abrangência e sist</w:t>
      </w:r>
      <w:r>
        <w:t>emas relacionados</w:t>
      </w:r>
    </w:p>
    <w:p w14:paraId="45BFEF3E" w14:textId="77777777" w:rsidR="00CE6E2B" w:rsidRDefault="00F57301">
      <w:pPr>
        <w:spacing w:after="120" w:line="300" w:lineRule="auto"/>
        <w:jc w:val="both"/>
      </w:pPr>
      <w:r>
        <w:rPr>
          <w:b/>
          <w:bCs/>
        </w:rPr>
        <w:t>O que o sistema fará.</w:t>
      </w:r>
      <w:r>
        <w:t xml:space="preserve"> Permitirá o envio de arquivos WAV (PCM de 16 bits, mono ou estéreo) e oferecerá a configuração do tamanho do bloco de amostras (512, 1024, 2048 ou 4096) e da função de </w:t>
      </w:r>
      <w:proofErr w:type="spellStart"/>
      <w:r>
        <w:t>janelamento</w:t>
      </w:r>
      <w:proofErr w:type="spellEnd"/>
      <w:r>
        <w:t xml:space="preserve"> (Retangular, Hanning ou </w:t>
      </w:r>
      <w:proofErr w:type="spellStart"/>
      <w:r>
        <w:t>Hamming</w:t>
      </w:r>
      <w:proofErr w:type="spellEnd"/>
      <w:r>
        <w:t xml:space="preserve">). A </w:t>
      </w:r>
      <w:r>
        <w:t>partir disso, calculará o espectro de frequências por meio de uma implementação própria da FFT (algoritmo radix-2), como média de até 256 blocos igualmente espaçados ao longo do áudio, e exibirá o resultado em um gráfico interativo de magnitude por frequên</w:t>
      </w:r>
      <w:r>
        <w:t>cia, com leitura de valores e zoom. Cada análise será salva em banco local, permitindo consultar, reabrir e excluir análises do histórico. Como funcionalidade desejável, apresentará um espectrograma do arquivo completo. Para validar a precisão, o usuário p</w:t>
      </w:r>
      <w:r>
        <w:t>oderá comparar o pico detectado com a frequência esperada de sinais sintéticos conhecidos, como tons puros, e a equipe executará testes automatizados com esses sinais.</w:t>
      </w:r>
    </w:p>
    <w:p w14:paraId="6F49F6E9" w14:textId="77777777" w:rsidR="00CE6E2B" w:rsidRDefault="00F57301">
      <w:pPr>
        <w:spacing w:after="120" w:line="300" w:lineRule="auto"/>
        <w:jc w:val="both"/>
      </w:pPr>
      <w:r>
        <w:rPr>
          <w:b/>
          <w:bCs/>
        </w:rPr>
        <w:t>O que o sistema não fará.</w:t>
      </w:r>
      <w:r>
        <w:t xml:space="preserve"> Não haverá autenticação, cadastro de usuários nem uso simultân</w:t>
      </w:r>
      <w:r>
        <w:t>eo por vários usuários: o sistema é de uso pessoal e local. Não serão aceitos formatos diferentes de WAV PCM de 16 bits (por exemplo, MP3). Não haverá captura de áudio em tempo real por microfone, aplicação de filtros nem edição ou reprodução de áudio. Ess</w:t>
      </w:r>
      <w:r>
        <w:t>es itens ficam fora do escopo por limitação do prazo do projeto e poderão ser considerados em trabalhos futuros.</w:t>
      </w:r>
    </w:p>
    <w:p w14:paraId="03923D3D" w14:textId="77777777" w:rsidR="00CE6E2B" w:rsidRDefault="00F57301">
      <w:pPr>
        <w:spacing w:after="120" w:line="300" w:lineRule="auto"/>
        <w:jc w:val="both"/>
      </w:pPr>
      <w:r>
        <w:rPr>
          <w:b/>
          <w:bCs/>
        </w:rPr>
        <w:t>Sistemas relacionados.</w:t>
      </w:r>
      <w:r>
        <w:t xml:space="preserve"> O sistema é independente e autocontido: funciona integralmente na máquina local, sem depender de outros sistemas ou de c</w:t>
      </w:r>
      <w:r>
        <w:t>onexão com a internet.</w:t>
      </w:r>
    </w:p>
    <w:p w14:paraId="1C43F28D" w14:textId="77777777" w:rsidR="00CE6E2B" w:rsidRDefault="00F57301">
      <w:pPr>
        <w:pStyle w:val="Ttulo2"/>
      </w:pPr>
      <w:r>
        <w:t>Arquitetura e API REST</w:t>
      </w:r>
    </w:p>
    <w:p w14:paraId="75BCD732" w14:textId="77777777" w:rsidR="00CE6E2B" w:rsidRDefault="00F57301">
      <w:pPr>
        <w:spacing w:after="120" w:line="300" w:lineRule="auto"/>
        <w:jc w:val="both"/>
      </w:pPr>
      <w:r>
        <w:t xml:space="preserve">A comunicação entre </w:t>
      </w:r>
      <w:proofErr w:type="spellStart"/>
      <w:r>
        <w:t>frontend</w:t>
      </w:r>
      <w:proofErr w:type="spellEnd"/>
      <w:r>
        <w:t xml:space="preserve"> e </w:t>
      </w:r>
      <w:proofErr w:type="spellStart"/>
      <w:r>
        <w:t>backend</w:t>
      </w:r>
      <w:proofErr w:type="spellEnd"/>
      <w:r>
        <w:t xml:space="preserve"> segue os princípios REST, com dados em JSON e códigos de status HTTP padronizados. A Tabela 1 apresenta o contrato da API. Os nomes de janela aceitos são “retangular”, “</w:t>
      </w:r>
      <w:proofErr w:type="spellStart"/>
      <w:r>
        <w:t>ha</w:t>
      </w:r>
      <w:r>
        <w:t>nning</w:t>
      </w:r>
      <w:proofErr w:type="spellEnd"/>
      <w:r>
        <w:t>” e “</w:t>
      </w:r>
      <w:proofErr w:type="spellStart"/>
      <w:r>
        <w:t>hamming</w:t>
      </w:r>
      <w:proofErr w:type="spellEnd"/>
      <w:r>
        <w:t>”. Toda resposta de erro tem o formato {"erro": "mensagem"}.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458"/>
        <w:gridCol w:w="1992"/>
        <w:gridCol w:w="2394"/>
        <w:gridCol w:w="1775"/>
      </w:tblGrid>
      <w:tr w:rsidR="00CE6E2B" w14:paraId="7B546199"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6898A068" w14:textId="77777777" w:rsidR="00CE6E2B" w:rsidRDefault="00F57301">
            <w:pPr>
              <w:spacing w:after="40"/>
            </w:pPr>
            <w:r>
              <w:rPr>
                <w:b/>
                <w:bCs/>
                <w:sz w:val="17"/>
                <w:szCs w:val="17"/>
              </w:rPr>
              <w:lastRenderedPageBreak/>
              <w:t>Método</w:t>
            </w:r>
          </w:p>
        </w:tc>
        <w:tc>
          <w:tcPr>
            <w:tcW w:w="2050"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424EB0BD" w14:textId="77777777" w:rsidR="00CE6E2B" w:rsidRDefault="00F57301">
            <w:pPr>
              <w:spacing w:after="40"/>
            </w:pPr>
            <w:r>
              <w:rPr>
                <w:b/>
                <w:bCs/>
                <w:sz w:val="17"/>
                <w:szCs w:val="17"/>
              </w:rPr>
              <w:t>Rota</w:t>
            </w:r>
          </w:p>
        </w:tc>
        <w:tc>
          <w:tcPr>
            <w:tcW w:w="21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5FDF1F45" w14:textId="77777777" w:rsidR="00CE6E2B" w:rsidRDefault="00F57301">
            <w:pPr>
              <w:spacing w:after="40"/>
            </w:pPr>
            <w:r>
              <w:rPr>
                <w:b/>
                <w:bCs/>
                <w:sz w:val="17"/>
                <w:szCs w:val="17"/>
              </w:rPr>
              <w:t>Entrada</w:t>
            </w:r>
          </w:p>
        </w:tc>
        <w:tc>
          <w:tcPr>
            <w:tcW w:w="2538"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0DBF8764" w14:textId="77777777" w:rsidR="00CE6E2B" w:rsidRDefault="00F57301">
            <w:pPr>
              <w:spacing w:after="40"/>
            </w:pPr>
            <w:r>
              <w:rPr>
                <w:b/>
                <w:bCs/>
                <w:sz w:val="17"/>
                <w:szCs w:val="17"/>
              </w:rPr>
              <w:t>Resposta de sucesso</w:t>
            </w:r>
          </w:p>
        </w:tc>
        <w:tc>
          <w:tcPr>
            <w:tcW w:w="1900" w:type="dxa"/>
            <w:tcBorders>
              <w:top w:val="single" w:sz="4" w:space="0" w:color="999999"/>
              <w:left w:val="single" w:sz="4" w:space="0" w:color="999999"/>
              <w:bottom w:val="single" w:sz="4" w:space="0" w:color="999999"/>
              <w:right w:val="single" w:sz="4" w:space="0" w:color="999999"/>
            </w:tcBorders>
            <w:shd w:val="clear" w:color="auto" w:fill="DCE6F2"/>
            <w:tcMar>
              <w:top w:w="60" w:type="dxa"/>
              <w:left w:w="90" w:type="dxa"/>
              <w:bottom w:w="60" w:type="dxa"/>
              <w:right w:w="90" w:type="dxa"/>
            </w:tcMar>
          </w:tcPr>
          <w:p w14:paraId="07B9BB55" w14:textId="77777777" w:rsidR="00CE6E2B" w:rsidRDefault="00F57301">
            <w:pPr>
              <w:spacing w:after="40"/>
            </w:pPr>
            <w:r>
              <w:rPr>
                <w:b/>
                <w:bCs/>
                <w:sz w:val="17"/>
                <w:szCs w:val="17"/>
              </w:rPr>
              <w:t>Erros</w:t>
            </w:r>
          </w:p>
        </w:tc>
      </w:tr>
      <w:tr w:rsidR="00CE6E2B" w14:paraId="428C1CF8"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3133D9" w14:textId="77777777" w:rsidR="00CE6E2B" w:rsidRDefault="00F57301">
            <w:pPr>
              <w:spacing w:after="40"/>
            </w:pPr>
            <w:r>
              <w:rPr>
                <w:sz w:val="17"/>
                <w:szCs w:val="17"/>
              </w:rPr>
              <w:t>POST</w:t>
            </w:r>
          </w:p>
        </w:tc>
        <w:tc>
          <w:tcPr>
            <w:tcW w:w="2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9F030B" w14:textId="77777777" w:rsidR="00CE6E2B" w:rsidRDefault="00F57301">
            <w:pPr>
              <w:spacing w:after="40"/>
            </w:pPr>
            <w:r>
              <w:rPr>
                <w:sz w:val="17"/>
                <w:szCs w:val="17"/>
              </w:rPr>
              <w:t>/</w:t>
            </w:r>
            <w:proofErr w:type="spellStart"/>
            <w:r>
              <w:rPr>
                <w:sz w:val="17"/>
                <w:szCs w:val="17"/>
              </w:rPr>
              <w:t>api</w:t>
            </w:r>
            <w:proofErr w:type="spellEnd"/>
            <w:r>
              <w:rPr>
                <w:sz w:val="17"/>
                <w:szCs w:val="17"/>
              </w:rPr>
              <w:t>/</w:t>
            </w:r>
            <w:proofErr w:type="spellStart"/>
            <w:r>
              <w:rPr>
                <w:sz w:val="17"/>
                <w:szCs w:val="17"/>
              </w:rPr>
              <w:t>audios</w:t>
            </w:r>
            <w:proofErr w:type="spellEnd"/>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449689" w14:textId="77777777" w:rsidR="00CE6E2B" w:rsidRDefault="00F57301">
            <w:pPr>
              <w:spacing w:after="40"/>
            </w:pPr>
            <w:proofErr w:type="spellStart"/>
            <w:r>
              <w:rPr>
                <w:sz w:val="17"/>
                <w:szCs w:val="17"/>
              </w:rPr>
              <w:t>multipart</w:t>
            </w:r>
            <w:proofErr w:type="spellEnd"/>
            <w:r>
              <w:rPr>
                <w:sz w:val="17"/>
                <w:szCs w:val="17"/>
              </w:rPr>
              <w:t>/</w:t>
            </w:r>
            <w:proofErr w:type="spellStart"/>
            <w:r>
              <w:rPr>
                <w:sz w:val="17"/>
                <w:szCs w:val="17"/>
              </w:rPr>
              <w:t>form-data</w:t>
            </w:r>
            <w:proofErr w:type="spellEnd"/>
            <w:r>
              <w:rPr>
                <w:sz w:val="17"/>
                <w:szCs w:val="17"/>
              </w:rPr>
              <w:t>, campo “arquivo” (.</w:t>
            </w:r>
            <w:proofErr w:type="spellStart"/>
            <w:r>
              <w:rPr>
                <w:sz w:val="17"/>
                <w:szCs w:val="17"/>
              </w:rPr>
              <w:t>wav</w:t>
            </w:r>
            <w:proofErr w:type="spellEnd"/>
            <w:r>
              <w:rPr>
                <w:sz w:val="17"/>
                <w:szCs w:val="17"/>
              </w:rPr>
              <w:t>)</w:t>
            </w:r>
          </w:p>
        </w:tc>
        <w:tc>
          <w:tcPr>
            <w:tcW w:w="2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4FE1EF" w14:textId="77777777" w:rsidR="00CE6E2B" w:rsidRDefault="00F57301">
            <w:pPr>
              <w:spacing w:after="40"/>
            </w:pPr>
            <w:r>
              <w:rPr>
                <w:sz w:val="17"/>
                <w:szCs w:val="17"/>
              </w:rPr>
              <w:t xml:space="preserve">201 – JSON {id, nome, </w:t>
            </w:r>
            <w:proofErr w:type="spellStart"/>
            <w:r>
              <w:rPr>
                <w:sz w:val="17"/>
                <w:szCs w:val="17"/>
              </w:rPr>
              <w:t>duracao_s</w:t>
            </w:r>
            <w:proofErr w:type="spellEnd"/>
            <w:r>
              <w:rPr>
                <w:sz w:val="17"/>
                <w:szCs w:val="17"/>
              </w:rPr>
              <w:t xml:space="preserve">, </w:t>
            </w:r>
            <w:proofErr w:type="spellStart"/>
            <w:r>
              <w:rPr>
                <w:sz w:val="17"/>
                <w:szCs w:val="17"/>
              </w:rPr>
              <w:t>taxa_amostragem</w:t>
            </w:r>
            <w:proofErr w:type="spellEnd"/>
            <w:r>
              <w:rPr>
                <w:sz w:val="17"/>
                <w:szCs w:val="17"/>
              </w:rPr>
              <w:t>, canais}</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9B5155" w14:textId="77777777" w:rsidR="00CE6E2B" w:rsidRDefault="00F57301">
            <w:pPr>
              <w:spacing w:after="40"/>
            </w:pPr>
            <w:proofErr w:type="gramStart"/>
            <w:r>
              <w:rPr>
                <w:sz w:val="17"/>
                <w:szCs w:val="17"/>
              </w:rPr>
              <w:t>400 arquivo</w:t>
            </w:r>
            <w:proofErr w:type="gramEnd"/>
            <w:r>
              <w:rPr>
                <w:sz w:val="17"/>
                <w:szCs w:val="17"/>
              </w:rPr>
              <w:t xml:space="preserve"> inválido ou corrompido; 413 acima de 60 MB; 415 formato não suportado</w:t>
            </w:r>
          </w:p>
        </w:tc>
      </w:tr>
      <w:tr w:rsidR="00CE6E2B" w14:paraId="71B44328"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402FF0" w14:textId="77777777" w:rsidR="00CE6E2B" w:rsidRDefault="00F57301">
            <w:pPr>
              <w:spacing w:after="40"/>
            </w:pPr>
            <w:r>
              <w:rPr>
                <w:sz w:val="17"/>
                <w:szCs w:val="17"/>
              </w:rPr>
              <w:t>POST</w:t>
            </w:r>
          </w:p>
        </w:tc>
        <w:tc>
          <w:tcPr>
            <w:tcW w:w="2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7BB57E" w14:textId="77777777" w:rsidR="00CE6E2B" w:rsidRDefault="00F57301">
            <w:pPr>
              <w:spacing w:after="40"/>
            </w:pPr>
            <w:r>
              <w:rPr>
                <w:sz w:val="17"/>
                <w:szCs w:val="17"/>
              </w:rPr>
              <w:t>/</w:t>
            </w:r>
            <w:proofErr w:type="spellStart"/>
            <w:r>
              <w:rPr>
                <w:sz w:val="17"/>
                <w:szCs w:val="17"/>
              </w:rPr>
              <w:t>api</w:t>
            </w:r>
            <w:proofErr w:type="spellEnd"/>
            <w:r>
              <w:rPr>
                <w:sz w:val="17"/>
                <w:szCs w:val="17"/>
              </w:rPr>
              <w:t>/</w:t>
            </w:r>
            <w:proofErr w:type="spellStart"/>
            <w:r>
              <w:rPr>
                <w:sz w:val="17"/>
                <w:szCs w:val="17"/>
              </w:rPr>
              <w:t>analyses</w:t>
            </w:r>
            <w:proofErr w:type="spellEnd"/>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EEA288" w14:textId="77777777" w:rsidR="00CE6E2B" w:rsidRDefault="00F57301">
            <w:pPr>
              <w:spacing w:after="40"/>
            </w:pPr>
            <w:r>
              <w:rPr>
                <w:sz w:val="17"/>
                <w:szCs w:val="17"/>
              </w:rPr>
              <w:t>JSON {</w:t>
            </w:r>
            <w:proofErr w:type="spellStart"/>
            <w:r>
              <w:rPr>
                <w:sz w:val="17"/>
                <w:szCs w:val="17"/>
              </w:rPr>
              <w:t>audio_id</w:t>
            </w:r>
            <w:proofErr w:type="spellEnd"/>
            <w:r>
              <w:rPr>
                <w:sz w:val="17"/>
                <w:szCs w:val="17"/>
              </w:rPr>
              <w:t xml:space="preserve">, </w:t>
            </w:r>
            <w:proofErr w:type="spellStart"/>
            <w:r>
              <w:rPr>
                <w:sz w:val="17"/>
                <w:szCs w:val="17"/>
              </w:rPr>
              <w:t>tamanho_bloco</w:t>
            </w:r>
            <w:proofErr w:type="spellEnd"/>
            <w:r>
              <w:rPr>
                <w:sz w:val="17"/>
                <w:szCs w:val="17"/>
              </w:rPr>
              <w:t>, janela}</w:t>
            </w:r>
          </w:p>
        </w:tc>
        <w:tc>
          <w:tcPr>
            <w:tcW w:w="2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DDE359" w14:textId="77777777" w:rsidR="00CE6E2B" w:rsidRDefault="00F57301">
            <w:pPr>
              <w:spacing w:after="40"/>
            </w:pPr>
            <w:r>
              <w:rPr>
                <w:sz w:val="17"/>
                <w:szCs w:val="17"/>
              </w:rPr>
              <w:t xml:space="preserve">201 – JSON {id, </w:t>
            </w:r>
            <w:proofErr w:type="spellStart"/>
            <w:r>
              <w:rPr>
                <w:sz w:val="17"/>
                <w:szCs w:val="17"/>
              </w:rPr>
              <w:t>audio_id</w:t>
            </w:r>
            <w:proofErr w:type="spellEnd"/>
            <w:r>
              <w:rPr>
                <w:sz w:val="17"/>
                <w:szCs w:val="17"/>
              </w:rPr>
              <w:t xml:space="preserve">, </w:t>
            </w:r>
            <w:proofErr w:type="spellStart"/>
            <w:r>
              <w:rPr>
                <w:sz w:val="17"/>
                <w:szCs w:val="17"/>
              </w:rPr>
              <w:t>nome_arquivo</w:t>
            </w:r>
            <w:proofErr w:type="spellEnd"/>
            <w:r>
              <w:rPr>
                <w:sz w:val="17"/>
                <w:szCs w:val="17"/>
              </w:rPr>
              <w:t xml:space="preserve">, </w:t>
            </w:r>
            <w:proofErr w:type="spellStart"/>
            <w:r>
              <w:rPr>
                <w:sz w:val="17"/>
                <w:szCs w:val="17"/>
              </w:rPr>
              <w:t>tamanho_bloco</w:t>
            </w:r>
            <w:proofErr w:type="spellEnd"/>
            <w:r>
              <w:rPr>
                <w:sz w:val="17"/>
                <w:szCs w:val="17"/>
              </w:rPr>
              <w:t xml:space="preserve">, janela, </w:t>
            </w:r>
            <w:proofErr w:type="spellStart"/>
            <w:r>
              <w:rPr>
                <w:sz w:val="17"/>
                <w:szCs w:val="17"/>
              </w:rPr>
              <w:t>blocos_usados</w:t>
            </w:r>
            <w:proofErr w:type="spellEnd"/>
            <w:r>
              <w:rPr>
                <w:sz w:val="17"/>
                <w:szCs w:val="17"/>
              </w:rPr>
              <w:t xml:space="preserve">, aviso, </w:t>
            </w:r>
            <w:proofErr w:type="spellStart"/>
            <w:proofErr w:type="gramStart"/>
            <w:r>
              <w:rPr>
                <w:sz w:val="17"/>
                <w:szCs w:val="17"/>
              </w:rPr>
              <w:t>frequencias</w:t>
            </w:r>
            <w:proofErr w:type="spellEnd"/>
            <w:r>
              <w:rPr>
                <w:sz w:val="17"/>
                <w:szCs w:val="17"/>
              </w:rPr>
              <w:t>[</w:t>
            </w:r>
            <w:proofErr w:type="gramEnd"/>
            <w:r>
              <w:rPr>
                <w:sz w:val="17"/>
                <w:szCs w:val="17"/>
              </w:rPr>
              <w:t xml:space="preserve">], magnitudes[], </w:t>
            </w:r>
            <w:proofErr w:type="spellStart"/>
            <w:r>
              <w:rPr>
                <w:sz w:val="17"/>
                <w:szCs w:val="17"/>
              </w:rPr>
              <w:t>pico_hz</w:t>
            </w:r>
            <w:proofErr w:type="spellEnd"/>
            <w:r>
              <w:rPr>
                <w:sz w:val="17"/>
                <w:szCs w:val="17"/>
              </w:rPr>
              <w:t xml:space="preserve">, </w:t>
            </w:r>
            <w:proofErr w:type="spellStart"/>
            <w:r>
              <w:rPr>
                <w:sz w:val="17"/>
                <w:szCs w:val="17"/>
              </w:rPr>
              <w:t>criado_em</w:t>
            </w:r>
            <w:proofErr w:type="spellEnd"/>
            <w:r>
              <w:rPr>
                <w:sz w:val="17"/>
                <w:szCs w:val="17"/>
              </w:rPr>
              <w: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6779B0" w14:textId="77777777" w:rsidR="00CE6E2B" w:rsidRDefault="00F57301">
            <w:pPr>
              <w:spacing w:after="40"/>
            </w:pPr>
            <w:r>
              <w:rPr>
                <w:sz w:val="17"/>
                <w:szCs w:val="17"/>
              </w:rPr>
              <w:t xml:space="preserve">400 parâmetros inválidos; </w:t>
            </w:r>
            <w:proofErr w:type="gramStart"/>
            <w:r>
              <w:rPr>
                <w:sz w:val="17"/>
                <w:szCs w:val="17"/>
              </w:rPr>
              <w:t>404 áudio</w:t>
            </w:r>
            <w:proofErr w:type="gramEnd"/>
            <w:r>
              <w:rPr>
                <w:sz w:val="17"/>
                <w:szCs w:val="17"/>
              </w:rPr>
              <w:t xml:space="preserve"> inexistente</w:t>
            </w:r>
          </w:p>
        </w:tc>
      </w:tr>
      <w:tr w:rsidR="00CE6E2B" w14:paraId="611E226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8136CA" w14:textId="77777777" w:rsidR="00CE6E2B" w:rsidRDefault="00F57301">
            <w:pPr>
              <w:spacing w:after="40"/>
            </w:pPr>
            <w:r>
              <w:rPr>
                <w:sz w:val="17"/>
                <w:szCs w:val="17"/>
              </w:rPr>
              <w:t>GET</w:t>
            </w:r>
          </w:p>
        </w:tc>
        <w:tc>
          <w:tcPr>
            <w:tcW w:w="2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1FB488" w14:textId="77777777" w:rsidR="00CE6E2B" w:rsidRDefault="00F57301">
            <w:pPr>
              <w:spacing w:after="40"/>
            </w:pPr>
            <w:r>
              <w:rPr>
                <w:sz w:val="17"/>
                <w:szCs w:val="17"/>
              </w:rPr>
              <w:t>/</w:t>
            </w:r>
            <w:proofErr w:type="spellStart"/>
            <w:r>
              <w:rPr>
                <w:sz w:val="17"/>
                <w:szCs w:val="17"/>
              </w:rPr>
              <w:t>api</w:t>
            </w:r>
            <w:proofErr w:type="spellEnd"/>
            <w:r>
              <w:rPr>
                <w:sz w:val="17"/>
                <w:szCs w:val="17"/>
              </w:rPr>
              <w:t>/</w:t>
            </w:r>
            <w:proofErr w:type="spellStart"/>
            <w:r>
              <w:rPr>
                <w:sz w:val="17"/>
                <w:szCs w:val="17"/>
              </w:rPr>
              <w:t>analyses</w:t>
            </w:r>
            <w:proofErr w:type="spellEnd"/>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5D9462" w14:textId="77777777" w:rsidR="00CE6E2B" w:rsidRDefault="00F57301">
            <w:pPr>
              <w:spacing w:after="40"/>
            </w:pPr>
            <w:r>
              <w:rPr>
                <w:sz w:val="17"/>
                <w:szCs w:val="17"/>
              </w:rPr>
              <w:t>–</w:t>
            </w:r>
          </w:p>
        </w:tc>
        <w:tc>
          <w:tcPr>
            <w:tcW w:w="2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123850" w14:textId="77777777" w:rsidR="00CE6E2B" w:rsidRDefault="00F57301">
            <w:pPr>
              <w:spacing w:after="40"/>
            </w:pPr>
            <w:r>
              <w:rPr>
                <w:sz w:val="17"/>
                <w:szCs w:val="17"/>
              </w:rPr>
              <w:t xml:space="preserve">200 – </w:t>
            </w:r>
            <w:proofErr w:type="gramStart"/>
            <w:r>
              <w:rPr>
                <w:sz w:val="17"/>
                <w:szCs w:val="17"/>
              </w:rPr>
              <w:t>lista</w:t>
            </w:r>
            <w:proofErr w:type="gramEnd"/>
            <w:r>
              <w:rPr>
                <w:sz w:val="17"/>
                <w:szCs w:val="17"/>
              </w:rPr>
              <w:t xml:space="preserve"> [{id, </w:t>
            </w:r>
            <w:proofErr w:type="spellStart"/>
            <w:r>
              <w:rPr>
                <w:sz w:val="17"/>
                <w:szCs w:val="17"/>
              </w:rPr>
              <w:t>criado_em</w:t>
            </w:r>
            <w:proofErr w:type="spellEnd"/>
            <w:r>
              <w:rPr>
                <w:sz w:val="17"/>
                <w:szCs w:val="17"/>
              </w:rPr>
              <w:t xml:space="preserve">, </w:t>
            </w:r>
            <w:proofErr w:type="spellStart"/>
            <w:r>
              <w:rPr>
                <w:sz w:val="17"/>
                <w:szCs w:val="17"/>
              </w:rPr>
              <w:t>nome_arquivo</w:t>
            </w:r>
            <w:proofErr w:type="spellEnd"/>
            <w:r>
              <w:rPr>
                <w:sz w:val="17"/>
                <w:szCs w:val="17"/>
              </w:rPr>
              <w:t xml:space="preserve">, </w:t>
            </w:r>
            <w:proofErr w:type="spellStart"/>
            <w:r>
              <w:rPr>
                <w:sz w:val="17"/>
                <w:szCs w:val="17"/>
              </w:rPr>
              <w:t>tamanho_bl</w:t>
            </w:r>
            <w:r>
              <w:rPr>
                <w:sz w:val="17"/>
                <w:szCs w:val="17"/>
              </w:rPr>
              <w:t>oco</w:t>
            </w:r>
            <w:proofErr w:type="spellEnd"/>
            <w:r>
              <w:rPr>
                <w:sz w:val="17"/>
                <w:szCs w:val="17"/>
              </w:rPr>
              <w:t xml:space="preserve">, janela, </w:t>
            </w:r>
            <w:proofErr w:type="spellStart"/>
            <w:r>
              <w:rPr>
                <w:sz w:val="17"/>
                <w:szCs w:val="17"/>
              </w:rPr>
              <w:t>pico_hz</w:t>
            </w:r>
            <w:proofErr w:type="spellEnd"/>
            <w:r>
              <w:rPr>
                <w:sz w:val="17"/>
                <w:szCs w:val="17"/>
              </w:rPr>
              <w:t>}], da mais recente para a mais antiga</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071E31" w14:textId="77777777" w:rsidR="00CE6E2B" w:rsidRDefault="00F57301">
            <w:pPr>
              <w:spacing w:after="40"/>
            </w:pPr>
            <w:r>
              <w:rPr>
                <w:sz w:val="17"/>
                <w:szCs w:val="17"/>
              </w:rPr>
              <w:t>–</w:t>
            </w:r>
          </w:p>
        </w:tc>
      </w:tr>
      <w:tr w:rsidR="00CE6E2B" w14:paraId="4ED8AD8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1BADA0" w14:textId="77777777" w:rsidR="00CE6E2B" w:rsidRDefault="00F57301">
            <w:pPr>
              <w:spacing w:after="40"/>
            </w:pPr>
            <w:r>
              <w:rPr>
                <w:sz w:val="17"/>
                <w:szCs w:val="17"/>
              </w:rPr>
              <w:t>GET</w:t>
            </w:r>
          </w:p>
        </w:tc>
        <w:tc>
          <w:tcPr>
            <w:tcW w:w="2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E0C0E5" w14:textId="77777777" w:rsidR="00CE6E2B" w:rsidRDefault="00F57301">
            <w:pPr>
              <w:spacing w:after="40"/>
            </w:pPr>
            <w:r>
              <w:rPr>
                <w:sz w:val="17"/>
                <w:szCs w:val="17"/>
              </w:rPr>
              <w:t>/</w:t>
            </w:r>
            <w:proofErr w:type="spellStart"/>
            <w:r>
              <w:rPr>
                <w:sz w:val="17"/>
                <w:szCs w:val="17"/>
              </w:rPr>
              <w:t>api</w:t>
            </w:r>
            <w:proofErr w:type="spellEnd"/>
            <w:r>
              <w:rPr>
                <w:sz w:val="17"/>
                <w:szCs w:val="17"/>
              </w:rPr>
              <w:t>/</w:t>
            </w:r>
            <w:proofErr w:type="spellStart"/>
            <w:r>
              <w:rPr>
                <w:sz w:val="17"/>
                <w:szCs w:val="17"/>
              </w:rPr>
              <w:t>analyses</w:t>
            </w:r>
            <w:proofErr w:type="spellEnd"/>
            <w:r>
              <w:rPr>
                <w:sz w:val="17"/>
                <w:szCs w:val="17"/>
              </w:rPr>
              <w:t>/{id}</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54EF00" w14:textId="77777777" w:rsidR="00CE6E2B" w:rsidRDefault="00F57301">
            <w:pPr>
              <w:spacing w:after="40"/>
            </w:pPr>
            <w:r>
              <w:rPr>
                <w:sz w:val="17"/>
                <w:szCs w:val="17"/>
              </w:rPr>
              <w:t>–</w:t>
            </w:r>
          </w:p>
        </w:tc>
        <w:tc>
          <w:tcPr>
            <w:tcW w:w="2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61BCB9" w14:textId="77777777" w:rsidR="00CE6E2B" w:rsidRDefault="00F57301">
            <w:pPr>
              <w:spacing w:after="40"/>
            </w:pPr>
            <w:r>
              <w:rPr>
                <w:sz w:val="17"/>
                <w:szCs w:val="17"/>
              </w:rPr>
              <w:t>200 – JSON completo da análise, no mesmo formato do POST</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91EA5C" w14:textId="77777777" w:rsidR="00CE6E2B" w:rsidRDefault="00F57301">
            <w:pPr>
              <w:spacing w:after="40"/>
            </w:pPr>
            <w:proofErr w:type="gramStart"/>
            <w:r>
              <w:rPr>
                <w:sz w:val="17"/>
                <w:szCs w:val="17"/>
              </w:rPr>
              <w:t>404 análise</w:t>
            </w:r>
            <w:proofErr w:type="gramEnd"/>
            <w:r>
              <w:rPr>
                <w:sz w:val="17"/>
                <w:szCs w:val="17"/>
              </w:rPr>
              <w:t xml:space="preserve"> inexistente</w:t>
            </w:r>
          </w:p>
        </w:tc>
      </w:tr>
      <w:tr w:rsidR="00CE6E2B" w14:paraId="07FB2CC8"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84FEC9" w14:textId="77777777" w:rsidR="00CE6E2B" w:rsidRDefault="00F57301">
            <w:pPr>
              <w:spacing w:after="40"/>
            </w:pPr>
            <w:r>
              <w:rPr>
                <w:sz w:val="17"/>
                <w:szCs w:val="17"/>
              </w:rPr>
              <w:t>GET</w:t>
            </w:r>
          </w:p>
        </w:tc>
        <w:tc>
          <w:tcPr>
            <w:tcW w:w="2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2F4574" w14:textId="77777777" w:rsidR="00CE6E2B" w:rsidRDefault="00F57301">
            <w:pPr>
              <w:spacing w:after="40"/>
            </w:pPr>
            <w:r>
              <w:rPr>
                <w:sz w:val="17"/>
                <w:szCs w:val="17"/>
              </w:rPr>
              <w:t>/</w:t>
            </w:r>
            <w:proofErr w:type="spellStart"/>
            <w:r>
              <w:rPr>
                <w:sz w:val="17"/>
                <w:szCs w:val="17"/>
              </w:rPr>
              <w:t>api</w:t>
            </w:r>
            <w:proofErr w:type="spellEnd"/>
            <w:r>
              <w:rPr>
                <w:sz w:val="17"/>
                <w:szCs w:val="17"/>
              </w:rPr>
              <w:t>/</w:t>
            </w:r>
            <w:proofErr w:type="spellStart"/>
            <w:r>
              <w:rPr>
                <w:sz w:val="17"/>
                <w:szCs w:val="17"/>
              </w:rPr>
              <w:t>analyses</w:t>
            </w:r>
            <w:proofErr w:type="spellEnd"/>
            <w:r>
              <w:rPr>
                <w:sz w:val="17"/>
                <w:szCs w:val="17"/>
              </w:rPr>
              <w:t>/{id}/</w:t>
            </w:r>
            <w:proofErr w:type="spellStart"/>
            <w:r>
              <w:rPr>
                <w:sz w:val="17"/>
                <w:szCs w:val="17"/>
              </w:rPr>
              <w:t>spectrogram</w:t>
            </w:r>
            <w:proofErr w:type="spellEnd"/>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884436" w14:textId="77777777" w:rsidR="00CE6E2B" w:rsidRDefault="00F57301">
            <w:pPr>
              <w:spacing w:after="40"/>
            </w:pPr>
            <w:r>
              <w:rPr>
                <w:sz w:val="17"/>
                <w:szCs w:val="17"/>
              </w:rPr>
              <w:t>–</w:t>
            </w:r>
          </w:p>
        </w:tc>
        <w:tc>
          <w:tcPr>
            <w:tcW w:w="2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ADB9FD" w14:textId="77777777" w:rsidR="00CE6E2B" w:rsidRDefault="00F57301">
            <w:pPr>
              <w:spacing w:after="40"/>
            </w:pPr>
            <w:r>
              <w:rPr>
                <w:sz w:val="17"/>
                <w:szCs w:val="17"/>
              </w:rPr>
              <w:t xml:space="preserve">200 – </w:t>
            </w:r>
            <w:proofErr w:type="gramStart"/>
            <w:r>
              <w:rPr>
                <w:sz w:val="17"/>
                <w:szCs w:val="17"/>
              </w:rPr>
              <w:t>imagem</w:t>
            </w:r>
            <w:proofErr w:type="gramEnd"/>
            <w:r>
              <w:rPr>
                <w:sz w:val="17"/>
                <w:szCs w:val="17"/>
              </w:rPr>
              <w:t xml:space="preserve"> PNG do espectrograma</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C4E7BD" w14:textId="77777777" w:rsidR="00CE6E2B" w:rsidRDefault="00F57301">
            <w:pPr>
              <w:spacing w:after="40"/>
            </w:pPr>
            <w:proofErr w:type="gramStart"/>
            <w:r>
              <w:rPr>
                <w:sz w:val="17"/>
                <w:szCs w:val="17"/>
              </w:rPr>
              <w:t>404 análise</w:t>
            </w:r>
            <w:proofErr w:type="gramEnd"/>
            <w:r>
              <w:rPr>
                <w:sz w:val="17"/>
                <w:szCs w:val="17"/>
              </w:rPr>
              <w:t xml:space="preserve"> inexistente</w:t>
            </w:r>
          </w:p>
        </w:tc>
      </w:tr>
      <w:tr w:rsidR="00CE6E2B" w14:paraId="36F57F9D"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F1B671" w14:textId="77777777" w:rsidR="00CE6E2B" w:rsidRDefault="00F57301">
            <w:pPr>
              <w:spacing w:after="40"/>
            </w:pPr>
            <w:r>
              <w:rPr>
                <w:sz w:val="17"/>
                <w:szCs w:val="17"/>
              </w:rPr>
              <w:t>DELETE</w:t>
            </w:r>
          </w:p>
        </w:tc>
        <w:tc>
          <w:tcPr>
            <w:tcW w:w="2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F0F952" w14:textId="77777777" w:rsidR="00CE6E2B" w:rsidRDefault="00F57301">
            <w:pPr>
              <w:spacing w:after="40"/>
            </w:pPr>
            <w:r>
              <w:rPr>
                <w:sz w:val="17"/>
                <w:szCs w:val="17"/>
              </w:rPr>
              <w:t>/</w:t>
            </w:r>
            <w:proofErr w:type="spellStart"/>
            <w:r>
              <w:rPr>
                <w:sz w:val="17"/>
                <w:szCs w:val="17"/>
              </w:rPr>
              <w:t>api</w:t>
            </w:r>
            <w:proofErr w:type="spellEnd"/>
            <w:r>
              <w:rPr>
                <w:sz w:val="17"/>
                <w:szCs w:val="17"/>
              </w:rPr>
              <w:t>/</w:t>
            </w:r>
            <w:proofErr w:type="spellStart"/>
            <w:r>
              <w:rPr>
                <w:sz w:val="17"/>
                <w:szCs w:val="17"/>
              </w:rPr>
              <w:t>analyses</w:t>
            </w:r>
            <w:proofErr w:type="spellEnd"/>
            <w:r>
              <w:rPr>
                <w:sz w:val="17"/>
                <w:szCs w:val="17"/>
              </w:rPr>
              <w:t>/{id}</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99AAB0" w14:textId="77777777" w:rsidR="00CE6E2B" w:rsidRDefault="00F57301">
            <w:pPr>
              <w:spacing w:after="40"/>
            </w:pPr>
            <w:r>
              <w:rPr>
                <w:sz w:val="17"/>
                <w:szCs w:val="17"/>
              </w:rPr>
              <w:t>–</w:t>
            </w:r>
          </w:p>
        </w:tc>
        <w:tc>
          <w:tcPr>
            <w:tcW w:w="25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35EAFE" w14:textId="77777777" w:rsidR="00CE6E2B" w:rsidRDefault="00F57301">
            <w:pPr>
              <w:spacing w:after="40"/>
            </w:pPr>
            <w:r>
              <w:rPr>
                <w:sz w:val="17"/>
                <w:szCs w:val="17"/>
              </w:rPr>
              <w:t xml:space="preserve">204 – </w:t>
            </w:r>
            <w:proofErr w:type="gramStart"/>
            <w:r>
              <w:rPr>
                <w:sz w:val="17"/>
                <w:szCs w:val="17"/>
              </w:rPr>
              <w:t>sem</w:t>
            </w:r>
            <w:proofErr w:type="gramEnd"/>
            <w:r>
              <w:rPr>
                <w:sz w:val="17"/>
                <w:szCs w:val="17"/>
              </w:rPr>
              <w:t xml:space="preserve"> conteúdo</w:t>
            </w:r>
          </w:p>
        </w:tc>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84EFEE" w14:textId="77777777" w:rsidR="00CE6E2B" w:rsidRDefault="00F57301">
            <w:pPr>
              <w:spacing w:after="40"/>
            </w:pPr>
            <w:proofErr w:type="gramStart"/>
            <w:r>
              <w:rPr>
                <w:sz w:val="17"/>
                <w:szCs w:val="17"/>
              </w:rPr>
              <w:t>404 análise</w:t>
            </w:r>
            <w:proofErr w:type="gramEnd"/>
            <w:r>
              <w:rPr>
                <w:sz w:val="17"/>
                <w:szCs w:val="17"/>
              </w:rPr>
              <w:t xml:space="preserve"> inexistente</w:t>
            </w:r>
          </w:p>
        </w:tc>
      </w:tr>
    </w:tbl>
    <w:p w14:paraId="032D7125" w14:textId="77777777" w:rsidR="00CE6E2B" w:rsidRDefault="00F57301">
      <w:pPr>
        <w:spacing w:before="60" w:after="160"/>
      </w:pPr>
      <w:r>
        <w:rPr>
          <w:i/>
          <w:iCs/>
          <w:sz w:val="18"/>
          <w:szCs w:val="18"/>
        </w:rPr>
        <w:t>Tabela 1 – Contrato da API REST do AEA.</w:t>
      </w:r>
    </w:p>
    <w:p w14:paraId="015A5A62" w14:textId="77777777" w:rsidR="00CE6E2B" w:rsidRDefault="00F57301">
      <w:pPr>
        <w:pStyle w:val="Ttulo2"/>
      </w:pPr>
      <w:r>
        <w:t>Descrição dos usuários</w:t>
      </w:r>
    </w:p>
    <w:p w14:paraId="024A0F17" w14:textId="77777777" w:rsidR="00CE6E2B" w:rsidRDefault="00F57301">
      <w:pPr>
        <w:spacing w:after="120" w:line="300" w:lineRule="auto"/>
        <w:jc w:val="both"/>
      </w:pPr>
      <w:r>
        <w:t>O sistema é de uso pessoal e local. Os usuários são pessoas com conhecimento básico a intermediário de processamento de sinais e de informática, que operam o sistema por meio do navegador. Há dois perfis de uso, que compartilham as mesmas funcionalidades.</w:t>
      </w:r>
    </w:p>
    <w:p w14:paraId="6E319347" w14:textId="77777777" w:rsidR="00CE6E2B" w:rsidRDefault="00F57301">
      <w:pPr>
        <w:pStyle w:val="Ttulo3"/>
      </w:pPr>
      <w:r>
        <w:t>Usuário estudante/pesquisador</w:t>
      </w:r>
    </w:p>
    <w:p w14:paraId="7EEC0522" w14:textId="77777777" w:rsidR="00CE6E2B" w:rsidRDefault="00F57301">
      <w:pPr>
        <w:spacing w:after="120" w:line="300" w:lineRule="auto"/>
        <w:jc w:val="both"/>
      </w:pPr>
      <w:r>
        <w:t>Pessoa com conhecimento básico de processamento de sinais que utiliza o sistema para carregar arquivos de áudio, configurar parâmetros de análise e visualizar seu conteúdo espectral de forma didática.</w:t>
      </w:r>
    </w:p>
    <w:p w14:paraId="3F8DD386" w14:textId="77777777" w:rsidR="00CE6E2B" w:rsidRDefault="00F57301">
      <w:pPr>
        <w:pStyle w:val="Ttulo3"/>
      </w:pPr>
      <w:r>
        <w:t>Usuário avaliador (orient</w:t>
      </w:r>
      <w:r>
        <w:t>ador/banca)</w:t>
      </w:r>
    </w:p>
    <w:p w14:paraId="3EF8A45B" w14:textId="77777777" w:rsidR="00CE6E2B" w:rsidRDefault="00F57301">
      <w:pPr>
        <w:spacing w:after="120" w:line="300" w:lineRule="auto"/>
        <w:jc w:val="both"/>
      </w:pPr>
      <w:r>
        <w:t xml:space="preserve">Utiliza o sistema, no computador onde ele for apresentado, para verificar a </w:t>
      </w:r>
      <w:proofErr w:type="spellStart"/>
      <w:r>
        <w:t>corretude</w:t>
      </w:r>
      <w:proofErr w:type="spellEnd"/>
      <w:r>
        <w:t xml:space="preserve"> dos resultados, comparando os picos de frequência detectados com valores teóricos conhecidos, e pode consultar o histórico de análises salvas.</w:t>
      </w:r>
    </w:p>
    <w:p w14:paraId="63C60761" w14:textId="77777777" w:rsidR="00CE6E2B" w:rsidRDefault="00F57301">
      <w:pPr>
        <w:pStyle w:val="Ttulo1"/>
        <w:pageBreakBefore/>
      </w:pPr>
      <w:r>
        <w:lastRenderedPageBreak/>
        <w:t>Capítulo 2 – Re</w:t>
      </w:r>
      <w:r>
        <w:t>quisitos funcionais (casos de uso)</w:t>
      </w:r>
    </w:p>
    <w:p w14:paraId="3F1609A7" w14:textId="77777777" w:rsidR="00CE6E2B" w:rsidRDefault="00F57301">
      <w:pPr>
        <w:spacing w:after="120" w:line="300" w:lineRule="auto"/>
        <w:jc w:val="both"/>
      </w:pPr>
      <w:r>
        <w:t xml:space="preserve">Os requisitos funcionais estão agrupados em quatro subseções: Upload e Configuração, Processamento e Análise Espectral, Persistência e Histórico, e Validação. Existe um único ator, o Usuário, que representa os dois perfis descritos no Capítulo 1. A Figura </w:t>
      </w:r>
      <w:r>
        <w:t>1 apresenta o diagrama de casos de uso. Os casos de uso RF005, RF006 e RF010 estendem o RF004 («</w:t>
      </w:r>
      <w:proofErr w:type="spellStart"/>
      <w:r>
        <w:t>extend</w:t>
      </w:r>
      <w:proofErr w:type="spellEnd"/>
      <w:r>
        <w:t>»), pois só ocorrem depois que o gráfico do espectro é exibido, e o RF008 reutiliza o RF004 («include») para reexibir o gráfico de uma análise salva.</w:t>
      </w:r>
    </w:p>
    <w:p w14:paraId="4B7D1758" w14:textId="77777777" w:rsidR="00CE6E2B" w:rsidRDefault="00F57301">
      <w:pPr>
        <w:keepNext/>
        <w:spacing w:before="120" w:after="60"/>
        <w:jc w:val="center"/>
      </w:pPr>
      <w:r>
        <w:rPr>
          <w:noProof/>
        </w:rPr>
        <w:drawing>
          <wp:inline distT="0" distB="0" distL="0" distR="0" wp14:anchorId="5C8E03A2" wp14:editId="4F2E34C5">
            <wp:extent cx="4476750" cy="5886450"/>
            <wp:effectExtent l="0" t="0" r="0" b="0"/>
            <wp:docPr id="1" name="casos_de_uso" descr="Ator Usuário associado aos casos de uso RF001 a RF010 dentro da fronteira do sistema AEA, com relações extend e include para o RF004"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5886450"/>
                    </a:xfrm>
                    <a:prstGeom prst="rect">
                      <a:avLst/>
                    </a:prstGeom>
                  </pic:spPr>
                </pic:pic>
              </a:graphicData>
            </a:graphic>
          </wp:inline>
        </w:drawing>
      </w:r>
    </w:p>
    <w:p w14:paraId="18F57658" w14:textId="77777777" w:rsidR="00CE6E2B" w:rsidRDefault="00F57301">
      <w:pPr>
        <w:spacing w:after="200"/>
        <w:jc w:val="center"/>
      </w:pPr>
      <w:r>
        <w:rPr>
          <w:i/>
          <w:iCs/>
          <w:sz w:val="18"/>
          <w:szCs w:val="18"/>
        </w:rPr>
        <w:t>Fi</w:t>
      </w:r>
      <w:r>
        <w:rPr>
          <w:i/>
          <w:iCs/>
          <w:sz w:val="18"/>
          <w:szCs w:val="18"/>
        </w:rPr>
        <w:t>gura 1 – Diagrama de casos de uso do AEA.</w:t>
      </w:r>
    </w:p>
    <w:p w14:paraId="1BC9CC9D" w14:textId="77777777" w:rsidR="00CE6E2B" w:rsidRDefault="00F57301">
      <w:pPr>
        <w:pStyle w:val="Ttulo2"/>
      </w:pPr>
      <w:r>
        <w:lastRenderedPageBreak/>
        <w:t>Upload e Configuração</w:t>
      </w:r>
    </w:p>
    <w:p w14:paraId="27BB50D1" w14:textId="77777777" w:rsidR="00CE6E2B" w:rsidRDefault="00F57301">
      <w:pPr>
        <w:pStyle w:val="Ttulo3"/>
      </w:pPr>
      <w:r>
        <w:t>[RF001</w:t>
      </w:r>
      <w:proofErr w:type="gramStart"/>
      <w:r>
        <w:t>] Enviar</w:t>
      </w:r>
      <w:proofErr w:type="gramEnd"/>
      <w:r>
        <w:t xml:space="preserve"> arquivo de áudio</w:t>
      </w:r>
    </w:p>
    <w:p w14:paraId="58183B17" w14:textId="77777777" w:rsidR="00CE6E2B" w:rsidRDefault="00F57301">
      <w:pPr>
        <w:keepNext/>
        <w:spacing w:after="100" w:line="290" w:lineRule="auto"/>
      </w:pPr>
      <w:r>
        <w:rPr>
          <w:b/>
          <w:bCs/>
        </w:rPr>
        <w:t>Ator:</w:t>
      </w:r>
      <w:r>
        <w:t xml:space="preserve"> Usuário</w:t>
      </w:r>
    </w:p>
    <w:p w14:paraId="349FC10A" w14:textId="77777777" w:rsidR="00CE6E2B" w:rsidRDefault="00F57301">
      <w:pPr>
        <w:keepNext/>
        <w:spacing w:after="100" w:line="290" w:lineRule="auto"/>
      </w:pPr>
      <w:r>
        <w:rPr>
          <w:b/>
          <w:bCs/>
        </w:rPr>
        <w:t>Prioridade:</w:t>
      </w:r>
      <w:r>
        <w:t xml:space="preserve"> ☒ Essencial   ☐ Importante   ☐ Desejável</w:t>
      </w:r>
    </w:p>
    <w:p w14:paraId="6FBD74BF" w14:textId="77777777" w:rsidR="00CE6E2B" w:rsidRDefault="00F57301">
      <w:pPr>
        <w:keepNext/>
        <w:spacing w:after="100" w:line="290" w:lineRule="auto"/>
      </w:pPr>
      <w:r>
        <w:rPr>
          <w:b/>
          <w:bCs/>
        </w:rPr>
        <w:t>Interface(s) associada(s):</w:t>
      </w:r>
      <w:r>
        <w:t xml:space="preserve"> INT01</w:t>
      </w:r>
    </w:p>
    <w:p w14:paraId="5234B49A" w14:textId="77777777" w:rsidR="00CE6E2B" w:rsidRDefault="00F57301">
      <w:pPr>
        <w:keepNext/>
        <w:spacing w:after="100" w:line="290" w:lineRule="auto"/>
      </w:pPr>
      <w:r>
        <w:rPr>
          <w:b/>
          <w:bCs/>
        </w:rPr>
        <w:t>Entradas e pré-condições:</w:t>
      </w:r>
      <w:r>
        <w:t xml:space="preserve"> Arquivo WAV (PCM de 16 bits, mono </w:t>
      </w:r>
      <w:r>
        <w:t>ou estéreo) de até 60 MB, selecionado pelo usuário em seu computador.</w:t>
      </w:r>
    </w:p>
    <w:p w14:paraId="4B016378" w14:textId="77777777" w:rsidR="00CE6E2B" w:rsidRDefault="00F57301">
      <w:pPr>
        <w:keepNext/>
        <w:spacing w:after="100" w:line="290" w:lineRule="auto"/>
      </w:pPr>
      <w:r>
        <w:rPr>
          <w:b/>
          <w:bCs/>
        </w:rPr>
        <w:t>Saídas e pós-condições:</w:t>
      </w:r>
      <w:r>
        <w:t xml:space="preserve"> Arquivo validado, decodificado e armazenado localmente pelo </w:t>
      </w:r>
      <w:proofErr w:type="spellStart"/>
      <w:r>
        <w:t>backend</w:t>
      </w:r>
      <w:proofErr w:type="spellEnd"/>
      <w:r>
        <w:t xml:space="preserve"> (POST /</w:t>
      </w:r>
      <w:proofErr w:type="spellStart"/>
      <w:r>
        <w:t>api</w:t>
      </w:r>
      <w:proofErr w:type="spellEnd"/>
      <w:r>
        <w:t>/</w:t>
      </w:r>
      <w:proofErr w:type="spellStart"/>
      <w:r>
        <w:t>audios</w:t>
      </w:r>
      <w:proofErr w:type="spellEnd"/>
      <w:r>
        <w:t>); metadados (nome, duração, taxa de amostragem, número de canais) exibidos a</w:t>
      </w:r>
      <w:r>
        <w:t>o usuário.</w:t>
      </w:r>
    </w:p>
    <w:p w14:paraId="0F51BF2C" w14:textId="77777777" w:rsidR="00CE6E2B" w:rsidRDefault="00F57301">
      <w:pPr>
        <w:keepNext/>
        <w:spacing w:before="120" w:after="80"/>
      </w:pPr>
      <w:r>
        <w:rPr>
          <w:b/>
          <w:bCs/>
        </w:rPr>
        <w:t>Fluxo de eventos principal</w:t>
      </w:r>
    </w:p>
    <w:p w14:paraId="4E1FC6E3" w14:textId="77777777" w:rsidR="00CE6E2B" w:rsidRDefault="00F57301">
      <w:pPr>
        <w:pStyle w:val="PargrafodaLista"/>
        <w:numPr>
          <w:ilvl w:val="0"/>
          <w:numId w:val="3"/>
        </w:numPr>
        <w:spacing w:after="80" w:line="290" w:lineRule="auto"/>
      </w:pPr>
      <w:r>
        <w:t>O usuário seleciona um arquivo pela interface.</w:t>
      </w:r>
    </w:p>
    <w:p w14:paraId="341DCC61" w14:textId="77777777" w:rsidR="00CE6E2B" w:rsidRDefault="00F57301">
      <w:pPr>
        <w:pStyle w:val="PargrafodaLista"/>
        <w:numPr>
          <w:ilvl w:val="0"/>
          <w:numId w:val="3"/>
        </w:numPr>
        <w:spacing w:after="80" w:line="290" w:lineRule="auto"/>
      </w:pPr>
      <w:r>
        <w:t xml:space="preserve">O </w:t>
      </w:r>
      <w:proofErr w:type="spellStart"/>
      <w:r>
        <w:t>frontend</w:t>
      </w:r>
      <w:proofErr w:type="spellEnd"/>
      <w:r>
        <w:t xml:space="preserve"> envia o arquivo ao </w:t>
      </w:r>
      <w:proofErr w:type="spellStart"/>
      <w:r>
        <w:t>backend</w:t>
      </w:r>
      <w:proofErr w:type="spellEnd"/>
      <w:r>
        <w:t xml:space="preserve"> (POST /</w:t>
      </w:r>
      <w:proofErr w:type="spellStart"/>
      <w:r>
        <w:t>api</w:t>
      </w:r>
      <w:proofErr w:type="spellEnd"/>
      <w:r>
        <w:t>/</w:t>
      </w:r>
      <w:proofErr w:type="spellStart"/>
      <w:r>
        <w:t>audios</w:t>
      </w:r>
      <w:proofErr w:type="spellEnd"/>
      <w:r>
        <w:t>).</w:t>
      </w:r>
    </w:p>
    <w:p w14:paraId="76367DE0" w14:textId="77777777" w:rsidR="00CE6E2B" w:rsidRDefault="00F57301">
      <w:pPr>
        <w:pStyle w:val="PargrafodaLista"/>
        <w:numPr>
          <w:ilvl w:val="0"/>
          <w:numId w:val="3"/>
        </w:numPr>
        <w:spacing w:after="80" w:line="290" w:lineRule="auto"/>
      </w:pPr>
      <w:r>
        <w:t xml:space="preserve">O </w:t>
      </w:r>
      <w:proofErr w:type="spellStart"/>
      <w:r>
        <w:t>backend</w:t>
      </w:r>
      <w:proofErr w:type="spellEnd"/>
      <w:r>
        <w:t xml:space="preserve"> valida a extensão, o cabeçalho (RIFF/WAVE) e o tamanho do arquivo.</w:t>
      </w:r>
    </w:p>
    <w:p w14:paraId="2387F602" w14:textId="77777777" w:rsidR="00CE6E2B" w:rsidRDefault="00F57301">
      <w:pPr>
        <w:pStyle w:val="PargrafodaLista"/>
        <w:numPr>
          <w:ilvl w:val="0"/>
          <w:numId w:val="3"/>
        </w:numPr>
        <w:spacing w:after="80" w:line="290" w:lineRule="auto"/>
      </w:pPr>
      <w:r>
        <w:t xml:space="preserve">O </w:t>
      </w:r>
      <w:proofErr w:type="spellStart"/>
      <w:r>
        <w:t>backend</w:t>
      </w:r>
      <w:proofErr w:type="spellEnd"/>
      <w:r>
        <w:t xml:space="preserve"> decodifica o cabeçalho e a</w:t>
      </w:r>
      <w:r>
        <w:t>s amostras PCM. Arquivos estéreo são convertidos para mono pela média dos dois canais.</w:t>
      </w:r>
    </w:p>
    <w:p w14:paraId="31F5797A" w14:textId="77777777" w:rsidR="00CE6E2B" w:rsidRDefault="00F57301">
      <w:pPr>
        <w:pStyle w:val="PargrafodaLista"/>
        <w:numPr>
          <w:ilvl w:val="0"/>
          <w:numId w:val="3"/>
        </w:numPr>
        <w:spacing w:after="80" w:line="290" w:lineRule="auto"/>
      </w:pPr>
      <w:r>
        <w:t xml:space="preserve">O </w:t>
      </w:r>
      <w:proofErr w:type="spellStart"/>
      <w:r>
        <w:t>backend</w:t>
      </w:r>
      <w:proofErr w:type="spellEnd"/>
      <w:r>
        <w:t xml:space="preserve"> responde com os metadados extraídos, que são exibidos ao usuário na interface.</w:t>
      </w:r>
    </w:p>
    <w:p w14:paraId="3142137D" w14:textId="77777777" w:rsidR="00CE6E2B" w:rsidRDefault="00F57301">
      <w:pPr>
        <w:keepNext/>
        <w:spacing w:before="120" w:after="80"/>
      </w:pPr>
      <w:r>
        <w:rPr>
          <w:b/>
          <w:bCs/>
        </w:rPr>
        <w:t>Fluxos secundários (alternativos e de exceção)</w:t>
      </w:r>
    </w:p>
    <w:p w14:paraId="4EF277E7" w14:textId="77777777" w:rsidR="00CE6E2B" w:rsidRDefault="00F57301">
      <w:pPr>
        <w:keepNext/>
        <w:spacing w:before="80" w:after="60"/>
      </w:pPr>
      <w:r>
        <w:rPr>
          <w:b/>
          <w:bCs/>
          <w:i/>
          <w:iCs/>
        </w:rPr>
        <w:t>Arquivo inválido, vazio ou corrom</w:t>
      </w:r>
      <w:r>
        <w:rPr>
          <w:b/>
          <w:bCs/>
          <w:i/>
          <w:iCs/>
        </w:rPr>
        <w:t>pido</w:t>
      </w:r>
    </w:p>
    <w:p w14:paraId="46EEBC6C" w14:textId="77777777" w:rsidR="00CE6E2B" w:rsidRDefault="00F57301">
      <w:pPr>
        <w:spacing w:after="120" w:line="300" w:lineRule="auto"/>
        <w:jc w:val="both"/>
      </w:pPr>
      <w:r>
        <w:t xml:space="preserve">O </w:t>
      </w:r>
      <w:proofErr w:type="spellStart"/>
      <w:r>
        <w:t>backend</w:t>
      </w:r>
      <w:proofErr w:type="spellEnd"/>
      <w:r>
        <w:t xml:space="preserve"> responde com uma mensagem de erro (400); o </w:t>
      </w:r>
      <w:proofErr w:type="spellStart"/>
      <w:r>
        <w:t>frontend</w:t>
      </w:r>
      <w:proofErr w:type="spellEnd"/>
      <w:r>
        <w:t xml:space="preserve"> a exibe ao usuário sem interromper a aplicação.</w:t>
      </w:r>
    </w:p>
    <w:p w14:paraId="4FBF5D77" w14:textId="77777777" w:rsidR="00CE6E2B" w:rsidRDefault="00F57301">
      <w:pPr>
        <w:keepNext/>
        <w:spacing w:before="80" w:after="60"/>
      </w:pPr>
      <w:r>
        <w:rPr>
          <w:b/>
          <w:bCs/>
          <w:i/>
          <w:iCs/>
        </w:rPr>
        <w:t>Formato não suportado</w:t>
      </w:r>
    </w:p>
    <w:p w14:paraId="7B717D16" w14:textId="77777777" w:rsidR="00CE6E2B" w:rsidRDefault="00F57301">
      <w:pPr>
        <w:spacing w:after="120" w:line="300" w:lineRule="auto"/>
        <w:jc w:val="both"/>
      </w:pPr>
      <w:r>
        <w:t>Arquivos que não sejam WAV PCM de 16 bits (por exemplo, MP3) são recusados (415), e o sistema informa quais formatos são aceitos.</w:t>
      </w:r>
    </w:p>
    <w:p w14:paraId="4BD8B38C" w14:textId="77777777" w:rsidR="00CE6E2B" w:rsidRDefault="00F57301">
      <w:pPr>
        <w:keepNext/>
        <w:spacing w:before="80" w:after="60"/>
      </w:pPr>
      <w:r>
        <w:rPr>
          <w:b/>
          <w:bCs/>
          <w:i/>
          <w:iCs/>
        </w:rPr>
        <w:t>Arquivo acima do limite</w:t>
      </w:r>
    </w:p>
    <w:p w14:paraId="536CD3C1" w14:textId="77777777" w:rsidR="00CE6E2B" w:rsidRDefault="00F57301">
      <w:pPr>
        <w:spacing w:after="120" w:line="300" w:lineRule="auto"/>
        <w:jc w:val="both"/>
      </w:pPr>
      <w:r>
        <w:t xml:space="preserve">O </w:t>
      </w:r>
      <w:proofErr w:type="spellStart"/>
      <w:r>
        <w:t>backend</w:t>
      </w:r>
      <w:proofErr w:type="spellEnd"/>
      <w:r>
        <w:t xml:space="preserve"> recusa o envio (413) e informa o tamanho máximo permitido (60 MB).</w:t>
      </w:r>
    </w:p>
    <w:p w14:paraId="11048169" w14:textId="77777777" w:rsidR="00CE6E2B" w:rsidRDefault="00F57301">
      <w:pPr>
        <w:pStyle w:val="Ttulo3"/>
      </w:pPr>
      <w:r>
        <w:t>[RF002</w:t>
      </w:r>
      <w:proofErr w:type="gramStart"/>
      <w:r>
        <w:t>] Configurar</w:t>
      </w:r>
      <w:proofErr w:type="gramEnd"/>
      <w:r>
        <w:t xml:space="preserve"> parâmetros de análise</w:t>
      </w:r>
    </w:p>
    <w:p w14:paraId="74E55B01" w14:textId="77777777" w:rsidR="00CE6E2B" w:rsidRDefault="00F57301">
      <w:pPr>
        <w:keepNext/>
        <w:spacing w:after="100" w:line="290" w:lineRule="auto"/>
      </w:pPr>
      <w:r>
        <w:rPr>
          <w:b/>
          <w:bCs/>
        </w:rPr>
        <w:t>Ator:</w:t>
      </w:r>
      <w:r>
        <w:t xml:space="preserve"> Usuário</w:t>
      </w:r>
    </w:p>
    <w:p w14:paraId="1DE1289B" w14:textId="77777777" w:rsidR="00CE6E2B" w:rsidRDefault="00F57301">
      <w:pPr>
        <w:keepNext/>
        <w:spacing w:after="100" w:line="290" w:lineRule="auto"/>
      </w:pPr>
      <w:r>
        <w:rPr>
          <w:b/>
          <w:bCs/>
        </w:rPr>
        <w:t>Prioridade:</w:t>
      </w:r>
      <w:r>
        <w:t xml:space="preserve"> ☒ Essencial   ☐ Importante   ☐ Desejável</w:t>
      </w:r>
    </w:p>
    <w:p w14:paraId="61DF83DE" w14:textId="77777777" w:rsidR="00CE6E2B" w:rsidRDefault="00F57301">
      <w:pPr>
        <w:keepNext/>
        <w:spacing w:after="100" w:line="290" w:lineRule="auto"/>
      </w:pPr>
      <w:r>
        <w:rPr>
          <w:b/>
          <w:bCs/>
        </w:rPr>
        <w:t>Interface(s) associada(s):</w:t>
      </w:r>
      <w:r>
        <w:t xml:space="preserve"> INT01</w:t>
      </w:r>
    </w:p>
    <w:p w14:paraId="56D2D961" w14:textId="77777777" w:rsidR="00CE6E2B" w:rsidRDefault="00F57301">
      <w:pPr>
        <w:keepNext/>
        <w:spacing w:after="100" w:line="290" w:lineRule="auto"/>
      </w:pPr>
      <w:r>
        <w:rPr>
          <w:b/>
          <w:bCs/>
        </w:rPr>
        <w:t>Entradas e pré-condições:</w:t>
      </w:r>
      <w:r>
        <w:t xml:space="preserve"> Arquivo de á</w:t>
      </w:r>
      <w:r>
        <w:t>udio já enviado (RF001).</w:t>
      </w:r>
    </w:p>
    <w:p w14:paraId="71EA3022" w14:textId="77777777" w:rsidR="00CE6E2B" w:rsidRDefault="00F57301">
      <w:pPr>
        <w:keepNext/>
        <w:spacing w:after="100" w:line="290" w:lineRule="auto"/>
      </w:pPr>
      <w:r>
        <w:rPr>
          <w:b/>
          <w:bCs/>
        </w:rPr>
        <w:t>Saídas e pós-condições:</w:t>
      </w:r>
      <w:r>
        <w:t xml:space="preserve"> Tamanho de bloco e função de </w:t>
      </w:r>
      <w:proofErr w:type="spellStart"/>
      <w:r>
        <w:t>janelamento</w:t>
      </w:r>
      <w:proofErr w:type="spellEnd"/>
      <w:r>
        <w:t xml:space="preserve"> selecionados, prontos para uso no cálculo da FFT (RF003).</w:t>
      </w:r>
    </w:p>
    <w:p w14:paraId="404576A5" w14:textId="77777777" w:rsidR="00CE6E2B" w:rsidRDefault="00F57301">
      <w:pPr>
        <w:keepNext/>
        <w:spacing w:before="120" w:after="80"/>
      </w:pPr>
      <w:r>
        <w:rPr>
          <w:b/>
          <w:bCs/>
        </w:rPr>
        <w:t>Fluxo de eventos principal</w:t>
      </w:r>
    </w:p>
    <w:p w14:paraId="43E5802B" w14:textId="77777777" w:rsidR="00CE6E2B" w:rsidRDefault="00F57301">
      <w:pPr>
        <w:pStyle w:val="PargrafodaLista"/>
        <w:numPr>
          <w:ilvl w:val="0"/>
          <w:numId w:val="4"/>
        </w:numPr>
        <w:spacing w:after="80" w:line="290" w:lineRule="auto"/>
      </w:pPr>
      <w:r>
        <w:t>O usuário seleciona o tamanho do bloco de amostras, entre as opções 512, 1024, 20</w:t>
      </w:r>
      <w:r>
        <w:t>48 e 4096.</w:t>
      </w:r>
    </w:p>
    <w:p w14:paraId="5672BE7F" w14:textId="77777777" w:rsidR="00CE6E2B" w:rsidRDefault="00F57301">
      <w:pPr>
        <w:pStyle w:val="PargrafodaLista"/>
        <w:numPr>
          <w:ilvl w:val="0"/>
          <w:numId w:val="4"/>
        </w:numPr>
        <w:spacing w:after="80" w:line="290" w:lineRule="auto"/>
      </w:pPr>
      <w:r>
        <w:lastRenderedPageBreak/>
        <w:t xml:space="preserve">O usuário seleciona a função de </w:t>
      </w:r>
      <w:proofErr w:type="spellStart"/>
      <w:r>
        <w:t>janelamento</w:t>
      </w:r>
      <w:proofErr w:type="spellEnd"/>
      <w:r>
        <w:t xml:space="preserve">: Retangular, Hanning ou </w:t>
      </w:r>
      <w:proofErr w:type="spellStart"/>
      <w:r>
        <w:t>Hamming</w:t>
      </w:r>
      <w:proofErr w:type="spellEnd"/>
      <w:r>
        <w:t>.</w:t>
      </w:r>
    </w:p>
    <w:p w14:paraId="0B02F5EA" w14:textId="77777777" w:rsidR="00CE6E2B" w:rsidRDefault="00F57301">
      <w:pPr>
        <w:pStyle w:val="PargrafodaLista"/>
        <w:numPr>
          <w:ilvl w:val="0"/>
          <w:numId w:val="4"/>
        </w:numPr>
        <w:spacing w:after="80" w:line="290" w:lineRule="auto"/>
      </w:pPr>
      <w:r>
        <w:t xml:space="preserve">Com essas escolhas feitas, o </w:t>
      </w:r>
      <w:proofErr w:type="spellStart"/>
      <w:r>
        <w:t>frontend</w:t>
      </w:r>
      <w:proofErr w:type="spellEnd"/>
      <w:r>
        <w:t xml:space="preserve"> envia os parâmetros ao </w:t>
      </w:r>
      <w:proofErr w:type="spellStart"/>
      <w:r>
        <w:t>backend</w:t>
      </w:r>
      <w:proofErr w:type="spellEnd"/>
      <w:r>
        <w:t xml:space="preserve"> junto com a requisição de análise (RF003).</w:t>
      </w:r>
    </w:p>
    <w:p w14:paraId="0BA0DB71" w14:textId="77777777" w:rsidR="00CE6E2B" w:rsidRDefault="00F57301">
      <w:pPr>
        <w:keepNext/>
        <w:spacing w:before="120" w:after="80"/>
      </w:pPr>
      <w:r>
        <w:rPr>
          <w:b/>
          <w:bCs/>
        </w:rPr>
        <w:t>Fluxos secundários (alternativos e de exceção)</w:t>
      </w:r>
    </w:p>
    <w:p w14:paraId="350F31D4" w14:textId="77777777" w:rsidR="00CE6E2B" w:rsidRDefault="00F57301">
      <w:pPr>
        <w:keepNext/>
        <w:spacing w:before="80" w:after="60"/>
      </w:pPr>
      <w:r>
        <w:rPr>
          <w:b/>
          <w:bCs/>
          <w:i/>
          <w:iCs/>
        </w:rPr>
        <w:t>Parâmetro</w:t>
      </w:r>
      <w:r>
        <w:rPr>
          <w:b/>
          <w:bCs/>
          <w:i/>
          <w:iCs/>
        </w:rPr>
        <w:t xml:space="preserve"> incompatível com o arquivo</w:t>
      </w:r>
    </w:p>
    <w:p w14:paraId="22F75933" w14:textId="77777777" w:rsidR="00CE6E2B" w:rsidRDefault="00F57301">
      <w:pPr>
        <w:spacing w:after="120" w:line="300" w:lineRule="auto"/>
        <w:jc w:val="both"/>
      </w:pPr>
      <w:r>
        <w:t xml:space="preserve">Se o bloco escolhido for maior que o total de amostras do áudio, o </w:t>
      </w:r>
      <w:proofErr w:type="spellStart"/>
      <w:r>
        <w:t>backend</w:t>
      </w:r>
      <w:proofErr w:type="spellEnd"/>
      <w:r>
        <w:t xml:space="preserve"> ajusta automaticamente para o maior tamanho de bloco disponível que caiba no áudio e informa o ajuste ao usuário. Se o áudio tiver menos amostras que o m</w:t>
      </w:r>
      <w:r>
        <w:t>enor bloco (512), a análise é recusada com mensagem de erro.</w:t>
      </w:r>
    </w:p>
    <w:p w14:paraId="0625C270" w14:textId="77777777" w:rsidR="00CE6E2B" w:rsidRDefault="00F57301">
      <w:pPr>
        <w:keepNext/>
        <w:spacing w:before="80" w:after="60"/>
      </w:pPr>
      <w:r>
        <w:rPr>
          <w:b/>
          <w:bCs/>
          <w:i/>
          <w:iCs/>
        </w:rPr>
        <w:t>Parâmetros inválidos</w:t>
      </w:r>
    </w:p>
    <w:p w14:paraId="71A0EC0C" w14:textId="77777777" w:rsidR="00CE6E2B" w:rsidRDefault="00F57301">
      <w:pPr>
        <w:spacing w:after="120" w:line="300" w:lineRule="auto"/>
        <w:jc w:val="both"/>
      </w:pPr>
      <w:r>
        <w:t>Valores de bloco ou de janela fora das opções permitidas são recusados (400) com mensagem de erro.</w:t>
      </w:r>
    </w:p>
    <w:p w14:paraId="458C6C63" w14:textId="77777777" w:rsidR="00CE6E2B" w:rsidRDefault="00F57301">
      <w:pPr>
        <w:pStyle w:val="Ttulo2"/>
      </w:pPr>
      <w:r>
        <w:t>Processamento e Análise Espectral</w:t>
      </w:r>
    </w:p>
    <w:p w14:paraId="3726FEB0" w14:textId="77777777" w:rsidR="00CE6E2B" w:rsidRDefault="00F57301">
      <w:pPr>
        <w:pStyle w:val="Ttulo3"/>
      </w:pPr>
      <w:r>
        <w:t>[RF003</w:t>
      </w:r>
      <w:proofErr w:type="gramStart"/>
      <w:r>
        <w:t>] Calcular e persistir</w:t>
      </w:r>
      <w:proofErr w:type="gramEnd"/>
      <w:r>
        <w:t xml:space="preserve"> a análise es</w:t>
      </w:r>
      <w:r>
        <w:t>pectral</w:t>
      </w:r>
    </w:p>
    <w:p w14:paraId="6E056EEA" w14:textId="77777777" w:rsidR="00CE6E2B" w:rsidRDefault="00F57301">
      <w:pPr>
        <w:keepNext/>
        <w:spacing w:after="100" w:line="290" w:lineRule="auto"/>
      </w:pPr>
      <w:r>
        <w:rPr>
          <w:b/>
          <w:bCs/>
        </w:rPr>
        <w:t>Ator:</w:t>
      </w:r>
      <w:r>
        <w:t xml:space="preserve"> Usuário</w:t>
      </w:r>
    </w:p>
    <w:p w14:paraId="617D0410" w14:textId="77777777" w:rsidR="00CE6E2B" w:rsidRDefault="00F57301">
      <w:pPr>
        <w:keepNext/>
        <w:spacing w:after="100" w:line="290" w:lineRule="auto"/>
      </w:pPr>
      <w:r>
        <w:rPr>
          <w:b/>
          <w:bCs/>
        </w:rPr>
        <w:t>Prioridade:</w:t>
      </w:r>
      <w:r>
        <w:t xml:space="preserve"> ☒ Essencial   ☐ Importante   ☐ Desejável</w:t>
      </w:r>
    </w:p>
    <w:p w14:paraId="1411B9CC" w14:textId="77777777" w:rsidR="00CE6E2B" w:rsidRDefault="00F57301">
      <w:pPr>
        <w:keepNext/>
        <w:spacing w:after="100" w:line="290" w:lineRule="auto"/>
      </w:pPr>
      <w:r>
        <w:rPr>
          <w:b/>
          <w:bCs/>
        </w:rPr>
        <w:t>Interface(s) associada(s):</w:t>
      </w:r>
      <w:r>
        <w:t xml:space="preserve"> INT01</w:t>
      </w:r>
    </w:p>
    <w:p w14:paraId="071194BD" w14:textId="77777777" w:rsidR="00CE6E2B" w:rsidRDefault="00F57301">
      <w:pPr>
        <w:keepNext/>
        <w:spacing w:after="100" w:line="290" w:lineRule="auto"/>
      </w:pPr>
      <w:r>
        <w:rPr>
          <w:b/>
          <w:bCs/>
        </w:rPr>
        <w:t>Entradas e pré-condições:</w:t>
      </w:r>
      <w:r>
        <w:t xml:space="preserve"> Identificador do áudio, tamanho do bloco e função de janela (RF001, RF002), enviados via POST /</w:t>
      </w:r>
      <w:proofErr w:type="spellStart"/>
      <w:r>
        <w:t>api</w:t>
      </w:r>
      <w:proofErr w:type="spellEnd"/>
      <w:r>
        <w:t>/</w:t>
      </w:r>
      <w:proofErr w:type="spellStart"/>
      <w:r>
        <w:t>analyses</w:t>
      </w:r>
      <w:proofErr w:type="spellEnd"/>
      <w:r>
        <w:t>.</w:t>
      </w:r>
    </w:p>
    <w:p w14:paraId="4883D107" w14:textId="77777777" w:rsidR="00CE6E2B" w:rsidRDefault="00F57301">
      <w:pPr>
        <w:keepNext/>
        <w:spacing w:after="100" w:line="290" w:lineRule="auto"/>
      </w:pPr>
      <w:r>
        <w:rPr>
          <w:b/>
          <w:bCs/>
        </w:rPr>
        <w:t>Saídas e pós-</w:t>
      </w:r>
      <w:r>
        <w:rPr>
          <w:b/>
          <w:bCs/>
        </w:rPr>
        <w:t>condições:</w:t>
      </w:r>
      <w:r>
        <w:t xml:space="preserve"> Registro da análise gravado no banco de dados (</w:t>
      </w:r>
      <w:proofErr w:type="spellStart"/>
      <w:r>
        <w:t>SQLite</w:t>
      </w:r>
      <w:proofErr w:type="spellEnd"/>
      <w:r>
        <w:t>) e retornado com os vetores de frequência e magnitude do espectro médio, o número de blocos utilizados e a frequência de pico.</w:t>
      </w:r>
    </w:p>
    <w:p w14:paraId="03F6E67E" w14:textId="77777777" w:rsidR="00CE6E2B" w:rsidRDefault="00F57301">
      <w:pPr>
        <w:keepNext/>
        <w:spacing w:before="120" w:after="80"/>
      </w:pPr>
      <w:r>
        <w:rPr>
          <w:b/>
          <w:bCs/>
        </w:rPr>
        <w:t>Fluxo de eventos principal</w:t>
      </w:r>
    </w:p>
    <w:p w14:paraId="31F5274C" w14:textId="77777777" w:rsidR="00CE6E2B" w:rsidRDefault="00F57301">
      <w:pPr>
        <w:pStyle w:val="PargrafodaLista"/>
        <w:numPr>
          <w:ilvl w:val="0"/>
          <w:numId w:val="5"/>
        </w:numPr>
        <w:spacing w:after="80" w:line="290" w:lineRule="auto"/>
      </w:pPr>
      <w:r>
        <w:t xml:space="preserve">O </w:t>
      </w:r>
      <w:proofErr w:type="spellStart"/>
      <w:r>
        <w:t>backend</w:t>
      </w:r>
      <w:proofErr w:type="spellEnd"/>
      <w:r>
        <w:t xml:space="preserve"> recebe a requisição com o identificador do áudio, o tamanho do bloco (N) e o tipo de janela.</w:t>
      </w:r>
    </w:p>
    <w:p w14:paraId="24F158F1" w14:textId="77777777" w:rsidR="00CE6E2B" w:rsidRDefault="00F57301">
      <w:pPr>
        <w:pStyle w:val="PargrafodaLista"/>
        <w:numPr>
          <w:ilvl w:val="0"/>
          <w:numId w:val="5"/>
        </w:numPr>
        <w:spacing w:after="80" w:line="290" w:lineRule="auto"/>
      </w:pPr>
      <w:r>
        <w:t xml:space="preserve">O </w:t>
      </w:r>
      <w:proofErr w:type="spellStart"/>
      <w:r>
        <w:t>backend</w:t>
      </w:r>
      <w:proofErr w:type="spellEnd"/>
      <w:r>
        <w:t xml:space="preserve"> seleciona até 256 blocos de N amostras, sem sobreposição, igualmente espaçados ao longo do áudio; se o áudio comportar menos de 256 blocos, usa</w:t>
      </w:r>
      <w:r>
        <w:t xml:space="preserve"> todos.</w:t>
      </w:r>
    </w:p>
    <w:p w14:paraId="59EDD038" w14:textId="77777777" w:rsidR="00CE6E2B" w:rsidRDefault="00F57301">
      <w:pPr>
        <w:pStyle w:val="PargrafodaLista"/>
        <w:numPr>
          <w:ilvl w:val="0"/>
          <w:numId w:val="5"/>
        </w:numPr>
        <w:spacing w:after="80" w:line="290" w:lineRule="auto"/>
      </w:pPr>
      <w:r>
        <w:t xml:space="preserve">O </w:t>
      </w:r>
      <w:proofErr w:type="spellStart"/>
      <w:r>
        <w:t>backend</w:t>
      </w:r>
      <w:proofErr w:type="spellEnd"/>
      <w:r>
        <w:t xml:space="preserve"> aplica a função de janela sobre cada bloco.</w:t>
      </w:r>
    </w:p>
    <w:p w14:paraId="1359D6CD" w14:textId="77777777" w:rsidR="00CE6E2B" w:rsidRDefault="00F57301">
      <w:pPr>
        <w:pStyle w:val="PargrafodaLista"/>
        <w:numPr>
          <w:ilvl w:val="0"/>
          <w:numId w:val="5"/>
        </w:numPr>
        <w:spacing w:after="80" w:line="290" w:lineRule="auto"/>
      </w:pPr>
      <w:r>
        <w:t xml:space="preserve">O </w:t>
      </w:r>
      <w:proofErr w:type="spellStart"/>
      <w:r>
        <w:t>backend</w:t>
      </w:r>
      <w:proofErr w:type="spellEnd"/>
      <w:r>
        <w:t xml:space="preserve"> calcula a FFT de cada bloco com a implementação própria do sistema (radix-2), sem utilizar funções de FFT de bibliotecas.</w:t>
      </w:r>
    </w:p>
    <w:p w14:paraId="789243DF" w14:textId="77777777" w:rsidR="00CE6E2B" w:rsidRDefault="00F57301">
      <w:pPr>
        <w:pStyle w:val="PargrafodaLista"/>
        <w:numPr>
          <w:ilvl w:val="0"/>
          <w:numId w:val="5"/>
        </w:numPr>
        <w:spacing w:after="80" w:line="290" w:lineRule="auto"/>
      </w:pPr>
      <w:r>
        <w:t xml:space="preserve">O </w:t>
      </w:r>
      <w:proofErr w:type="spellStart"/>
      <w:r>
        <w:t>backend</w:t>
      </w:r>
      <w:proofErr w:type="spellEnd"/>
      <w:r>
        <w:t xml:space="preserve"> converte o resultado em magnitude normalizada para a</w:t>
      </w:r>
      <w:r>
        <w:t xml:space="preserve">s componentes de 0 até a frequência de </w:t>
      </w:r>
      <w:proofErr w:type="spellStart"/>
      <w:r>
        <w:t>Nyquist</w:t>
      </w:r>
      <w:proofErr w:type="spellEnd"/>
      <w:r>
        <w:t xml:space="preserve">: o módulo de cada componente é dividido pela soma dos coeficientes da janela e multiplicado por 2 (exceto as componentes de 0 Hz e de </w:t>
      </w:r>
      <w:proofErr w:type="spellStart"/>
      <w:r>
        <w:t>Nyquist</w:t>
      </w:r>
      <w:proofErr w:type="spellEnd"/>
      <w:r>
        <w:t>), de modo que uma senoide de amplitude A resulte em um pico próximo</w:t>
      </w:r>
      <w:r>
        <w:t xml:space="preserve"> de A.</w:t>
      </w:r>
    </w:p>
    <w:p w14:paraId="1E42B434" w14:textId="77777777" w:rsidR="00CE6E2B" w:rsidRDefault="00F57301">
      <w:pPr>
        <w:pStyle w:val="PargrafodaLista"/>
        <w:numPr>
          <w:ilvl w:val="0"/>
          <w:numId w:val="5"/>
        </w:numPr>
        <w:spacing w:after="80" w:line="290" w:lineRule="auto"/>
      </w:pPr>
      <w:r>
        <w:t xml:space="preserve">O </w:t>
      </w:r>
      <w:proofErr w:type="spellStart"/>
      <w:r>
        <w:t>backend</w:t>
      </w:r>
      <w:proofErr w:type="spellEnd"/>
      <w:r>
        <w:t xml:space="preserve"> calcula a média das magnitudes dos blocos (espectro médio).</w:t>
      </w:r>
    </w:p>
    <w:p w14:paraId="000801D7" w14:textId="77777777" w:rsidR="00CE6E2B" w:rsidRDefault="00F57301">
      <w:pPr>
        <w:pStyle w:val="PargrafodaLista"/>
        <w:numPr>
          <w:ilvl w:val="0"/>
          <w:numId w:val="5"/>
        </w:numPr>
        <w:spacing w:after="80" w:line="290" w:lineRule="auto"/>
      </w:pPr>
      <w:r>
        <w:t xml:space="preserve">O </w:t>
      </w:r>
      <w:proofErr w:type="spellStart"/>
      <w:r>
        <w:t>backend</w:t>
      </w:r>
      <w:proofErr w:type="spellEnd"/>
      <w:r>
        <w:t xml:space="preserve"> associa cada componente k à sua frequência, f = </w:t>
      </w:r>
      <w:proofErr w:type="spellStart"/>
      <w:r>
        <w:t>k·fs</w:t>
      </w:r>
      <w:proofErr w:type="spellEnd"/>
      <w:r>
        <w:t>/N, com base na taxa de amostragem fs.</w:t>
      </w:r>
    </w:p>
    <w:p w14:paraId="4E3B4B81" w14:textId="77777777" w:rsidR="00CE6E2B" w:rsidRDefault="00F57301">
      <w:pPr>
        <w:pStyle w:val="PargrafodaLista"/>
        <w:numPr>
          <w:ilvl w:val="0"/>
          <w:numId w:val="5"/>
        </w:numPr>
        <w:spacing w:after="80" w:line="290" w:lineRule="auto"/>
      </w:pPr>
      <w:r>
        <w:t xml:space="preserve">O </w:t>
      </w:r>
      <w:proofErr w:type="spellStart"/>
      <w:r>
        <w:t>backend</w:t>
      </w:r>
      <w:proofErr w:type="spellEnd"/>
      <w:r>
        <w:t xml:space="preserve"> determina a frequência de pico, que é a de maior magnitude excluindo</w:t>
      </w:r>
      <w:r>
        <w:t xml:space="preserve"> a componente de 0 Hz.</w:t>
      </w:r>
    </w:p>
    <w:p w14:paraId="53CC68C2" w14:textId="77777777" w:rsidR="00CE6E2B" w:rsidRDefault="00F57301">
      <w:pPr>
        <w:pStyle w:val="PargrafodaLista"/>
        <w:numPr>
          <w:ilvl w:val="0"/>
          <w:numId w:val="5"/>
        </w:numPr>
        <w:spacing w:after="80" w:line="290" w:lineRule="auto"/>
      </w:pPr>
      <w:r>
        <w:lastRenderedPageBreak/>
        <w:t xml:space="preserve">O </w:t>
      </w:r>
      <w:proofErr w:type="spellStart"/>
      <w:r>
        <w:t>backend</w:t>
      </w:r>
      <w:proofErr w:type="spellEnd"/>
      <w:r>
        <w:t xml:space="preserve"> grava a análise no banco de dados e retorna o resultado ao </w:t>
      </w:r>
      <w:proofErr w:type="spellStart"/>
      <w:r>
        <w:t>frontend</w:t>
      </w:r>
      <w:proofErr w:type="spellEnd"/>
      <w:r>
        <w:t>.</w:t>
      </w:r>
    </w:p>
    <w:p w14:paraId="63DBBA3C" w14:textId="77777777" w:rsidR="00CE6E2B" w:rsidRDefault="00F57301">
      <w:pPr>
        <w:keepNext/>
        <w:spacing w:before="120" w:after="80"/>
      </w:pPr>
      <w:r>
        <w:rPr>
          <w:b/>
          <w:bCs/>
        </w:rPr>
        <w:t>Fluxos secundários (alternativos e de exceção)</w:t>
      </w:r>
    </w:p>
    <w:p w14:paraId="7F846EE1" w14:textId="77777777" w:rsidR="00CE6E2B" w:rsidRDefault="00F57301">
      <w:pPr>
        <w:keepNext/>
        <w:spacing w:before="80" w:after="60"/>
      </w:pPr>
      <w:r>
        <w:rPr>
          <w:b/>
          <w:bCs/>
          <w:i/>
          <w:iCs/>
        </w:rPr>
        <w:t>Bloco maior que o total de amostras</w:t>
      </w:r>
    </w:p>
    <w:p w14:paraId="169E9AD6" w14:textId="77777777" w:rsidR="00CE6E2B" w:rsidRDefault="00F57301">
      <w:pPr>
        <w:spacing w:after="120" w:line="300" w:lineRule="auto"/>
        <w:jc w:val="both"/>
      </w:pPr>
      <w:r>
        <w:t>Aplica-se o ajuste automático descrito no RF002.</w:t>
      </w:r>
    </w:p>
    <w:p w14:paraId="5DA6C933" w14:textId="77777777" w:rsidR="00CE6E2B" w:rsidRDefault="00F57301">
      <w:pPr>
        <w:keepNext/>
        <w:spacing w:before="80" w:after="60"/>
      </w:pPr>
      <w:r>
        <w:rPr>
          <w:b/>
          <w:bCs/>
          <w:i/>
          <w:iCs/>
        </w:rPr>
        <w:t>Áudio não encontrado</w:t>
      </w:r>
    </w:p>
    <w:p w14:paraId="628191FA" w14:textId="77777777" w:rsidR="00CE6E2B" w:rsidRDefault="00F57301">
      <w:pPr>
        <w:spacing w:after="120" w:line="300" w:lineRule="auto"/>
        <w:jc w:val="both"/>
      </w:pPr>
      <w:r>
        <w:t xml:space="preserve">O </w:t>
      </w:r>
      <w:proofErr w:type="spellStart"/>
      <w:r>
        <w:t>backend</w:t>
      </w:r>
      <w:proofErr w:type="spellEnd"/>
      <w:r>
        <w:t xml:space="preserve"> responde com erro (404) e o </w:t>
      </w:r>
      <w:proofErr w:type="spellStart"/>
      <w:r>
        <w:t>frontend</w:t>
      </w:r>
      <w:proofErr w:type="spellEnd"/>
      <w:r>
        <w:t xml:space="preserve"> informa o problema ao usuário.</w:t>
      </w:r>
    </w:p>
    <w:p w14:paraId="1FCA059B" w14:textId="77777777" w:rsidR="00CE6E2B" w:rsidRDefault="00F57301">
      <w:pPr>
        <w:keepNext/>
        <w:spacing w:before="80" w:after="60"/>
      </w:pPr>
      <w:r>
        <w:rPr>
          <w:b/>
          <w:bCs/>
          <w:i/>
          <w:iCs/>
        </w:rPr>
        <w:t>Falha de gravação no banco</w:t>
      </w:r>
    </w:p>
    <w:p w14:paraId="2445C05C" w14:textId="77777777" w:rsidR="00CE6E2B" w:rsidRDefault="00F57301">
      <w:pPr>
        <w:spacing w:after="120" w:line="300" w:lineRule="auto"/>
        <w:jc w:val="both"/>
      </w:pPr>
      <w:r>
        <w:t xml:space="preserve">O </w:t>
      </w:r>
      <w:proofErr w:type="spellStart"/>
      <w:r>
        <w:t>backend</w:t>
      </w:r>
      <w:proofErr w:type="spellEnd"/>
      <w:r>
        <w:t xml:space="preserve"> responde com mensagem de erro clara; o sistema não é encerrado (NF002, </w:t>
      </w:r>
      <w:r>
        <w:t>NF003).</w:t>
      </w:r>
    </w:p>
    <w:p w14:paraId="22F153FA" w14:textId="77777777" w:rsidR="00CE6E2B" w:rsidRDefault="00F57301">
      <w:pPr>
        <w:pStyle w:val="Ttulo3"/>
      </w:pPr>
      <w:r>
        <w:t>[RF004</w:t>
      </w:r>
      <w:proofErr w:type="gramStart"/>
      <w:r>
        <w:t>] Exibir</w:t>
      </w:r>
      <w:proofErr w:type="gramEnd"/>
      <w:r>
        <w:t xml:space="preserve"> gráfico do espectro</w:t>
      </w:r>
    </w:p>
    <w:p w14:paraId="1F2F6D66" w14:textId="77777777" w:rsidR="00CE6E2B" w:rsidRDefault="00F57301">
      <w:pPr>
        <w:keepNext/>
        <w:spacing w:after="100" w:line="290" w:lineRule="auto"/>
      </w:pPr>
      <w:r>
        <w:rPr>
          <w:b/>
          <w:bCs/>
        </w:rPr>
        <w:t>Ator:</w:t>
      </w:r>
      <w:r>
        <w:t xml:space="preserve"> Usuário</w:t>
      </w:r>
    </w:p>
    <w:p w14:paraId="798491C8" w14:textId="77777777" w:rsidR="00CE6E2B" w:rsidRDefault="00F57301">
      <w:pPr>
        <w:keepNext/>
        <w:spacing w:after="100" w:line="290" w:lineRule="auto"/>
      </w:pPr>
      <w:r>
        <w:rPr>
          <w:b/>
          <w:bCs/>
        </w:rPr>
        <w:t>Prioridade:</w:t>
      </w:r>
      <w:r>
        <w:t xml:space="preserve"> ☒ Essencial   ☐ Importante   ☐ Desejável</w:t>
      </w:r>
    </w:p>
    <w:p w14:paraId="6DD99A8B" w14:textId="77777777" w:rsidR="00CE6E2B" w:rsidRDefault="00F57301">
      <w:pPr>
        <w:keepNext/>
        <w:spacing w:after="100" w:line="290" w:lineRule="auto"/>
      </w:pPr>
      <w:r>
        <w:rPr>
          <w:b/>
          <w:bCs/>
        </w:rPr>
        <w:t>Interface(s) associada(s):</w:t>
      </w:r>
      <w:r>
        <w:t xml:space="preserve"> INT02</w:t>
      </w:r>
    </w:p>
    <w:p w14:paraId="500AAE1F" w14:textId="77777777" w:rsidR="00CE6E2B" w:rsidRDefault="00F57301">
      <w:pPr>
        <w:keepNext/>
        <w:spacing w:after="100" w:line="290" w:lineRule="auto"/>
      </w:pPr>
      <w:r>
        <w:rPr>
          <w:b/>
          <w:bCs/>
        </w:rPr>
        <w:t>Entradas e pré-condições:</w:t>
      </w:r>
      <w:r>
        <w:t xml:space="preserve"> Dados do espectro recebidos do </w:t>
      </w:r>
      <w:proofErr w:type="spellStart"/>
      <w:r>
        <w:t>backend</w:t>
      </w:r>
      <w:proofErr w:type="spellEnd"/>
      <w:r>
        <w:t xml:space="preserve"> (RF003).</w:t>
      </w:r>
    </w:p>
    <w:p w14:paraId="44C6BD31" w14:textId="77777777" w:rsidR="00CE6E2B" w:rsidRDefault="00F57301">
      <w:pPr>
        <w:keepNext/>
        <w:spacing w:after="100" w:line="290" w:lineRule="auto"/>
      </w:pPr>
      <w:r>
        <w:rPr>
          <w:b/>
          <w:bCs/>
        </w:rPr>
        <w:t>Saídas e pós-condições:</w:t>
      </w:r>
      <w:r>
        <w:t xml:space="preserve"> Gráfico de magn</w:t>
      </w:r>
      <w:r>
        <w:t>itude por frequência exibido na interface.</w:t>
      </w:r>
    </w:p>
    <w:p w14:paraId="1754EA27" w14:textId="77777777" w:rsidR="00CE6E2B" w:rsidRDefault="00F57301">
      <w:pPr>
        <w:keepNext/>
        <w:spacing w:before="120" w:after="80"/>
      </w:pPr>
      <w:r>
        <w:rPr>
          <w:b/>
          <w:bCs/>
        </w:rPr>
        <w:t>Fluxo de eventos principal</w:t>
      </w:r>
    </w:p>
    <w:p w14:paraId="2FA79C7B" w14:textId="77777777" w:rsidR="00CE6E2B" w:rsidRDefault="00F57301">
      <w:pPr>
        <w:pStyle w:val="PargrafodaLista"/>
        <w:numPr>
          <w:ilvl w:val="0"/>
          <w:numId w:val="6"/>
        </w:numPr>
        <w:spacing w:after="80" w:line="290" w:lineRule="auto"/>
      </w:pPr>
      <w:r>
        <w:t xml:space="preserve">O </w:t>
      </w:r>
      <w:proofErr w:type="spellStart"/>
      <w:r>
        <w:t>frontend</w:t>
      </w:r>
      <w:proofErr w:type="spellEnd"/>
      <w:r>
        <w:t xml:space="preserve"> recebe os vetores de frequência e magnitude.</w:t>
      </w:r>
    </w:p>
    <w:p w14:paraId="4C2AEB02" w14:textId="77777777" w:rsidR="00CE6E2B" w:rsidRDefault="00F57301">
      <w:pPr>
        <w:pStyle w:val="PargrafodaLista"/>
        <w:numPr>
          <w:ilvl w:val="0"/>
          <w:numId w:val="6"/>
        </w:numPr>
        <w:spacing w:after="80" w:line="290" w:lineRule="auto"/>
      </w:pPr>
      <w:r>
        <w:t xml:space="preserve">O </w:t>
      </w:r>
      <w:proofErr w:type="spellStart"/>
      <w:r>
        <w:t>frontend</w:t>
      </w:r>
      <w:proofErr w:type="spellEnd"/>
      <w:r>
        <w:t xml:space="preserve"> monta um gráfico de linha (eixo X: frequência em Hz; eixo Y: magnitude).</w:t>
      </w:r>
    </w:p>
    <w:p w14:paraId="25867AC7" w14:textId="77777777" w:rsidR="00CE6E2B" w:rsidRDefault="00F57301">
      <w:pPr>
        <w:pStyle w:val="PargrafodaLista"/>
        <w:numPr>
          <w:ilvl w:val="0"/>
          <w:numId w:val="6"/>
        </w:numPr>
        <w:spacing w:after="80" w:line="290" w:lineRule="auto"/>
      </w:pPr>
      <w:r>
        <w:t>Sempre que o usuário altera os parâmetros de análise (RF002) e aciona uma nova análise, o gráfico é atualizado.</w:t>
      </w:r>
    </w:p>
    <w:p w14:paraId="3320EFF9" w14:textId="77777777" w:rsidR="00CE6E2B" w:rsidRDefault="00F57301">
      <w:pPr>
        <w:pStyle w:val="Ttulo3"/>
      </w:pPr>
      <w:r>
        <w:t>[RF005</w:t>
      </w:r>
      <w:proofErr w:type="gramStart"/>
      <w:r>
        <w:t>] Interagir</w:t>
      </w:r>
      <w:proofErr w:type="gramEnd"/>
      <w:r>
        <w:t xml:space="preserve"> com o gráfico do espectro</w:t>
      </w:r>
    </w:p>
    <w:p w14:paraId="11A2E878" w14:textId="77777777" w:rsidR="00CE6E2B" w:rsidRDefault="00F57301">
      <w:pPr>
        <w:keepNext/>
        <w:spacing w:after="100" w:line="290" w:lineRule="auto"/>
      </w:pPr>
      <w:r>
        <w:rPr>
          <w:b/>
          <w:bCs/>
        </w:rPr>
        <w:t>Ator:</w:t>
      </w:r>
      <w:r>
        <w:t xml:space="preserve"> Usuário</w:t>
      </w:r>
    </w:p>
    <w:p w14:paraId="31BD023C" w14:textId="77777777" w:rsidR="00CE6E2B" w:rsidRDefault="00F57301">
      <w:pPr>
        <w:keepNext/>
        <w:spacing w:after="100" w:line="290" w:lineRule="auto"/>
      </w:pPr>
      <w:r>
        <w:rPr>
          <w:b/>
          <w:bCs/>
        </w:rPr>
        <w:t>Pr</w:t>
      </w:r>
      <w:r>
        <w:rPr>
          <w:b/>
          <w:bCs/>
        </w:rPr>
        <w:t>ioridade:</w:t>
      </w:r>
      <w:r>
        <w:t xml:space="preserve"> ☐ Essencial   ☒ Importante   ☐ Desejável</w:t>
      </w:r>
    </w:p>
    <w:p w14:paraId="3B0B8BF1" w14:textId="77777777" w:rsidR="00CE6E2B" w:rsidRDefault="00F57301">
      <w:pPr>
        <w:keepNext/>
        <w:spacing w:after="100" w:line="290" w:lineRule="auto"/>
      </w:pPr>
      <w:r>
        <w:rPr>
          <w:b/>
          <w:bCs/>
        </w:rPr>
        <w:t>Interface(s) associada(s):</w:t>
      </w:r>
      <w:r>
        <w:t xml:space="preserve"> INT02</w:t>
      </w:r>
    </w:p>
    <w:p w14:paraId="450475B7" w14:textId="77777777" w:rsidR="00CE6E2B" w:rsidRDefault="00F57301">
      <w:pPr>
        <w:keepNext/>
        <w:spacing w:after="100" w:line="290" w:lineRule="auto"/>
      </w:pPr>
      <w:r>
        <w:rPr>
          <w:b/>
          <w:bCs/>
        </w:rPr>
        <w:t>Entradas e pré-condições:</w:t>
      </w:r>
      <w:r>
        <w:t xml:space="preserve"> Gráfico do espectro exibido (RF004).</w:t>
      </w:r>
    </w:p>
    <w:p w14:paraId="5724CD2A" w14:textId="77777777" w:rsidR="00CE6E2B" w:rsidRDefault="00F57301">
      <w:pPr>
        <w:keepNext/>
        <w:spacing w:after="100" w:line="290" w:lineRule="auto"/>
      </w:pPr>
      <w:r>
        <w:rPr>
          <w:b/>
          <w:bCs/>
        </w:rPr>
        <w:t>Saídas e pós-condições:</w:t>
      </w:r>
      <w:r>
        <w:t xml:space="preserve"> Leitura precisa de frequência e magnitude sob o cursor; visualização ampliada de uma </w:t>
      </w:r>
      <w:r>
        <w:t>região do espectro.</w:t>
      </w:r>
    </w:p>
    <w:p w14:paraId="39DF9C60" w14:textId="77777777" w:rsidR="00CE6E2B" w:rsidRDefault="00F57301">
      <w:pPr>
        <w:keepNext/>
        <w:spacing w:before="120" w:after="80"/>
      </w:pPr>
      <w:r>
        <w:rPr>
          <w:b/>
          <w:bCs/>
        </w:rPr>
        <w:t>Fluxo de eventos principal</w:t>
      </w:r>
    </w:p>
    <w:p w14:paraId="527ED9BA" w14:textId="77777777" w:rsidR="00CE6E2B" w:rsidRDefault="00F57301">
      <w:pPr>
        <w:pStyle w:val="PargrafodaLista"/>
        <w:numPr>
          <w:ilvl w:val="0"/>
          <w:numId w:val="7"/>
        </w:numPr>
        <w:spacing w:after="80" w:line="290" w:lineRule="auto"/>
      </w:pPr>
      <w:r>
        <w:t>O usuário posiciona o cursor sobre o gráfico.</w:t>
      </w:r>
    </w:p>
    <w:p w14:paraId="6773A004" w14:textId="77777777" w:rsidR="00CE6E2B" w:rsidRDefault="00F57301">
      <w:pPr>
        <w:pStyle w:val="PargrafodaLista"/>
        <w:numPr>
          <w:ilvl w:val="0"/>
          <w:numId w:val="7"/>
        </w:numPr>
        <w:spacing w:after="80" w:line="290" w:lineRule="auto"/>
      </w:pPr>
      <w:r>
        <w:t xml:space="preserve">O </w:t>
      </w:r>
      <w:proofErr w:type="spellStart"/>
      <w:r>
        <w:t>frontend</w:t>
      </w:r>
      <w:proofErr w:type="spellEnd"/>
      <w:r>
        <w:t xml:space="preserve"> exibe os valores de frequência e magnitude correspondentes ao ponto.</w:t>
      </w:r>
    </w:p>
    <w:p w14:paraId="59CEA56C" w14:textId="77777777" w:rsidR="00CE6E2B" w:rsidRDefault="00F57301">
      <w:pPr>
        <w:pStyle w:val="PargrafodaLista"/>
        <w:numPr>
          <w:ilvl w:val="0"/>
          <w:numId w:val="7"/>
        </w:numPr>
        <w:spacing w:after="80" w:line="290" w:lineRule="auto"/>
      </w:pPr>
      <w:r>
        <w:t>O usuário seleciona uma região do gráfico para aplicar zoom.</w:t>
      </w:r>
    </w:p>
    <w:p w14:paraId="67AD169E" w14:textId="77777777" w:rsidR="00CE6E2B" w:rsidRDefault="00F57301">
      <w:pPr>
        <w:pStyle w:val="PargrafodaLista"/>
        <w:numPr>
          <w:ilvl w:val="0"/>
          <w:numId w:val="7"/>
        </w:numPr>
        <w:spacing w:after="80" w:line="290" w:lineRule="auto"/>
      </w:pPr>
      <w:r>
        <w:t>O usuário aciona a opç</w:t>
      </w:r>
      <w:r>
        <w:t>ão para restaurar a visualização original.</w:t>
      </w:r>
    </w:p>
    <w:p w14:paraId="7649AB4C" w14:textId="77777777" w:rsidR="00CE6E2B" w:rsidRDefault="00F57301">
      <w:pPr>
        <w:pStyle w:val="Ttulo3"/>
      </w:pPr>
      <w:r>
        <w:lastRenderedPageBreak/>
        <w:t>[RF006</w:t>
      </w:r>
      <w:proofErr w:type="gramStart"/>
      <w:r>
        <w:t>] Exibir</w:t>
      </w:r>
      <w:proofErr w:type="gramEnd"/>
      <w:r>
        <w:t xml:space="preserve"> espectrograma</w:t>
      </w:r>
    </w:p>
    <w:p w14:paraId="033D8523" w14:textId="77777777" w:rsidR="00CE6E2B" w:rsidRDefault="00F57301">
      <w:pPr>
        <w:keepNext/>
        <w:spacing w:after="100" w:line="290" w:lineRule="auto"/>
      </w:pPr>
      <w:r>
        <w:rPr>
          <w:b/>
          <w:bCs/>
        </w:rPr>
        <w:t>Ator:</w:t>
      </w:r>
      <w:r>
        <w:t xml:space="preserve"> Usuário</w:t>
      </w:r>
    </w:p>
    <w:p w14:paraId="6A29535F" w14:textId="77777777" w:rsidR="00CE6E2B" w:rsidRDefault="00F57301">
      <w:pPr>
        <w:keepNext/>
        <w:spacing w:after="100" w:line="290" w:lineRule="auto"/>
      </w:pPr>
      <w:r>
        <w:rPr>
          <w:b/>
          <w:bCs/>
        </w:rPr>
        <w:t>Prioridade:</w:t>
      </w:r>
      <w:r>
        <w:t xml:space="preserve"> ☐ Essencial   ☐ Importante   ☒ Desejável</w:t>
      </w:r>
    </w:p>
    <w:p w14:paraId="4E70648A" w14:textId="77777777" w:rsidR="00CE6E2B" w:rsidRDefault="00F57301">
      <w:pPr>
        <w:keepNext/>
        <w:spacing w:after="100" w:line="290" w:lineRule="auto"/>
      </w:pPr>
      <w:r>
        <w:rPr>
          <w:b/>
          <w:bCs/>
        </w:rPr>
        <w:t>Interface(s) associada(s):</w:t>
      </w:r>
      <w:r>
        <w:t xml:space="preserve"> INT02</w:t>
      </w:r>
    </w:p>
    <w:p w14:paraId="48CDEABC" w14:textId="77777777" w:rsidR="00CE6E2B" w:rsidRDefault="00F57301">
      <w:pPr>
        <w:keepNext/>
        <w:spacing w:after="100" w:line="290" w:lineRule="auto"/>
      </w:pPr>
      <w:r>
        <w:rPr>
          <w:b/>
          <w:bCs/>
        </w:rPr>
        <w:t>Entradas e pré-condições:</w:t>
      </w:r>
      <w:r>
        <w:t xml:space="preserve"> Análise já processada e salva (RF003).</w:t>
      </w:r>
    </w:p>
    <w:p w14:paraId="1EB2F7A7" w14:textId="77777777" w:rsidR="00CE6E2B" w:rsidRDefault="00F57301">
      <w:pPr>
        <w:keepNext/>
        <w:spacing w:after="100" w:line="290" w:lineRule="auto"/>
      </w:pPr>
      <w:r>
        <w:rPr>
          <w:b/>
          <w:bCs/>
        </w:rPr>
        <w:t>Saídas e pós-condiç</w:t>
      </w:r>
      <w:r>
        <w:rPr>
          <w:b/>
          <w:bCs/>
        </w:rPr>
        <w:t>ões:</w:t>
      </w:r>
      <w:r>
        <w:t xml:space="preserve"> Imagem do espectrograma exibida na interface.</w:t>
      </w:r>
    </w:p>
    <w:p w14:paraId="52D394D6" w14:textId="77777777" w:rsidR="00CE6E2B" w:rsidRDefault="00F57301">
      <w:pPr>
        <w:keepNext/>
        <w:spacing w:before="120" w:after="80"/>
      </w:pPr>
      <w:r>
        <w:rPr>
          <w:b/>
          <w:bCs/>
        </w:rPr>
        <w:t>Fluxo de eventos principal</w:t>
      </w:r>
    </w:p>
    <w:p w14:paraId="1A01C769" w14:textId="77777777" w:rsidR="00CE6E2B" w:rsidRDefault="00F57301">
      <w:pPr>
        <w:pStyle w:val="PargrafodaLista"/>
        <w:numPr>
          <w:ilvl w:val="0"/>
          <w:numId w:val="8"/>
        </w:numPr>
        <w:spacing w:after="80" w:line="290" w:lineRule="auto"/>
      </w:pPr>
      <w:r>
        <w:t>O usuário aciona a opção “Ver espectrograma”.</w:t>
      </w:r>
    </w:p>
    <w:p w14:paraId="514BCFAD" w14:textId="77777777" w:rsidR="00CE6E2B" w:rsidRDefault="00F57301">
      <w:pPr>
        <w:pStyle w:val="PargrafodaLista"/>
        <w:numPr>
          <w:ilvl w:val="0"/>
          <w:numId w:val="8"/>
        </w:numPr>
        <w:spacing w:after="80" w:line="290" w:lineRule="auto"/>
      </w:pPr>
      <w:r>
        <w:t xml:space="preserve">O </w:t>
      </w:r>
      <w:proofErr w:type="spellStart"/>
      <w:r>
        <w:t>frontend</w:t>
      </w:r>
      <w:proofErr w:type="spellEnd"/>
      <w:r>
        <w:t xml:space="preserve"> solicita o espectrograma ao </w:t>
      </w:r>
      <w:proofErr w:type="spellStart"/>
      <w:r>
        <w:t>backend</w:t>
      </w:r>
      <w:proofErr w:type="spellEnd"/>
      <w:r>
        <w:t xml:space="preserve"> (GET /</w:t>
      </w:r>
      <w:proofErr w:type="spellStart"/>
      <w:r>
        <w:t>api</w:t>
      </w:r>
      <w:proofErr w:type="spellEnd"/>
      <w:r>
        <w:t>/</w:t>
      </w:r>
      <w:proofErr w:type="spellStart"/>
      <w:r>
        <w:t>analyses</w:t>
      </w:r>
      <w:proofErr w:type="spellEnd"/>
      <w:r>
        <w:t>/{id}/</w:t>
      </w:r>
      <w:proofErr w:type="spellStart"/>
      <w:r>
        <w:t>spectrogram</w:t>
      </w:r>
      <w:proofErr w:type="spellEnd"/>
      <w:r>
        <w:t>).</w:t>
      </w:r>
    </w:p>
    <w:p w14:paraId="646AF317" w14:textId="77777777" w:rsidR="00CE6E2B" w:rsidRDefault="00F57301">
      <w:pPr>
        <w:pStyle w:val="PargrafodaLista"/>
        <w:numPr>
          <w:ilvl w:val="0"/>
          <w:numId w:val="8"/>
        </w:numPr>
        <w:spacing w:after="80" w:line="290" w:lineRule="auto"/>
      </w:pPr>
      <w:r>
        <w:t xml:space="preserve">O </w:t>
      </w:r>
      <w:proofErr w:type="spellStart"/>
      <w:r>
        <w:t>backend</w:t>
      </w:r>
      <w:proofErr w:type="spellEnd"/>
      <w:r>
        <w:t xml:space="preserve"> divide o áudio em blocos sucessivos, calcula a FFT de cada um com o tamanho de bloco e a janela da análise e monta a imagem (</w:t>
      </w:r>
      <w:proofErr w:type="spellStart"/>
      <w:r>
        <w:t>Matplotlib</w:t>
      </w:r>
      <w:proofErr w:type="spellEnd"/>
      <w:r>
        <w:t>).</w:t>
      </w:r>
    </w:p>
    <w:p w14:paraId="75FCB1FD" w14:textId="77777777" w:rsidR="00CE6E2B" w:rsidRDefault="00F57301">
      <w:pPr>
        <w:pStyle w:val="PargrafodaLista"/>
        <w:numPr>
          <w:ilvl w:val="0"/>
          <w:numId w:val="8"/>
        </w:numPr>
        <w:spacing w:after="80" w:line="290" w:lineRule="auto"/>
      </w:pPr>
      <w:r>
        <w:t xml:space="preserve">O </w:t>
      </w:r>
      <w:proofErr w:type="spellStart"/>
      <w:r>
        <w:t>frontend</w:t>
      </w:r>
      <w:proofErr w:type="spellEnd"/>
      <w:r>
        <w:t xml:space="preserve"> exibe a imagem recebida.</w:t>
      </w:r>
    </w:p>
    <w:p w14:paraId="7A4521AE" w14:textId="77777777" w:rsidR="00CE6E2B" w:rsidRDefault="00F57301">
      <w:pPr>
        <w:keepNext/>
        <w:spacing w:before="120" w:after="80"/>
      </w:pPr>
      <w:r>
        <w:rPr>
          <w:b/>
          <w:bCs/>
        </w:rPr>
        <w:t>Fluxos secundários (alternativos e de exceção)</w:t>
      </w:r>
    </w:p>
    <w:p w14:paraId="492A0A45" w14:textId="77777777" w:rsidR="00CE6E2B" w:rsidRDefault="00F57301">
      <w:pPr>
        <w:keepNext/>
        <w:spacing w:before="80" w:after="60"/>
      </w:pPr>
      <w:r>
        <w:rPr>
          <w:b/>
          <w:bCs/>
          <w:i/>
          <w:iCs/>
        </w:rPr>
        <w:t>Requisito desejável</w:t>
      </w:r>
    </w:p>
    <w:p w14:paraId="6CD8CEDB" w14:textId="77777777" w:rsidR="00CE6E2B" w:rsidRDefault="00F57301">
      <w:pPr>
        <w:spacing w:after="120" w:line="300" w:lineRule="auto"/>
        <w:jc w:val="both"/>
      </w:pPr>
      <w:r>
        <w:t>A implementação deste requisito está condicionada à conclusão prévia de todos os requisitos essenciais e à disponibilidade de tempo no cronograma.</w:t>
      </w:r>
    </w:p>
    <w:p w14:paraId="5484A6F0" w14:textId="77777777" w:rsidR="00CE6E2B" w:rsidRDefault="00F57301">
      <w:pPr>
        <w:pStyle w:val="Ttulo2"/>
      </w:pPr>
      <w:r>
        <w:t>Persis</w:t>
      </w:r>
      <w:r>
        <w:t>tência e Histórico</w:t>
      </w:r>
    </w:p>
    <w:p w14:paraId="000516F0" w14:textId="77777777" w:rsidR="00CE6E2B" w:rsidRDefault="00F57301">
      <w:pPr>
        <w:pStyle w:val="Ttulo3"/>
      </w:pPr>
      <w:r>
        <w:t>[RF007</w:t>
      </w:r>
      <w:proofErr w:type="gramStart"/>
      <w:r>
        <w:t>] Consultar</w:t>
      </w:r>
      <w:proofErr w:type="gramEnd"/>
      <w:r>
        <w:t xml:space="preserve"> histórico de análises</w:t>
      </w:r>
    </w:p>
    <w:p w14:paraId="5E4DAF2E" w14:textId="77777777" w:rsidR="00CE6E2B" w:rsidRDefault="00F57301">
      <w:pPr>
        <w:keepNext/>
        <w:spacing w:after="100" w:line="290" w:lineRule="auto"/>
      </w:pPr>
      <w:r>
        <w:rPr>
          <w:b/>
          <w:bCs/>
        </w:rPr>
        <w:t>Ator:</w:t>
      </w:r>
      <w:r>
        <w:t xml:space="preserve"> Usuário</w:t>
      </w:r>
    </w:p>
    <w:p w14:paraId="6546682E" w14:textId="77777777" w:rsidR="00CE6E2B" w:rsidRDefault="00F57301">
      <w:pPr>
        <w:keepNext/>
        <w:spacing w:after="100" w:line="290" w:lineRule="auto"/>
      </w:pPr>
      <w:r>
        <w:rPr>
          <w:b/>
          <w:bCs/>
        </w:rPr>
        <w:t>Prioridade:</w:t>
      </w:r>
      <w:r>
        <w:t xml:space="preserve"> ☐ Essencial   ☒ Importante   ☐ Desejável</w:t>
      </w:r>
    </w:p>
    <w:p w14:paraId="591786B3" w14:textId="77777777" w:rsidR="00CE6E2B" w:rsidRDefault="00F57301">
      <w:pPr>
        <w:keepNext/>
        <w:spacing w:after="100" w:line="290" w:lineRule="auto"/>
      </w:pPr>
      <w:r>
        <w:rPr>
          <w:b/>
          <w:bCs/>
        </w:rPr>
        <w:t>Interface(s) associada(s):</w:t>
      </w:r>
      <w:r>
        <w:t xml:space="preserve"> INT03</w:t>
      </w:r>
    </w:p>
    <w:p w14:paraId="769760A2" w14:textId="77777777" w:rsidR="00CE6E2B" w:rsidRDefault="00F57301">
      <w:pPr>
        <w:keepNext/>
        <w:spacing w:after="100" w:line="290" w:lineRule="auto"/>
      </w:pPr>
      <w:r>
        <w:rPr>
          <w:b/>
          <w:bCs/>
        </w:rPr>
        <w:t>Entradas e pré-condições:</w:t>
      </w:r>
      <w:r>
        <w:t xml:space="preserve"> Registros previamente salvos no banco de dados (RF003).</w:t>
      </w:r>
    </w:p>
    <w:p w14:paraId="28631E5D" w14:textId="77777777" w:rsidR="00CE6E2B" w:rsidRDefault="00F57301">
      <w:pPr>
        <w:keepNext/>
        <w:spacing w:after="100" w:line="290" w:lineRule="auto"/>
      </w:pPr>
      <w:r>
        <w:rPr>
          <w:b/>
          <w:bCs/>
        </w:rPr>
        <w:t>Saídas e pós-co</w:t>
      </w:r>
      <w:r>
        <w:rPr>
          <w:b/>
          <w:bCs/>
        </w:rPr>
        <w:t>ndições:</w:t>
      </w:r>
      <w:r>
        <w:t xml:space="preserve"> Lista das análises realizadas, com data, nome do arquivo, principais parâmetros e frequência de pico.</w:t>
      </w:r>
    </w:p>
    <w:p w14:paraId="7D90A4D5" w14:textId="77777777" w:rsidR="00CE6E2B" w:rsidRDefault="00F57301">
      <w:pPr>
        <w:keepNext/>
        <w:spacing w:before="120" w:after="80"/>
      </w:pPr>
      <w:r>
        <w:rPr>
          <w:b/>
          <w:bCs/>
        </w:rPr>
        <w:t>Fluxo de eventos principal</w:t>
      </w:r>
    </w:p>
    <w:p w14:paraId="3110716C" w14:textId="77777777" w:rsidR="00CE6E2B" w:rsidRDefault="00F57301">
      <w:pPr>
        <w:pStyle w:val="PargrafodaLista"/>
        <w:numPr>
          <w:ilvl w:val="0"/>
          <w:numId w:val="9"/>
        </w:numPr>
        <w:spacing w:after="80" w:line="290" w:lineRule="auto"/>
      </w:pPr>
      <w:r>
        <w:t>O usuário acessa a tela de histórico.</w:t>
      </w:r>
    </w:p>
    <w:p w14:paraId="5EDC0164" w14:textId="77777777" w:rsidR="00CE6E2B" w:rsidRDefault="00F57301">
      <w:pPr>
        <w:pStyle w:val="PargrafodaLista"/>
        <w:numPr>
          <w:ilvl w:val="0"/>
          <w:numId w:val="9"/>
        </w:numPr>
        <w:spacing w:after="80" w:line="290" w:lineRule="auto"/>
      </w:pPr>
      <w:r>
        <w:t xml:space="preserve">O </w:t>
      </w:r>
      <w:proofErr w:type="spellStart"/>
      <w:r>
        <w:t>frontend</w:t>
      </w:r>
      <w:proofErr w:type="spellEnd"/>
      <w:r>
        <w:t xml:space="preserve"> solicita a lista de análises ao </w:t>
      </w:r>
      <w:proofErr w:type="spellStart"/>
      <w:r>
        <w:t>backend</w:t>
      </w:r>
      <w:proofErr w:type="spellEnd"/>
      <w:r>
        <w:t xml:space="preserve"> (GET /</w:t>
      </w:r>
      <w:proofErr w:type="spellStart"/>
      <w:r>
        <w:t>api</w:t>
      </w:r>
      <w:proofErr w:type="spellEnd"/>
      <w:r>
        <w:t>/</w:t>
      </w:r>
      <w:proofErr w:type="spellStart"/>
      <w:r>
        <w:t>analyses</w:t>
      </w:r>
      <w:proofErr w:type="spellEnd"/>
      <w:r>
        <w:t>).</w:t>
      </w:r>
    </w:p>
    <w:p w14:paraId="392E4C45" w14:textId="77777777" w:rsidR="00CE6E2B" w:rsidRDefault="00F57301">
      <w:pPr>
        <w:pStyle w:val="PargrafodaLista"/>
        <w:numPr>
          <w:ilvl w:val="0"/>
          <w:numId w:val="9"/>
        </w:numPr>
        <w:spacing w:after="80" w:line="290" w:lineRule="auto"/>
      </w:pPr>
      <w:r>
        <w:t xml:space="preserve">O </w:t>
      </w:r>
      <w:proofErr w:type="spellStart"/>
      <w:r>
        <w:t>backen</w:t>
      </w:r>
      <w:r>
        <w:t>d</w:t>
      </w:r>
      <w:proofErr w:type="spellEnd"/>
      <w:r>
        <w:t xml:space="preserve"> consulta o banco de dados e retorna a lista ordenada por data (mais recente primeiro).</w:t>
      </w:r>
    </w:p>
    <w:p w14:paraId="4030BEF8" w14:textId="77777777" w:rsidR="00CE6E2B" w:rsidRDefault="00F57301">
      <w:pPr>
        <w:pStyle w:val="PargrafodaLista"/>
        <w:numPr>
          <w:ilvl w:val="0"/>
          <w:numId w:val="9"/>
        </w:numPr>
        <w:spacing w:after="80" w:line="290" w:lineRule="auto"/>
      </w:pPr>
      <w:r>
        <w:t xml:space="preserve">O </w:t>
      </w:r>
      <w:proofErr w:type="spellStart"/>
      <w:r>
        <w:t>frontend</w:t>
      </w:r>
      <w:proofErr w:type="spellEnd"/>
      <w:r>
        <w:t xml:space="preserve"> exibe a lista.</w:t>
      </w:r>
    </w:p>
    <w:p w14:paraId="291B0A02" w14:textId="77777777" w:rsidR="00CE6E2B" w:rsidRDefault="00F57301">
      <w:pPr>
        <w:keepNext/>
        <w:spacing w:before="120" w:after="80"/>
      </w:pPr>
      <w:r>
        <w:rPr>
          <w:b/>
          <w:bCs/>
        </w:rPr>
        <w:t>Fluxos secundários (alternativos e de exceção)</w:t>
      </w:r>
    </w:p>
    <w:p w14:paraId="0D5BC75F" w14:textId="77777777" w:rsidR="00CE6E2B" w:rsidRDefault="00F57301">
      <w:pPr>
        <w:keepNext/>
        <w:spacing w:before="80" w:after="60"/>
      </w:pPr>
      <w:r>
        <w:rPr>
          <w:b/>
          <w:bCs/>
          <w:i/>
          <w:iCs/>
        </w:rPr>
        <w:t>Histórico vazio</w:t>
      </w:r>
    </w:p>
    <w:p w14:paraId="14FC366B" w14:textId="77777777" w:rsidR="00CE6E2B" w:rsidRDefault="00F57301">
      <w:pPr>
        <w:spacing w:after="120" w:line="300" w:lineRule="auto"/>
        <w:jc w:val="both"/>
      </w:pPr>
      <w:r>
        <w:t xml:space="preserve">O </w:t>
      </w:r>
      <w:proofErr w:type="spellStart"/>
      <w:r>
        <w:t>frontend</w:t>
      </w:r>
      <w:proofErr w:type="spellEnd"/>
      <w:r>
        <w:t xml:space="preserve"> informa que ainda não há análises salvas.</w:t>
      </w:r>
    </w:p>
    <w:p w14:paraId="2AC07579" w14:textId="77777777" w:rsidR="00CE6E2B" w:rsidRDefault="00F57301">
      <w:pPr>
        <w:pStyle w:val="Ttulo3"/>
      </w:pPr>
      <w:r>
        <w:lastRenderedPageBreak/>
        <w:t>[RF008</w:t>
      </w:r>
      <w:proofErr w:type="gramStart"/>
      <w:r>
        <w:t>] Reabrir</w:t>
      </w:r>
      <w:proofErr w:type="gramEnd"/>
      <w:r>
        <w:t xml:space="preserve"> uma análi</w:t>
      </w:r>
      <w:r>
        <w:t>se salva</w:t>
      </w:r>
    </w:p>
    <w:p w14:paraId="34676B30" w14:textId="77777777" w:rsidR="00CE6E2B" w:rsidRDefault="00F57301">
      <w:pPr>
        <w:keepNext/>
        <w:spacing w:after="100" w:line="290" w:lineRule="auto"/>
      </w:pPr>
      <w:r>
        <w:rPr>
          <w:b/>
          <w:bCs/>
        </w:rPr>
        <w:t>Ator:</w:t>
      </w:r>
      <w:r>
        <w:t xml:space="preserve"> Usuário</w:t>
      </w:r>
    </w:p>
    <w:p w14:paraId="7E87EE2B" w14:textId="77777777" w:rsidR="00CE6E2B" w:rsidRDefault="00F57301">
      <w:pPr>
        <w:keepNext/>
        <w:spacing w:after="100" w:line="290" w:lineRule="auto"/>
      </w:pPr>
      <w:r>
        <w:rPr>
          <w:b/>
          <w:bCs/>
        </w:rPr>
        <w:t>Prioridade:</w:t>
      </w:r>
      <w:r>
        <w:t xml:space="preserve"> ☐ Essencial   ☒ Importante   ☐ Desejável</w:t>
      </w:r>
    </w:p>
    <w:p w14:paraId="3FC8F0BD" w14:textId="77777777" w:rsidR="00CE6E2B" w:rsidRDefault="00F57301">
      <w:pPr>
        <w:keepNext/>
        <w:spacing w:after="100" w:line="290" w:lineRule="auto"/>
      </w:pPr>
      <w:r>
        <w:rPr>
          <w:b/>
          <w:bCs/>
        </w:rPr>
        <w:t>Interface(s) associada(s):</w:t>
      </w:r>
      <w:r>
        <w:t xml:space="preserve"> INT03</w:t>
      </w:r>
    </w:p>
    <w:p w14:paraId="1AC86C16" w14:textId="77777777" w:rsidR="00CE6E2B" w:rsidRDefault="00F57301">
      <w:pPr>
        <w:keepNext/>
        <w:spacing w:after="100" w:line="290" w:lineRule="auto"/>
      </w:pPr>
      <w:r>
        <w:rPr>
          <w:b/>
          <w:bCs/>
        </w:rPr>
        <w:t>Entradas e pré-condições:</w:t>
      </w:r>
      <w:r>
        <w:t xml:space="preserve"> Item selecionado na lista de histórico (RF007).</w:t>
      </w:r>
    </w:p>
    <w:p w14:paraId="15E75146" w14:textId="77777777" w:rsidR="00CE6E2B" w:rsidRDefault="00F57301">
      <w:pPr>
        <w:keepNext/>
        <w:spacing w:after="100" w:line="290" w:lineRule="auto"/>
      </w:pPr>
      <w:r>
        <w:rPr>
          <w:b/>
          <w:bCs/>
        </w:rPr>
        <w:t>Saídas e pós-condições:</w:t>
      </w:r>
      <w:r>
        <w:t xml:space="preserve"> Gráfico da análise selecionada reexibido (RF004), sem necessidade de reprocessar o áudio.</w:t>
      </w:r>
    </w:p>
    <w:p w14:paraId="6625B6A1" w14:textId="77777777" w:rsidR="00CE6E2B" w:rsidRDefault="00F57301">
      <w:pPr>
        <w:keepNext/>
        <w:spacing w:before="120" w:after="80"/>
      </w:pPr>
      <w:r>
        <w:rPr>
          <w:b/>
          <w:bCs/>
        </w:rPr>
        <w:t>Fluxo de eventos principal</w:t>
      </w:r>
    </w:p>
    <w:p w14:paraId="4FDC3446" w14:textId="77777777" w:rsidR="00CE6E2B" w:rsidRDefault="00F57301">
      <w:pPr>
        <w:pStyle w:val="PargrafodaLista"/>
        <w:numPr>
          <w:ilvl w:val="0"/>
          <w:numId w:val="10"/>
        </w:numPr>
        <w:spacing w:after="80" w:line="290" w:lineRule="auto"/>
      </w:pPr>
      <w:r>
        <w:t>O usuário seleciona um item da lista de histórico.</w:t>
      </w:r>
    </w:p>
    <w:p w14:paraId="4DCE4FF3" w14:textId="77777777" w:rsidR="00CE6E2B" w:rsidRDefault="00F57301">
      <w:pPr>
        <w:pStyle w:val="PargrafodaLista"/>
        <w:numPr>
          <w:ilvl w:val="0"/>
          <w:numId w:val="10"/>
        </w:numPr>
        <w:spacing w:after="80" w:line="290" w:lineRule="auto"/>
      </w:pPr>
      <w:r>
        <w:t xml:space="preserve">O </w:t>
      </w:r>
      <w:proofErr w:type="spellStart"/>
      <w:r>
        <w:t>frontend</w:t>
      </w:r>
      <w:proofErr w:type="spellEnd"/>
      <w:r>
        <w:t xml:space="preserve"> solicita o registro completo ao </w:t>
      </w:r>
      <w:proofErr w:type="spellStart"/>
      <w:r>
        <w:t>backend</w:t>
      </w:r>
      <w:proofErr w:type="spellEnd"/>
      <w:r>
        <w:t xml:space="preserve"> (GET /</w:t>
      </w:r>
      <w:proofErr w:type="spellStart"/>
      <w:r>
        <w:t>api</w:t>
      </w:r>
      <w:proofErr w:type="spellEnd"/>
      <w:r>
        <w:t>/</w:t>
      </w:r>
      <w:proofErr w:type="spellStart"/>
      <w:r>
        <w:t>analyses</w:t>
      </w:r>
      <w:proofErr w:type="spellEnd"/>
      <w:r>
        <w:t>/{id}).</w:t>
      </w:r>
    </w:p>
    <w:p w14:paraId="7EDDF40A" w14:textId="77777777" w:rsidR="00CE6E2B" w:rsidRDefault="00F57301">
      <w:pPr>
        <w:pStyle w:val="PargrafodaLista"/>
        <w:numPr>
          <w:ilvl w:val="0"/>
          <w:numId w:val="10"/>
        </w:numPr>
        <w:spacing w:after="80" w:line="290" w:lineRule="auto"/>
      </w:pPr>
      <w:r>
        <w:t xml:space="preserve">O </w:t>
      </w:r>
      <w:proofErr w:type="spellStart"/>
      <w:r>
        <w:t>backend</w:t>
      </w:r>
      <w:proofErr w:type="spellEnd"/>
      <w:r>
        <w:t xml:space="preserve"> </w:t>
      </w:r>
      <w:r>
        <w:t xml:space="preserve">retorna o registro salvo e o </w:t>
      </w:r>
      <w:proofErr w:type="spellStart"/>
      <w:r>
        <w:t>frontend</w:t>
      </w:r>
      <w:proofErr w:type="spellEnd"/>
      <w:r>
        <w:t xml:space="preserve"> reexibe o gráfico correspondente.</w:t>
      </w:r>
    </w:p>
    <w:p w14:paraId="23E830E0" w14:textId="77777777" w:rsidR="00CE6E2B" w:rsidRDefault="00F57301">
      <w:pPr>
        <w:keepNext/>
        <w:spacing w:before="120" w:after="80"/>
      </w:pPr>
      <w:r>
        <w:rPr>
          <w:b/>
          <w:bCs/>
        </w:rPr>
        <w:t>Fluxos secundários (alternativos e de exceção)</w:t>
      </w:r>
    </w:p>
    <w:p w14:paraId="1DA7C3FD" w14:textId="77777777" w:rsidR="00CE6E2B" w:rsidRDefault="00F57301">
      <w:pPr>
        <w:keepNext/>
        <w:spacing w:before="80" w:after="60"/>
      </w:pPr>
      <w:r>
        <w:rPr>
          <w:b/>
          <w:bCs/>
          <w:i/>
          <w:iCs/>
        </w:rPr>
        <w:t>Análise inexistente</w:t>
      </w:r>
    </w:p>
    <w:p w14:paraId="481686BE" w14:textId="77777777" w:rsidR="00CE6E2B" w:rsidRDefault="00F57301">
      <w:pPr>
        <w:spacing w:after="120" w:line="300" w:lineRule="auto"/>
        <w:jc w:val="both"/>
      </w:pPr>
      <w:r>
        <w:t xml:space="preserve">Se o registro tiver sido removido, o </w:t>
      </w:r>
      <w:proofErr w:type="spellStart"/>
      <w:r>
        <w:t>backend</w:t>
      </w:r>
      <w:proofErr w:type="spellEnd"/>
      <w:r>
        <w:t xml:space="preserve"> responde com erro (404) e o </w:t>
      </w:r>
      <w:proofErr w:type="spellStart"/>
      <w:r>
        <w:t>frontend</w:t>
      </w:r>
      <w:proofErr w:type="spellEnd"/>
      <w:r>
        <w:t xml:space="preserve"> informa o usuário.</w:t>
      </w:r>
    </w:p>
    <w:p w14:paraId="233C0BF4" w14:textId="77777777" w:rsidR="00CE6E2B" w:rsidRDefault="00F57301">
      <w:pPr>
        <w:pStyle w:val="Ttulo3"/>
      </w:pPr>
      <w:r>
        <w:t>[RF009</w:t>
      </w:r>
      <w:proofErr w:type="gramStart"/>
      <w:r>
        <w:t>] Excluir</w:t>
      </w:r>
      <w:proofErr w:type="gramEnd"/>
      <w:r>
        <w:t xml:space="preserve"> </w:t>
      </w:r>
      <w:r>
        <w:t>uma análise do histórico</w:t>
      </w:r>
    </w:p>
    <w:p w14:paraId="51A35CD1" w14:textId="77777777" w:rsidR="00CE6E2B" w:rsidRDefault="00F57301">
      <w:pPr>
        <w:keepNext/>
        <w:spacing w:after="100" w:line="290" w:lineRule="auto"/>
      </w:pPr>
      <w:r>
        <w:rPr>
          <w:b/>
          <w:bCs/>
        </w:rPr>
        <w:t>Ator:</w:t>
      </w:r>
      <w:r>
        <w:t xml:space="preserve"> Usuário</w:t>
      </w:r>
    </w:p>
    <w:p w14:paraId="032C9B37" w14:textId="77777777" w:rsidR="00CE6E2B" w:rsidRDefault="00F57301">
      <w:pPr>
        <w:keepNext/>
        <w:spacing w:after="100" w:line="290" w:lineRule="auto"/>
      </w:pPr>
      <w:r>
        <w:rPr>
          <w:b/>
          <w:bCs/>
        </w:rPr>
        <w:t>Prioridade:</w:t>
      </w:r>
      <w:r>
        <w:t xml:space="preserve"> ☐ Essencial   ☐ Importante   ☒ Desejável</w:t>
      </w:r>
    </w:p>
    <w:p w14:paraId="614B45ED" w14:textId="77777777" w:rsidR="00CE6E2B" w:rsidRDefault="00F57301">
      <w:pPr>
        <w:keepNext/>
        <w:spacing w:after="100" w:line="290" w:lineRule="auto"/>
      </w:pPr>
      <w:r>
        <w:rPr>
          <w:b/>
          <w:bCs/>
        </w:rPr>
        <w:t>Interface(s) associada(s):</w:t>
      </w:r>
      <w:r>
        <w:t xml:space="preserve"> INT03</w:t>
      </w:r>
    </w:p>
    <w:p w14:paraId="1FC670BD" w14:textId="77777777" w:rsidR="00CE6E2B" w:rsidRDefault="00F57301">
      <w:pPr>
        <w:keepNext/>
        <w:spacing w:after="100" w:line="290" w:lineRule="auto"/>
      </w:pPr>
      <w:r>
        <w:rPr>
          <w:b/>
          <w:bCs/>
        </w:rPr>
        <w:t>Entradas e pré-condições:</w:t>
      </w:r>
      <w:r>
        <w:t xml:space="preserve"> Registro existente no histórico (RF007).</w:t>
      </w:r>
    </w:p>
    <w:p w14:paraId="1ADFD2C3" w14:textId="77777777" w:rsidR="00CE6E2B" w:rsidRDefault="00F57301">
      <w:pPr>
        <w:keepNext/>
        <w:spacing w:after="100" w:line="290" w:lineRule="auto"/>
      </w:pPr>
      <w:r>
        <w:rPr>
          <w:b/>
          <w:bCs/>
        </w:rPr>
        <w:t>Saídas e pós-condições:</w:t>
      </w:r>
      <w:r>
        <w:t xml:space="preserve"> Registro da análise removido do banco de dados.</w:t>
      </w:r>
    </w:p>
    <w:p w14:paraId="17A53CFD" w14:textId="77777777" w:rsidR="00CE6E2B" w:rsidRDefault="00F57301">
      <w:pPr>
        <w:keepNext/>
        <w:spacing w:before="120" w:after="80"/>
      </w:pPr>
      <w:r>
        <w:rPr>
          <w:b/>
          <w:bCs/>
        </w:rPr>
        <w:t>Fluxo de eventos principal</w:t>
      </w:r>
    </w:p>
    <w:p w14:paraId="39216797" w14:textId="77777777" w:rsidR="00CE6E2B" w:rsidRDefault="00F57301">
      <w:pPr>
        <w:pStyle w:val="PargrafodaLista"/>
        <w:numPr>
          <w:ilvl w:val="0"/>
          <w:numId w:val="11"/>
        </w:numPr>
        <w:spacing w:after="80" w:line="290" w:lineRule="auto"/>
      </w:pPr>
      <w:r>
        <w:t>O usuário aciona a opção “Excluir” em um item da lista de histórico.</w:t>
      </w:r>
    </w:p>
    <w:p w14:paraId="518FCFBD" w14:textId="77777777" w:rsidR="00CE6E2B" w:rsidRDefault="00F57301">
      <w:pPr>
        <w:pStyle w:val="PargrafodaLista"/>
        <w:numPr>
          <w:ilvl w:val="0"/>
          <w:numId w:val="11"/>
        </w:numPr>
        <w:spacing w:after="80" w:line="290" w:lineRule="auto"/>
      </w:pPr>
      <w:r>
        <w:t>O sistema solicita confirmação da exclusão.</w:t>
      </w:r>
    </w:p>
    <w:p w14:paraId="1521753B" w14:textId="77777777" w:rsidR="00CE6E2B" w:rsidRDefault="00F57301">
      <w:pPr>
        <w:pStyle w:val="PargrafodaLista"/>
        <w:numPr>
          <w:ilvl w:val="0"/>
          <w:numId w:val="11"/>
        </w:numPr>
        <w:spacing w:after="80" w:line="290" w:lineRule="auto"/>
      </w:pPr>
      <w:r>
        <w:t xml:space="preserve">Após a confirmação, o </w:t>
      </w:r>
      <w:proofErr w:type="spellStart"/>
      <w:r>
        <w:t>frontend</w:t>
      </w:r>
      <w:proofErr w:type="spellEnd"/>
      <w:r>
        <w:t xml:space="preserve"> envia a requisição ao </w:t>
      </w:r>
      <w:proofErr w:type="spellStart"/>
      <w:r>
        <w:t>backend</w:t>
      </w:r>
      <w:proofErr w:type="spellEnd"/>
      <w:r>
        <w:t xml:space="preserve"> (DELET</w:t>
      </w:r>
      <w:r>
        <w:t>E /</w:t>
      </w:r>
      <w:proofErr w:type="spellStart"/>
      <w:r>
        <w:t>api</w:t>
      </w:r>
      <w:proofErr w:type="spellEnd"/>
      <w:r>
        <w:t>/</w:t>
      </w:r>
      <w:proofErr w:type="spellStart"/>
      <w:r>
        <w:t>analyses</w:t>
      </w:r>
      <w:proofErr w:type="spellEnd"/>
      <w:r>
        <w:t>/{id}), que remove o registro do banco.</w:t>
      </w:r>
    </w:p>
    <w:p w14:paraId="3F9B1DAB" w14:textId="77777777" w:rsidR="00CE6E2B" w:rsidRDefault="00F57301">
      <w:pPr>
        <w:pStyle w:val="PargrafodaLista"/>
        <w:numPr>
          <w:ilvl w:val="0"/>
          <w:numId w:val="11"/>
        </w:numPr>
        <w:spacing w:after="80" w:line="290" w:lineRule="auto"/>
      </w:pPr>
      <w:r>
        <w:t xml:space="preserve">O </w:t>
      </w:r>
      <w:proofErr w:type="spellStart"/>
      <w:r>
        <w:t>frontend</w:t>
      </w:r>
      <w:proofErr w:type="spellEnd"/>
      <w:r>
        <w:t xml:space="preserve"> atualiza a lista.</w:t>
      </w:r>
    </w:p>
    <w:p w14:paraId="3CCDFCAB" w14:textId="77777777" w:rsidR="00CE6E2B" w:rsidRDefault="00F57301">
      <w:pPr>
        <w:keepNext/>
        <w:spacing w:before="120" w:after="80"/>
      </w:pPr>
      <w:r>
        <w:rPr>
          <w:b/>
          <w:bCs/>
        </w:rPr>
        <w:t>Fluxos secundários (alternativos e de exceção)</w:t>
      </w:r>
    </w:p>
    <w:p w14:paraId="4562F3E7" w14:textId="77777777" w:rsidR="00CE6E2B" w:rsidRDefault="00F57301">
      <w:pPr>
        <w:keepNext/>
        <w:spacing w:before="80" w:after="60"/>
      </w:pPr>
      <w:r>
        <w:rPr>
          <w:b/>
          <w:bCs/>
          <w:i/>
          <w:iCs/>
        </w:rPr>
        <w:t>Exclusão cancelada</w:t>
      </w:r>
    </w:p>
    <w:p w14:paraId="0033BF36" w14:textId="77777777" w:rsidR="00CE6E2B" w:rsidRDefault="00F57301">
      <w:pPr>
        <w:spacing w:after="120" w:line="300" w:lineRule="auto"/>
        <w:jc w:val="both"/>
      </w:pPr>
      <w:r>
        <w:t>Se o usuário não confirmar, nada é removido.</w:t>
      </w:r>
    </w:p>
    <w:p w14:paraId="5C3B295F" w14:textId="77777777" w:rsidR="00CE6E2B" w:rsidRDefault="00F57301">
      <w:pPr>
        <w:pStyle w:val="Ttulo2"/>
      </w:pPr>
      <w:r>
        <w:lastRenderedPageBreak/>
        <w:t>Validação</w:t>
      </w:r>
    </w:p>
    <w:p w14:paraId="64AF088A" w14:textId="77777777" w:rsidR="00CE6E2B" w:rsidRDefault="00F57301">
      <w:pPr>
        <w:pStyle w:val="Ttulo3"/>
      </w:pPr>
      <w:r>
        <w:t>[RF010</w:t>
      </w:r>
      <w:proofErr w:type="gramStart"/>
      <w:r>
        <w:t>] Validar</w:t>
      </w:r>
      <w:proofErr w:type="gramEnd"/>
      <w:r>
        <w:t xml:space="preserve"> a análise espectral com sinal de referência</w:t>
      </w:r>
    </w:p>
    <w:p w14:paraId="29E774FE" w14:textId="77777777" w:rsidR="00CE6E2B" w:rsidRDefault="00F57301">
      <w:pPr>
        <w:keepNext/>
        <w:spacing w:after="100" w:line="290" w:lineRule="auto"/>
      </w:pPr>
      <w:r>
        <w:rPr>
          <w:b/>
          <w:bCs/>
        </w:rPr>
        <w:t>Ator:</w:t>
      </w:r>
      <w:r>
        <w:t xml:space="preserve"> Usuário</w:t>
      </w:r>
    </w:p>
    <w:p w14:paraId="2F800C77" w14:textId="77777777" w:rsidR="00CE6E2B" w:rsidRDefault="00F57301">
      <w:pPr>
        <w:keepNext/>
        <w:spacing w:after="100" w:line="290" w:lineRule="auto"/>
      </w:pPr>
      <w:r>
        <w:rPr>
          <w:b/>
          <w:bCs/>
        </w:rPr>
        <w:t>Prioridade:</w:t>
      </w:r>
      <w:r>
        <w:t xml:space="preserve"> ☒ Essencial   ☐ Importante   ☐ Desejável</w:t>
      </w:r>
    </w:p>
    <w:p w14:paraId="5E6B030D" w14:textId="77777777" w:rsidR="00CE6E2B" w:rsidRDefault="00F57301">
      <w:pPr>
        <w:keepNext/>
        <w:spacing w:after="100" w:line="290" w:lineRule="auto"/>
      </w:pPr>
      <w:r>
        <w:rPr>
          <w:b/>
          <w:bCs/>
        </w:rPr>
        <w:t>Interface(s) associada(s):</w:t>
      </w:r>
      <w:r>
        <w:t xml:space="preserve"> INT02</w:t>
      </w:r>
    </w:p>
    <w:p w14:paraId="4A60F10C" w14:textId="77777777" w:rsidR="00CE6E2B" w:rsidRDefault="00F57301">
      <w:pPr>
        <w:keepNext/>
        <w:spacing w:after="100" w:line="290" w:lineRule="auto"/>
      </w:pPr>
      <w:r>
        <w:rPr>
          <w:b/>
          <w:bCs/>
        </w:rPr>
        <w:t>Entradas e pré-condições:</w:t>
      </w:r>
      <w:r>
        <w:t xml:space="preserve"> Análise concluída (RF003) e frequência esperada (em Hz) informada pelo</w:t>
      </w:r>
      <w:r>
        <w:t xml:space="preserve"> usuário, tipicamente a de um tom puro.</w:t>
      </w:r>
    </w:p>
    <w:p w14:paraId="040C45B6" w14:textId="77777777" w:rsidR="00CE6E2B" w:rsidRDefault="00F57301">
      <w:pPr>
        <w:keepNext/>
        <w:spacing w:after="100" w:line="290" w:lineRule="auto"/>
      </w:pPr>
      <w:r>
        <w:rPr>
          <w:b/>
          <w:bCs/>
        </w:rPr>
        <w:t>Saídas e pós-condições:</w:t>
      </w:r>
      <w:r>
        <w:t xml:space="preserve"> Frequência esperada, frequência detectada, erro absoluto (Hz), erro relativo (%) e indicação de se o erro está dentro da tolerância de um bin (</w:t>
      </w:r>
      <w:proofErr w:type="spellStart"/>
      <w:r>
        <w:t>fs</w:t>
      </w:r>
      <w:proofErr w:type="spellEnd"/>
      <w:r>
        <w:t>/N).</w:t>
      </w:r>
    </w:p>
    <w:p w14:paraId="65DAFD41" w14:textId="77777777" w:rsidR="00CE6E2B" w:rsidRDefault="00F57301">
      <w:pPr>
        <w:keepNext/>
        <w:spacing w:before="120" w:after="80"/>
      </w:pPr>
      <w:r>
        <w:rPr>
          <w:b/>
          <w:bCs/>
        </w:rPr>
        <w:t>Fluxo de eventos principal</w:t>
      </w:r>
    </w:p>
    <w:p w14:paraId="1D3291EA" w14:textId="77777777" w:rsidR="00CE6E2B" w:rsidRDefault="00F57301">
      <w:pPr>
        <w:pStyle w:val="PargrafodaLista"/>
        <w:numPr>
          <w:ilvl w:val="0"/>
          <w:numId w:val="12"/>
        </w:numPr>
        <w:spacing w:after="80" w:line="290" w:lineRule="auto"/>
      </w:pPr>
      <w:r>
        <w:t>Na tela de resu</w:t>
      </w:r>
      <w:r>
        <w:t>ltado, o usuário informa a frequência esperada.</w:t>
      </w:r>
    </w:p>
    <w:p w14:paraId="381475AE" w14:textId="77777777" w:rsidR="00CE6E2B" w:rsidRDefault="00F57301">
      <w:pPr>
        <w:pStyle w:val="PargrafodaLista"/>
        <w:numPr>
          <w:ilvl w:val="0"/>
          <w:numId w:val="12"/>
        </w:numPr>
        <w:spacing w:after="80" w:line="290" w:lineRule="auto"/>
      </w:pPr>
      <w:r>
        <w:t xml:space="preserve">O </w:t>
      </w:r>
      <w:proofErr w:type="spellStart"/>
      <w:r>
        <w:t>frontend</w:t>
      </w:r>
      <w:proofErr w:type="spellEnd"/>
      <w:r>
        <w:t xml:space="preserve"> compara o valor informado com a frequência de pico retornada pela análise.</w:t>
      </w:r>
    </w:p>
    <w:p w14:paraId="03F36C7B" w14:textId="77777777" w:rsidR="00CE6E2B" w:rsidRDefault="00F57301">
      <w:pPr>
        <w:pStyle w:val="PargrafodaLista"/>
        <w:numPr>
          <w:ilvl w:val="0"/>
          <w:numId w:val="12"/>
        </w:numPr>
        <w:spacing w:after="80" w:line="290" w:lineRule="auto"/>
      </w:pPr>
      <w:r>
        <w:t xml:space="preserve">O </w:t>
      </w:r>
      <w:proofErr w:type="spellStart"/>
      <w:r>
        <w:t>frontend</w:t>
      </w:r>
      <w:proofErr w:type="spellEnd"/>
      <w:r>
        <w:t xml:space="preserve"> exibe a frequência detectada, os erros e a indicação de dentro ou fora da tolerância.</w:t>
      </w:r>
    </w:p>
    <w:p w14:paraId="2C955D1D" w14:textId="77777777" w:rsidR="00CE6E2B" w:rsidRDefault="00F57301">
      <w:pPr>
        <w:keepNext/>
        <w:spacing w:before="120" w:after="80"/>
      </w:pPr>
      <w:r>
        <w:rPr>
          <w:b/>
          <w:bCs/>
        </w:rPr>
        <w:t>Fluxos secundários (alter</w:t>
      </w:r>
      <w:r>
        <w:rPr>
          <w:b/>
          <w:bCs/>
        </w:rPr>
        <w:t>nativos e de exceção)</w:t>
      </w:r>
    </w:p>
    <w:p w14:paraId="7921DE60" w14:textId="77777777" w:rsidR="00CE6E2B" w:rsidRDefault="00F57301">
      <w:pPr>
        <w:keepNext/>
        <w:spacing w:before="80" w:after="60"/>
      </w:pPr>
      <w:r>
        <w:rPr>
          <w:b/>
          <w:bCs/>
          <w:i/>
          <w:iCs/>
        </w:rPr>
        <w:t>Frequência esperada inválida</w:t>
      </w:r>
    </w:p>
    <w:p w14:paraId="235CF599" w14:textId="77777777" w:rsidR="00CE6E2B" w:rsidRDefault="00F57301">
      <w:pPr>
        <w:spacing w:after="120" w:line="300" w:lineRule="auto"/>
        <w:jc w:val="both"/>
      </w:pPr>
      <w:r>
        <w:t xml:space="preserve">Valores vazios, negativos ou acima da frequência de </w:t>
      </w:r>
      <w:proofErr w:type="spellStart"/>
      <w:r>
        <w:t>Nyquist</w:t>
      </w:r>
      <w:proofErr w:type="spellEnd"/>
      <w:r>
        <w:t xml:space="preserve"> são recusados, e o sistema informa o problema.</w:t>
      </w:r>
    </w:p>
    <w:p w14:paraId="4046B7A3" w14:textId="77777777" w:rsidR="00CE6E2B" w:rsidRDefault="00F57301">
      <w:pPr>
        <w:pStyle w:val="Ttulo1"/>
        <w:pageBreakBefore/>
      </w:pPr>
      <w:r>
        <w:lastRenderedPageBreak/>
        <w:t>Capítulo 3 – Requisitos não funcionais</w:t>
      </w:r>
    </w:p>
    <w:p w14:paraId="73FFC5DF" w14:textId="77777777" w:rsidR="00CE6E2B" w:rsidRDefault="00F57301">
      <w:pPr>
        <w:pStyle w:val="Ttulo2"/>
      </w:pPr>
      <w:r>
        <w:t>Usabilidade</w:t>
      </w:r>
    </w:p>
    <w:p w14:paraId="3656FE2A" w14:textId="77777777" w:rsidR="00CE6E2B" w:rsidRDefault="00F57301">
      <w:pPr>
        <w:keepNext/>
        <w:spacing w:after="120" w:line="300" w:lineRule="auto"/>
        <w:jc w:val="both"/>
      </w:pPr>
      <w:r>
        <w:t>Esta seção descreve os requisitos não funcionai</w:t>
      </w:r>
      <w:r>
        <w:t>s associados à facilidade de uso da interface com o usuário, material de treinamento e documentação do sistema.</w:t>
      </w:r>
    </w:p>
    <w:p w14:paraId="4261585D" w14:textId="77777777" w:rsidR="00CE6E2B" w:rsidRDefault="00F57301">
      <w:pPr>
        <w:pStyle w:val="Ttulo3"/>
      </w:pPr>
      <w:r>
        <w:t>[NF001] Interface em português</w:t>
      </w:r>
    </w:p>
    <w:p w14:paraId="2B87D016" w14:textId="77777777" w:rsidR="00CE6E2B" w:rsidRDefault="00F57301">
      <w:pPr>
        <w:keepNext/>
        <w:spacing w:after="120" w:line="300" w:lineRule="auto"/>
        <w:jc w:val="both"/>
      </w:pPr>
      <w:r>
        <w:t>A interface do sistema deve ser apresentada em português, com terminologia acessível a estudantes de graduação, e</w:t>
      </w:r>
      <w:r>
        <w:t>vitando jargão técnico sem explicação.</w:t>
      </w:r>
    </w:p>
    <w:p w14:paraId="1446AFD7" w14:textId="77777777" w:rsidR="00CE6E2B" w:rsidRDefault="00F57301">
      <w:pPr>
        <w:spacing w:after="100" w:line="290" w:lineRule="auto"/>
      </w:pPr>
      <w:r>
        <w:rPr>
          <w:b/>
          <w:bCs/>
        </w:rPr>
        <w:t>Prioridade:</w:t>
      </w:r>
      <w:r>
        <w:t xml:space="preserve"> ☐ Essencial   ☒ Importante   ☐ Desejável</w:t>
      </w:r>
    </w:p>
    <w:p w14:paraId="76D48865" w14:textId="77777777" w:rsidR="00CE6E2B" w:rsidRDefault="00F57301">
      <w:pPr>
        <w:pStyle w:val="Ttulo3"/>
      </w:pPr>
      <w:r>
        <w:t>[NF002] Feedback claro em operações que falham</w:t>
      </w:r>
    </w:p>
    <w:p w14:paraId="52817ADC" w14:textId="77777777" w:rsidR="00CE6E2B" w:rsidRDefault="00F57301">
      <w:pPr>
        <w:keepNext/>
        <w:spacing w:after="120" w:line="300" w:lineRule="auto"/>
        <w:jc w:val="both"/>
      </w:pPr>
      <w:r>
        <w:t>O sistema deve exibir mensagens de erro claras e específicas para qualquer operação que falhe (upload inválido, parâmetros incompatíveis, falha de gravação no banco).</w:t>
      </w:r>
    </w:p>
    <w:p w14:paraId="4C53209D" w14:textId="77777777" w:rsidR="00CE6E2B" w:rsidRDefault="00F57301">
      <w:pPr>
        <w:keepNext/>
        <w:spacing w:after="100" w:line="290" w:lineRule="auto"/>
      </w:pPr>
      <w:r>
        <w:rPr>
          <w:b/>
          <w:bCs/>
        </w:rPr>
        <w:t>Prioridade:</w:t>
      </w:r>
      <w:r>
        <w:t xml:space="preserve"> ☒ Essencial   ☐ Importante   ☐ Desejável</w:t>
      </w:r>
    </w:p>
    <w:p w14:paraId="2C1706F2" w14:textId="77777777" w:rsidR="00CE6E2B" w:rsidRDefault="00F57301">
      <w:pPr>
        <w:spacing w:after="100" w:line="290" w:lineRule="auto"/>
      </w:pPr>
      <w:r>
        <w:rPr>
          <w:b/>
          <w:bCs/>
        </w:rPr>
        <w:t>Caso(s) de uso associado(s):</w:t>
      </w:r>
      <w:r>
        <w:t xml:space="preserve"> RF001, </w:t>
      </w:r>
      <w:r>
        <w:t>RF002, RF003</w:t>
      </w:r>
    </w:p>
    <w:p w14:paraId="0A723893" w14:textId="77777777" w:rsidR="00CE6E2B" w:rsidRDefault="00F57301">
      <w:pPr>
        <w:pStyle w:val="Ttulo2"/>
      </w:pPr>
      <w:r>
        <w:t>Confiabilidade</w:t>
      </w:r>
    </w:p>
    <w:p w14:paraId="5AF11DE4" w14:textId="77777777" w:rsidR="00CE6E2B" w:rsidRDefault="00F57301">
      <w:pPr>
        <w:keepNext/>
        <w:spacing w:after="120" w:line="300" w:lineRule="auto"/>
        <w:jc w:val="both"/>
      </w:pPr>
      <w:r>
        <w:t xml:space="preserve">Esta seção descreve os requisitos não funcionais associados à frequência e à severidade de falhas do sistema e à habilidade de recuperação das mesmas, bem como à </w:t>
      </w:r>
      <w:proofErr w:type="spellStart"/>
      <w:r>
        <w:t>corretude</w:t>
      </w:r>
      <w:proofErr w:type="spellEnd"/>
      <w:r>
        <w:t xml:space="preserve"> do sistema.</w:t>
      </w:r>
    </w:p>
    <w:p w14:paraId="6F14A066" w14:textId="77777777" w:rsidR="00CE6E2B" w:rsidRDefault="00F57301">
      <w:pPr>
        <w:pStyle w:val="Ttulo3"/>
      </w:pPr>
      <w:r>
        <w:t>[NF003] Tolerância a arquivos e requisições inválidas</w:t>
      </w:r>
    </w:p>
    <w:p w14:paraId="055A4A77" w14:textId="77777777" w:rsidR="00CE6E2B" w:rsidRDefault="00F57301">
      <w:pPr>
        <w:keepNext/>
        <w:spacing w:after="120" w:line="300" w:lineRule="auto"/>
        <w:jc w:val="both"/>
      </w:pPr>
      <w:r>
        <w:t xml:space="preserve">O </w:t>
      </w:r>
      <w:proofErr w:type="spellStart"/>
      <w:r>
        <w:t>backend</w:t>
      </w:r>
      <w:proofErr w:type="spellEnd"/>
      <w:r>
        <w:t xml:space="preserve"> não deve encerrar inesperadamente ao receber um arquivo corrompido, vazio, em formato inesperado ou uma requisição malformada; toda exceção deve ser tratada e reportada ao usuário.</w:t>
      </w:r>
    </w:p>
    <w:p w14:paraId="73E76FCC" w14:textId="77777777" w:rsidR="00CE6E2B" w:rsidRDefault="00F57301">
      <w:pPr>
        <w:keepNext/>
        <w:spacing w:after="100" w:line="290" w:lineRule="auto"/>
      </w:pPr>
      <w:r>
        <w:rPr>
          <w:b/>
          <w:bCs/>
        </w:rPr>
        <w:t>Prioridade:</w:t>
      </w:r>
      <w:r>
        <w:t xml:space="preserve"> ☒ Essencial   ☐ Importante   ☐ Desejável</w:t>
      </w:r>
    </w:p>
    <w:p w14:paraId="10B8EAA3" w14:textId="77777777" w:rsidR="00CE6E2B" w:rsidRDefault="00F57301">
      <w:pPr>
        <w:spacing w:after="100" w:line="290" w:lineRule="auto"/>
      </w:pPr>
      <w:r>
        <w:rPr>
          <w:b/>
          <w:bCs/>
        </w:rPr>
        <w:t>Caso(s) de uso associado(s):</w:t>
      </w:r>
      <w:r>
        <w:t xml:space="preserve"> RF001</w:t>
      </w:r>
    </w:p>
    <w:p w14:paraId="210E16B4" w14:textId="77777777" w:rsidR="00CE6E2B" w:rsidRDefault="00F57301">
      <w:pPr>
        <w:pStyle w:val="Ttulo3"/>
      </w:pPr>
      <w:r>
        <w:t>[NF012] Exatidão do cálculo espectral</w:t>
      </w:r>
    </w:p>
    <w:p w14:paraId="3489C6AA" w14:textId="77777777" w:rsidR="00CE6E2B" w:rsidRDefault="00F57301">
      <w:pPr>
        <w:keepNext/>
        <w:spacing w:after="120" w:line="300" w:lineRule="auto"/>
        <w:jc w:val="both"/>
      </w:pPr>
      <w:r>
        <w:t>A FFT implementada no sistema deve produzir resultados equivalentes aos de uma implementação de referência (</w:t>
      </w:r>
      <w:proofErr w:type="spellStart"/>
      <w:r>
        <w:t>numpy.fft</w:t>
      </w:r>
      <w:proofErr w:type="spellEnd"/>
      <w:r>
        <w:t>), verificados em testes</w:t>
      </w:r>
      <w:r>
        <w:t xml:space="preserve"> automatizados com tolerância numérica. Para tons puros de frequência conhecida, a frequência de pico detectada deve diferir da frequência real em no máximo uma resolução de bin (</w:t>
      </w:r>
      <w:proofErr w:type="spellStart"/>
      <w:r>
        <w:t>fs</w:t>
      </w:r>
      <w:proofErr w:type="spellEnd"/>
      <w:r>
        <w:t>/N).</w:t>
      </w:r>
    </w:p>
    <w:p w14:paraId="24974858" w14:textId="77777777" w:rsidR="00CE6E2B" w:rsidRDefault="00F57301">
      <w:pPr>
        <w:keepNext/>
        <w:spacing w:after="100" w:line="290" w:lineRule="auto"/>
      </w:pPr>
      <w:r>
        <w:rPr>
          <w:b/>
          <w:bCs/>
        </w:rPr>
        <w:t>Prioridade:</w:t>
      </w:r>
      <w:r>
        <w:t xml:space="preserve"> ☒ Essencial   ☐ Importante   ☐ Desejável</w:t>
      </w:r>
    </w:p>
    <w:p w14:paraId="5ABF109D" w14:textId="77777777" w:rsidR="00CE6E2B" w:rsidRDefault="00F57301">
      <w:pPr>
        <w:spacing w:after="100" w:line="290" w:lineRule="auto"/>
      </w:pPr>
      <w:r>
        <w:rPr>
          <w:b/>
          <w:bCs/>
        </w:rPr>
        <w:t>Caso(s) de uso as</w:t>
      </w:r>
      <w:r>
        <w:rPr>
          <w:b/>
          <w:bCs/>
        </w:rPr>
        <w:t>sociado(s):</w:t>
      </w:r>
      <w:r>
        <w:t xml:space="preserve"> RF003, RF010</w:t>
      </w:r>
    </w:p>
    <w:p w14:paraId="6EED3D29" w14:textId="77777777" w:rsidR="00CE6E2B" w:rsidRDefault="00F57301">
      <w:pPr>
        <w:pStyle w:val="Ttulo2"/>
      </w:pPr>
      <w:r>
        <w:lastRenderedPageBreak/>
        <w:t>Desempenho</w:t>
      </w:r>
    </w:p>
    <w:p w14:paraId="1E503DD7" w14:textId="77777777" w:rsidR="00CE6E2B" w:rsidRDefault="00F57301">
      <w:pPr>
        <w:keepNext/>
        <w:spacing w:after="120" w:line="300" w:lineRule="auto"/>
        <w:jc w:val="both"/>
      </w:pPr>
      <w:r>
        <w:t>Esta seção descreve os requisitos não funcionais associados à eficiência, uso de recursos e tempo de resposta do sistema.</w:t>
      </w:r>
    </w:p>
    <w:p w14:paraId="076122F9" w14:textId="77777777" w:rsidR="00CE6E2B" w:rsidRDefault="00F57301">
      <w:pPr>
        <w:pStyle w:val="Ttulo3"/>
      </w:pPr>
      <w:r>
        <w:t>[NF004] Tempo de resposta do cálculo espectral</w:t>
      </w:r>
    </w:p>
    <w:p w14:paraId="348750F9" w14:textId="77777777" w:rsidR="00CE6E2B" w:rsidRDefault="00F57301">
      <w:pPr>
        <w:keepNext/>
        <w:spacing w:after="120" w:line="300" w:lineRule="auto"/>
        <w:jc w:val="both"/>
      </w:pPr>
      <w:r>
        <w:t xml:space="preserve">Para arquivos de áudio de até 5 minutos de duração </w:t>
      </w:r>
      <w:r>
        <w:t xml:space="preserve">e taxa de amostragem de até 48 kHz, a resposta do </w:t>
      </w:r>
      <w:proofErr w:type="spellStart"/>
      <w:r>
        <w:t>backend</w:t>
      </w:r>
      <w:proofErr w:type="spellEnd"/>
      <w:r>
        <w:t xml:space="preserve"> a uma requisição de análise (RF003, com espectro médio de até 256 blocos) deve ser retornada em no máximo 2 segundos, em execução local, em um computador padrão de uso doméstico/acadêmico. O espectr</w:t>
      </w:r>
      <w:r>
        <w:t>ograma (RF006) não está sujeito a este limite.</w:t>
      </w:r>
    </w:p>
    <w:p w14:paraId="463A21DF" w14:textId="77777777" w:rsidR="00CE6E2B" w:rsidRDefault="00F57301">
      <w:pPr>
        <w:keepNext/>
        <w:spacing w:after="100" w:line="290" w:lineRule="auto"/>
      </w:pPr>
      <w:r>
        <w:rPr>
          <w:b/>
          <w:bCs/>
        </w:rPr>
        <w:t>Prioridade:</w:t>
      </w:r>
      <w:r>
        <w:t xml:space="preserve"> ☐ Essencial   ☒ Importante   ☐ Desejável</w:t>
      </w:r>
    </w:p>
    <w:p w14:paraId="3F323171" w14:textId="77777777" w:rsidR="00CE6E2B" w:rsidRDefault="00F57301">
      <w:pPr>
        <w:spacing w:after="100" w:line="290" w:lineRule="auto"/>
      </w:pPr>
      <w:r>
        <w:rPr>
          <w:b/>
          <w:bCs/>
        </w:rPr>
        <w:t>Caso(s) de uso associado(s):</w:t>
      </w:r>
      <w:r>
        <w:t xml:space="preserve"> RF003</w:t>
      </w:r>
    </w:p>
    <w:p w14:paraId="039F9632" w14:textId="77777777" w:rsidR="00CE6E2B" w:rsidRDefault="00F57301">
      <w:pPr>
        <w:pStyle w:val="Ttulo2"/>
      </w:pPr>
      <w:r>
        <w:t>Segurança</w:t>
      </w:r>
    </w:p>
    <w:p w14:paraId="1C519CFC" w14:textId="77777777" w:rsidR="00CE6E2B" w:rsidRDefault="00F57301">
      <w:pPr>
        <w:keepNext/>
        <w:spacing w:after="120" w:line="300" w:lineRule="auto"/>
        <w:jc w:val="both"/>
      </w:pPr>
      <w:r>
        <w:t>Esta seção descreve os requisitos não funcionais associados à integridade, privacidade e autenticidade dos dado</w:t>
      </w:r>
      <w:r>
        <w:t>s do sistema.</w:t>
      </w:r>
    </w:p>
    <w:p w14:paraId="02003875" w14:textId="77777777" w:rsidR="00CE6E2B" w:rsidRDefault="00F57301">
      <w:pPr>
        <w:pStyle w:val="Ttulo3"/>
      </w:pPr>
      <w:r>
        <w:t>[NF005] Processamento e armazenamento local dos dados</w:t>
      </w:r>
    </w:p>
    <w:p w14:paraId="5D8289DD" w14:textId="77777777" w:rsidR="00CE6E2B" w:rsidRDefault="00F57301">
      <w:pPr>
        <w:keepNext/>
        <w:spacing w:after="120" w:line="300" w:lineRule="auto"/>
        <w:jc w:val="both"/>
      </w:pPr>
      <w:r>
        <w:t xml:space="preserve">O sistema deve processar e armazenar os dados exclusivamente na máquina local (servidor </w:t>
      </w:r>
      <w:proofErr w:type="spellStart"/>
      <w:r>
        <w:t>Flask</w:t>
      </w:r>
      <w:proofErr w:type="spellEnd"/>
      <w:r>
        <w:t xml:space="preserve"> e arquivo </w:t>
      </w:r>
      <w:proofErr w:type="spellStart"/>
      <w:r>
        <w:t>SQLite</w:t>
      </w:r>
      <w:proofErr w:type="spellEnd"/>
      <w:r>
        <w:t>), sem transmitir arquivos de áudio a serviços externos.</w:t>
      </w:r>
    </w:p>
    <w:p w14:paraId="73EFC750" w14:textId="77777777" w:rsidR="00CE6E2B" w:rsidRDefault="00F57301">
      <w:pPr>
        <w:spacing w:after="100" w:line="290" w:lineRule="auto"/>
      </w:pPr>
      <w:r>
        <w:rPr>
          <w:b/>
          <w:bCs/>
        </w:rPr>
        <w:t>Prioridade:</w:t>
      </w:r>
      <w:r>
        <w:t xml:space="preserve"> ☒ Essenci</w:t>
      </w:r>
      <w:r>
        <w:t>al   ☐ Importante   ☐ Desejável</w:t>
      </w:r>
    </w:p>
    <w:p w14:paraId="50BE4BB6" w14:textId="77777777" w:rsidR="00CE6E2B" w:rsidRDefault="00F57301">
      <w:pPr>
        <w:pStyle w:val="Ttulo3"/>
      </w:pPr>
      <w:r>
        <w:t>[NF006] Validação e limite de upload</w:t>
      </w:r>
    </w:p>
    <w:p w14:paraId="2F6B6481" w14:textId="77777777" w:rsidR="00CE6E2B" w:rsidRDefault="00F57301">
      <w:pPr>
        <w:keepNext/>
        <w:spacing w:after="120" w:line="300" w:lineRule="auto"/>
        <w:jc w:val="both"/>
      </w:pPr>
      <w:r>
        <w:t xml:space="preserve">O </w:t>
      </w:r>
      <w:proofErr w:type="spellStart"/>
      <w:r>
        <w:t>backend</w:t>
      </w:r>
      <w:proofErr w:type="spellEnd"/>
      <w:r>
        <w:t xml:space="preserve"> deve validar a extensão, o cabeçalho (RIFF/WAVE) e o conteúdo do arquivo enviado e limitar o tamanho do upload a 60 MB, valor que comporta 5 minutos de áudio a 48 kHz, 16 bits, </w:t>
      </w:r>
      <w:r>
        <w:t>em estéreo (cerca de 57,6 MB), evitando consumo excessivo de memória.</w:t>
      </w:r>
    </w:p>
    <w:p w14:paraId="45FB651B" w14:textId="77777777" w:rsidR="00CE6E2B" w:rsidRDefault="00F57301">
      <w:pPr>
        <w:keepNext/>
        <w:spacing w:after="100" w:line="290" w:lineRule="auto"/>
      </w:pPr>
      <w:r>
        <w:rPr>
          <w:b/>
          <w:bCs/>
        </w:rPr>
        <w:t>Prioridade:</w:t>
      </w:r>
      <w:r>
        <w:t xml:space="preserve"> ☒ Essencial   ☐ Importante   ☐ Desejável</w:t>
      </w:r>
    </w:p>
    <w:p w14:paraId="58629825" w14:textId="77777777" w:rsidR="00CE6E2B" w:rsidRDefault="00F57301">
      <w:pPr>
        <w:spacing w:after="100" w:line="290" w:lineRule="auto"/>
      </w:pPr>
      <w:r>
        <w:rPr>
          <w:b/>
          <w:bCs/>
        </w:rPr>
        <w:t>Caso(s) de uso associado(s):</w:t>
      </w:r>
      <w:r>
        <w:t xml:space="preserve"> RF001</w:t>
      </w:r>
    </w:p>
    <w:p w14:paraId="5973AD64" w14:textId="77777777" w:rsidR="00CE6E2B" w:rsidRDefault="00F57301">
      <w:pPr>
        <w:pStyle w:val="Ttulo2"/>
      </w:pPr>
      <w:r>
        <w:t>Distribuição</w:t>
      </w:r>
    </w:p>
    <w:p w14:paraId="45CFA906" w14:textId="77777777" w:rsidR="00CE6E2B" w:rsidRDefault="00F57301">
      <w:pPr>
        <w:keepNext/>
        <w:spacing w:after="120" w:line="300" w:lineRule="auto"/>
        <w:jc w:val="both"/>
      </w:pPr>
      <w:r>
        <w:t>Esta seção descreve os requisitos não funcionais associados à distribuição da versão executável do sistema.</w:t>
      </w:r>
    </w:p>
    <w:p w14:paraId="4A9420E6" w14:textId="77777777" w:rsidR="00CE6E2B" w:rsidRDefault="00F57301">
      <w:pPr>
        <w:pStyle w:val="Ttulo3"/>
      </w:pPr>
      <w:r>
        <w:t>[NF007] Empacotamento e configuração do ambiente</w:t>
      </w:r>
    </w:p>
    <w:p w14:paraId="2FBEE99A" w14:textId="77777777" w:rsidR="00CE6E2B" w:rsidRDefault="00F57301">
      <w:pPr>
        <w:keepNext/>
        <w:spacing w:after="120" w:line="300" w:lineRule="auto"/>
        <w:jc w:val="both"/>
      </w:pPr>
      <w:r>
        <w:t xml:space="preserve">O </w:t>
      </w:r>
      <w:proofErr w:type="spellStart"/>
      <w:r>
        <w:t>backend</w:t>
      </w:r>
      <w:proofErr w:type="spellEnd"/>
      <w:r>
        <w:t xml:space="preserve"> deve ser distribuído como um projeto Python de código aberto, acompanhado de um arquivo r</w:t>
      </w:r>
      <w:r>
        <w:t>equirements.txt listando as dependências de execução (</w:t>
      </w:r>
      <w:proofErr w:type="spellStart"/>
      <w:r>
        <w:t>Flask</w:t>
      </w:r>
      <w:proofErr w:type="spellEnd"/>
      <w:r>
        <w:t xml:space="preserve">, </w:t>
      </w:r>
      <w:proofErr w:type="spellStart"/>
      <w:r>
        <w:t>Flask</w:t>
      </w:r>
      <w:proofErr w:type="spellEnd"/>
      <w:r>
        <w:t xml:space="preserve">-CORS, </w:t>
      </w:r>
      <w:proofErr w:type="spellStart"/>
      <w:r>
        <w:t>SQLAlchemy</w:t>
      </w:r>
      <w:proofErr w:type="spellEnd"/>
      <w:r>
        <w:t xml:space="preserve">, </w:t>
      </w:r>
      <w:proofErr w:type="spellStart"/>
      <w:r>
        <w:t>NumPy</w:t>
      </w:r>
      <w:proofErr w:type="spellEnd"/>
      <w:r>
        <w:t xml:space="preserve"> e </w:t>
      </w:r>
      <w:proofErr w:type="spellStart"/>
      <w:r>
        <w:t>Matplotlib</w:t>
      </w:r>
      <w:proofErr w:type="spellEnd"/>
      <w:r>
        <w:t>) e as de desenvolvimento e testes (</w:t>
      </w:r>
      <w:proofErr w:type="spellStart"/>
      <w:r>
        <w:t>SciPy</w:t>
      </w:r>
      <w:proofErr w:type="spellEnd"/>
      <w:r>
        <w:t xml:space="preserve"> e </w:t>
      </w:r>
      <w:proofErr w:type="spellStart"/>
      <w:r>
        <w:t>pytest</w:t>
      </w:r>
      <w:proofErr w:type="spellEnd"/>
      <w:r>
        <w:t xml:space="preserve">), e de um script para inicializar o banco de dados </w:t>
      </w:r>
      <w:proofErr w:type="spellStart"/>
      <w:r>
        <w:t>SQLite</w:t>
      </w:r>
      <w:proofErr w:type="spellEnd"/>
      <w:r>
        <w:t xml:space="preserve">. O </w:t>
      </w:r>
      <w:proofErr w:type="spellStart"/>
      <w:r>
        <w:t>frontend</w:t>
      </w:r>
      <w:proofErr w:type="spellEnd"/>
      <w:r>
        <w:t xml:space="preserve"> deve ser distribuído em pasta pr</w:t>
      </w:r>
      <w:r>
        <w:t>ópria, incluindo a biblioteca Plotly.js, com instruções de instalação e execução.</w:t>
      </w:r>
    </w:p>
    <w:p w14:paraId="4A148ED0" w14:textId="77777777" w:rsidR="00CE6E2B" w:rsidRDefault="00F57301">
      <w:pPr>
        <w:spacing w:after="100" w:line="290" w:lineRule="auto"/>
      </w:pPr>
      <w:r>
        <w:rPr>
          <w:b/>
          <w:bCs/>
        </w:rPr>
        <w:t>Prioridade:</w:t>
      </w:r>
      <w:r>
        <w:t xml:space="preserve"> ☐ Essencial   ☒ Importante   ☐ Desejável</w:t>
      </w:r>
    </w:p>
    <w:p w14:paraId="11B7A18C" w14:textId="77777777" w:rsidR="00CE6E2B" w:rsidRDefault="00F57301">
      <w:pPr>
        <w:pStyle w:val="Ttulo3"/>
      </w:pPr>
      <w:r>
        <w:lastRenderedPageBreak/>
        <w:t>[NF008] CORS habilitado</w:t>
      </w:r>
    </w:p>
    <w:p w14:paraId="4CBD457C" w14:textId="77777777" w:rsidR="00CE6E2B" w:rsidRDefault="00F57301">
      <w:pPr>
        <w:keepNext/>
        <w:spacing w:after="120" w:line="300" w:lineRule="auto"/>
        <w:jc w:val="both"/>
      </w:pPr>
      <w:r>
        <w:t xml:space="preserve">Como o </w:t>
      </w:r>
      <w:proofErr w:type="spellStart"/>
      <w:r>
        <w:t>frontend</w:t>
      </w:r>
      <w:proofErr w:type="spellEnd"/>
      <w:r>
        <w:t xml:space="preserve"> é servido separadamente do </w:t>
      </w:r>
      <w:proofErr w:type="spellStart"/>
      <w:r>
        <w:t>backend</w:t>
      </w:r>
      <w:proofErr w:type="spellEnd"/>
      <w:r>
        <w:t xml:space="preserve">, a API </w:t>
      </w:r>
      <w:proofErr w:type="spellStart"/>
      <w:r>
        <w:t>Flask</w:t>
      </w:r>
      <w:proofErr w:type="spellEnd"/>
      <w:r>
        <w:t xml:space="preserve"> deve habilitar CORS (Cross-</w:t>
      </w:r>
      <w:proofErr w:type="spellStart"/>
      <w:r>
        <w:t>Origin</w:t>
      </w:r>
      <w:proofErr w:type="spellEnd"/>
      <w:r>
        <w:t xml:space="preserve"> </w:t>
      </w:r>
      <w:proofErr w:type="spellStart"/>
      <w:r>
        <w:t>Resource</w:t>
      </w:r>
      <w:proofErr w:type="spellEnd"/>
      <w:r>
        <w:t xml:space="preserve"> </w:t>
      </w:r>
      <w:proofErr w:type="spellStart"/>
      <w:r>
        <w:t>Sharing</w:t>
      </w:r>
      <w:proofErr w:type="spellEnd"/>
      <w:r>
        <w:t xml:space="preserve">), permitindo que o </w:t>
      </w:r>
      <w:proofErr w:type="spellStart"/>
      <w:r>
        <w:t>frontend</w:t>
      </w:r>
      <w:proofErr w:type="spellEnd"/>
      <w:r>
        <w:t xml:space="preserve"> consuma a API sem bloqueios do navegador.</w:t>
      </w:r>
    </w:p>
    <w:p w14:paraId="141F86C8" w14:textId="77777777" w:rsidR="00CE6E2B" w:rsidRDefault="00F57301">
      <w:pPr>
        <w:spacing w:after="100" w:line="290" w:lineRule="auto"/>
      </w:pPr>
      <w:r>
        <w:rPr>
          <w:b/>
          <w:bCs/>
        </w:rPr>
        <w:t>Prioridade:</w:t>
      </w:r>
      <w:r>
        <w:t xml:space="preserve"> ☒ Essencial   ☐ Importante   ☐ Desejável</w:t>
      </w:r>
    </w:p>
    <w:p w14:paraId="18826D3E" w14:textId="77777777" w:rsidR="00CE6E2B" w:rsidRDefault="00F57301">
      <w:pPr>
        <w:pStyle w:val="Ttulo2"/>
      </w:pPr>
      <w:r>
        <w:t>Padrões</w:t>
      </w:r>
    </w:p>
    <w:p w14:paraId="5EA59B0B" w14:textId="77777777" w:rsidR="00CE6E2B" w:rsidRDefault="00F57301">
      <w:pPr>
        <w:keepNext/>
        <w:spacing w:after="120" w:line="300" w:lineRule="auto"/>
        <w:jc w:val="both"/>
      </w:pPr>
      <w:r>
        <w:t>Esta seção descreve os requisitos não funcionais associados a padrões ou normas que devem ser seguidos pelo</w:t>
      </w:r>
      <w:r>
        <w:t xml:space="preserve"> sistema ou pelo seu processo de desenvolvimento.</w:t>
      </w:r>
    </w:p>
    <w:p w14:paraId="1239E5B1" w14:textId="77777777" w:rsidR="00CE6E2B" w:rsidRDefault="00F57301">
      <w:pPr>
        <w:pStyle w:val="Ttulo3"/>
      </w:pPr>
      <w:r>
        <w:t>[NF009] Contrato da API e convenções de código</w:t>
      </w:r>
    </w:p>
    <w:p w14:paraId="522D71F8" w14:textId="77777777" w:rsidR="00CE6E2B" w:rsidRDefault="00F57301">
      <w:pPr>
        <w:keepNext/>
        <w:spacing w:after="120" w:line="300" w:lineRule="auto"/>
        <w:jc w:val="both"/>
      </w:pPr>
      <w:r>
        <w:t xml:space="preserve">A comunicação entre </w:t>
      </w:r>
      <w:proofErr w:type="spellStart"/>
      <w:r>
        <w:t>frontend</w:t>
      </w:r>
      <w:proofErr w:type="spellEnd"/>
      <w:r>
        <w:t xml:space="preserve"> e </w:t>
      </w:r>
      <w:proofErr w:type="spellStart"/>
      <w:r>
        <w:t>backend</w:t>
      </w:r>
      <w:proofErr w:type="spellEnd"/>
      <w:r>
        <w:t xml:space="preserve"> deve seguir os princípios REST (dados em JSON, verbos HTTP apropriados, códigos de status HTTP padronizados), conforme a</w:t>
      </w:r>
      <w:r>
        <w:t xml:space="preserve"> Tabela 1 do Capítulo 1. O código-fonte do </w:t>
      </w:r>
      <w:proofErr w:type="spellStart"/>
      <w:r>
        <w:t>backend</w:t>
      </w:r>
      <w:proofErr w:type="spellEnd"/>
      <w:r>
        <w:t xml:space="preserve"> deve seguir a PEP 8. Ambos os projetos devem ser </w:t>
      </w:r>
      <w:proofErr w:type="spellStart"/>
      <w:r>
        <w:t>versionados</w:t>
      </w:r>
      <w:proofErr w:type="spellEnd"/>
      <w:r>
        <w:t xml:space="preserve"> em um repositório </w:t>
      </w:r>
      <w:proofErr w:type="spellStart"/>
      <w:r>
        <w:t>Git</w:t>
      </w:r>
      <w:proofErr w:type="spellEnd"/>
      <w:r>
        <w:t xml:space="preserve">, com histórico de </w:t>
      </w:r>
      <w:proofErr w:type="spellStart"/>
      <w:r>
        <w:t>commits</w:t>
      </w:r>
      <w:proofErr w:type="spellEnd"/>
      <w:r>
        <w:t xml:space="preserve"> organizado por funcionalidade.</w:t>
      </w:r>
    </w:p>
    <w:p w14:paraId="347A198D" w14:textId="47E57FF6" w:rsidR="00CE6E2B" w:rsidRPr="008B09D6" w:rsidRDefault="00F57301">
      <w:pPr>
        <w:spacing w:after="100" w:line="290" w:lineRule="auto"/>
      </w:pPr>
      <w:r>
        <w:rPr>
          <w:b/>
          <w:bCs/>
        </w:rPr>
        <w:t>Prioridade:</w:t>
      </w:r>
      <w:r>
        <w:t xml:space="preserve"> </w:t>
      </w:r>
      <w:r w:rsidR="008B09D6">
        <w:t>☒</w:t>
      </w:r>
      <w:r>
        <w:t xml:space="preserve"> Essencial   </w:t>
      </w:r>
      <w:r w:rsidR="008B09D6">
        <w:t>☐</w:t>
      </w:r>
      <w:r>
        <w:t xml:space="preserve"> Importante   ☐ Desejável</w:t>
      </w:r>
    </w:p>
    <w:p w14:paraId="4B3303A0" w14:textId="77777777" w:rsidR="00CE6E2B" w:rsidRDefault="00F57301">
      <w:pPr>
        <w:pStyle w:val="Ttulo2"/>
      </w:pPr>
      <w:r>
        <w:t>Hardware e s</w:t>
      </w:r>
      <w:r>
        <w:t>oftware</w:t>
      </w:r>
    </w:p>
    <w:p w14:paraId="7F1EDCF3" w14:textId="77777777" w:rsidR="00CE6E2B" w:rsidRDefault="00F57301">
      <w:pPr>
        <w:keepNext/>
        <w:spacing w:after="120" w:line="300" w:lineRule="auto"/>
        <w:jc w:val="both"/>
      </w:pPr>
      <w:r>
        <w:t>Esta seção descreve os requisitos não funcionais associados ao hardware e software usados para desenvolver ou para executar o sistema.</w:t>
      </w:r>
    </w:p>
    <w:p w14:paraId="5E0F4F96" w14:textId="77777777" w:rsidR="00CE6E2B" w:rsidRDefault="00F57301">
      <w:pPr>
        <w:pStyle w:val="Ttulo3"/>
      </w:pPr>
      <w:r>
        <w:t>[NF010] Ambiente de desenvolvimento e bibliotecas</w:t>
      </w:r>
    </w:p>
    <w:p w14:paraId="0C6D0A55" w14:textId="77777777" w:rsidR="00CE6E2B" w:rsidRDefault="00F57301">
      <w:pPr>
        <w:keepNext/>
        <w:spacing w:after="120" w:line="300" w:lineRule="auto"/>
        <w:jc w:val="both"/>
      </w:pPr>
      <w:r>
        <w:t xml:space="preserve">O </w:t>
      </w:r>
      <w:proofErr w:type="spellStart"/>
      <w:r>
        <w:t>backend</w:t>
      </w:r>
      <w:proofErr w:type="spellEnd"/>
      <w:r>
        <w:t xml:space="preserve"> deve ser desenvolvido em Python 3.10 ou superior, utilizando </w:t>
      </w:r>
      <w:proofErr w:type="spellStart"/>
      <w:r>
        <w:t>Flask</w:t>
      </w:r>
      <w:proofErr w:type="spellEnd"/>
      <w:r>
        <w:t xml:space="preserve"> com </w:t>
      </w:r>
      <w:proofErr w:type="spellStart"/>
      <w:r>
        <w:t>Flask</w:t>
      </w:r>
      <w:proofErr w:type="spellEnd"/>
      <w:r>
        <w:t xml:space="preserve">-CORS, </w:t>
      </w:r>
      <w:proofErr w:type="spellStart"/>
      <w:r>
        <w:t>SQLAlchemy</w:t>
      </w:r>
      <w:proofErr w:type="spellEnd"/>
      <w:r>
        <w:t xml:space="preserve"> sobre banco </w:t>
      </w:r>
      <w:proofErr w:type="spellStart"/>
      <w:r>
        <w:t>SQLite</w:t>
      </w:r>
      <w:proofErr w:type="spellEnd"/>
      <w:r>
        <w:t xml:space="preserve"> (arquivo .</w:t>
      </w:r>
      <w:proofErr w:type="spellStart"/>
      <w:r>
        <w:t>db</w:t>
      </w:r>
      <w:proofErr w:type="spellEnd"/>
      <w:r>
        <w:t xml:space="preserve"> local) e </w:t>
      </w:r>
      <w:proofErr w:type="spellStart"/>
      <w:r>
        <w:t>NumPy</w:t>
      </w:r>
      <w:proofErr w:type="spellEnd"/>
      <w:r>
        <w:t xml:space="preserve"> para as estruturas numéricas; a leitura do WAV utiliza o módulo padrão </w:t>
      </w:r>
      <w:proofErr w:type="spellStart"/>
      <w:r>
        <w:t>wave</w:t>
      </w:r>
      <w:proofErr w:type="spellEnd"/>
      <w:r>
        <w:t>. O cálculo da FFT e das funçõ</w:t>
      </w:r>
      <w:r>
        <w:t xml:space="preserve">es de janela é implementado no próprio sistema. O </w:t>
      </w:r>
      <w:proofErr w:type="spellStart"/>
      <w:r>
        <w:t>frontend</w:t>
      </w:r>
      <w:proofErr w:type="spellEnd"/>
      <w:r>
        <w:t xml:space="preserve"> deve ser desenvolvido em HTML, CSS e </w:t>
      </w:r>
      <w:proofErr w:type="spellStart"/>
      <w:r>
        <w:t>JavaScript</w:t>
      </w:r>
      <w:proofErr w:type="spellEnd"/>
      <w:r>
        <w:t>, com Plotly.js distribuído localmente, consumindo a API via requisições HTTP.</w:t>
      </w:r>
    </w:p>
    <w:p w14:paraId="4E321461" w14:textId="77777777" w:rsidR="00CE6E2B" w:rsidRDefault="00F57301">
      <w:pPr>
        <w:spacing w:after="100" w:line="290" w:lineRule="auto"/>
      </w:pPr>
      <w:r>
        <w:rPr>
          <w:b/>
          <w:bCs/>
        </w:rPr>
        <w:t>Prioridade:</w:t>
      </w:r>
      <w:r>
        <w:t xml:space="preserve"> ☒ Essencial   ☐ Importante   ☐ Desejável</w:t>
      </w:r>
    </w:p>
    <w:p w14:paraId="72449B3C" w14:textId="77777777" w:rsidR="00CE6E2B" w:rsidRDefault="00F57301">
      <w:pPr>
        <w:pStyle w:val="Ttulo3"/>
      </w:pPr>
      <w:r>
        <w:t>[NF011] Execução l</w:t>
      </w:r>
      <w:r>
        <w:t>ocal, sem dependência de internet</w:t>
      </w:r>
    </w:p>
    <w:p w14:paraId="4D04505F" w14:textId="77777777" w:rsidR="00CE6E2B" w:rsidRDefault="00F57301">
      <w:pPr>
        <w:keepNext/>
        <w:spacing w:after="120" w:line="300" w:lineRule="auto"/>
        <w:jc w:val="both"/>
      </w:pPr>
      <w:r>
        <w:t>O sistema completo (</w:t>
      </w:r>
      <w:proofErr w:type="spellStart"/>
      <w:r>
        <w:t>backend</w:t>
      </w:r>
      <w:proofErr w:type="spellEnd"/>
      <w:r>
        <w:t xml:space="preserve">, </w:t>
      </w:r>
      <w:proofErr w:type="spellStart"/>
      <w:r>
        <w:t>frontend</w:t>
      </w:r>
      <w:proofErr w:type="spellEnd"/>
      <w:r>
        <w:t xml:space="preserve"> e banco de dados) deve funcionar integralmente offline, em uma única máquina, permitindo a demonstração no computador do professor sem necessidade de conexão com a internet.</w:t>
      </w:r>
    </w:p>
    <w:p w14:paraId="398C24DA" w14:textId="77777777" w:rsidR="00CE6E2B" w:rsidRDefault="00F57301">
      <w:pPr>
        <w:spacing w:after="100" w:line="290" w:lineRule="auto"/>
      </w:pPr>
      <w:r>
        <w:rPr>
          <w:b/>
          <w:bCs/>
        </w:rPr>
        <w:t>Prioridade</w:t>
      </w:r>
      <w:r>
        <w:rPr>
          <w:b/>
          <w:bCs/>
        </w:rPr>
        <w:t>:</w:t>
      </w:r>
      <w:r>
        <w:t xml:space="preserve"> ☒ Essencial   ☐ Importante   ☐ Desejável</w:t>
      </w:r>
    </w:p>
    <w:p w14:paraId="506E9EF4" w14:textId="77777777" w:rsidR="00CE6E2B" w:rsidRDefault="00F57301">
      <w:pPr>
        <w:pStyle w:val="Ttulo1"/>
        <w:pageBreakBefore/>
      </w:pPr>
      <w:r>
        <w:lastRenderedPageBreak/>
        <w:t>Capítulo 4 – Descrição da interface com o usuário</w:t>
      </w:r>
    </w:p>
    <w:p w14:paraId="3ED4D5BA" w14:textId="77777777" w:rsidR="00CE6E2B" w:rsidRDefault="00F57301">
      <w:pPr>
        <w:pStyle w:val="Ttulo2"/>
      </w:pPr>
      <w:r>
        <w:t>INT01 – Tela inicial</w:t>
      </w:r>
    </w:p>
    <w:p w14:paraId="0618074E" w14:textId="77777777" w:rsidR="00CE6E2B" w:rsidRDefault="00F57301">
      <w:pPr>
        <w:spacing w:after="120" w:line="300" w:lineRule="auto"/>
        <w:jc w:val="both"/>
      </w:pPr>
      <w:r>
        <w:t>Tela inicial, com um formulário contendo: campo de upload de arquivo (aceita apenas .</w:t>
      </w:r>
      <w:proofErr w:type="spellStart"/>
      <w:r>
        <w:t>wav</w:t>
      </w:r>
      <w:proofErr w:type="spellEnd"/>
      <w:r>
        <w:t xml:space="preserve">, com indicação do limite de 60 MB); seleção do tamanho do bloco de amostras (512, 1024, 2048 ou 4096); seleção da função de </w:t>
      </w:r>
      <w:proofErr w:type="spellStart"/>
      <w:r>
        <w:t>janelamento</w:t>
      </w:r>
      <w:proofErr w:type="spellEnd"/>
      <w:r>
        <w:t xml:space="preserve"> (Retangular, Hanning ou </w:t>
      </w:r>
      <w:proofErr w:type="spellStart"/>
      <w:r>
        <w:t>Hamming</w:t>
      </w:r>
      <w:proofErr w:type="spellEnd"/>
      <w:r>
        <w:t>); botão “Analisar”; e link de acesso ao histórico (INT03). Após o envio do arquivo, exibe os metadados extraídos (nome, duração, taxa de amostragem e número de canais).</w:t>
      </w:r>
    </w:p>
    <w:p w14:paraId="62DD00CB" w14:textId="77777777" w:rsidR="00CE6E2B" w:rsidRDefault="00F57301">
      <w:pPr>
        <w:pStyle w:val="Ttulo3"/>
      </w:pPr>
      <w:r>
        <w:t>Críticas da interface</w:t>
      </w:r>
    </w:p>
    <w:p w14:paraId="53745432" w14:textId="77777777" w:rsidR="00CE6E2B" w:rsidRDefault="00F57301">
      <w:pPr>
        <w:pStyle w:val="PargrafodaLista"/>
        <w:numPr>
          <w:ilvl w:val="0"/>
          <w:numId w:val="2"/>
        </w:numPr>
        <w:spacing w:after="80" w:line="290" w:lineRule="auto"/>
      </w:pPr>
      <w:r>
        <w:t>O campo de seleção do tamanho do bloco deve ser restrito às opçõ</w:t>
      </w:r>
      <w:r>
        <w:t>es pré-definidas (512, 1024, 2048 e 4096), todas potências de 2, para manter compatibilidade com o algoritmo de FFT e evitar entradas inválidas.</w:t>
      </w:r>
    </w:p>
    <w:p w14:paraId="30CEE3F2" w14:textId="77777777" w:rsidR="00CE6E2B" w:rsidRDefault="00F57301">
      <w:pPr>
        <w:pStyle w:val="PargrafodaLista"/>
        <w:numPr>
          <w:ilvl w:val="0"/>
          <w:numId w:val="2"/>
        </w:numPr>
        <w:spacing w:after="80" w:line="290" w:lineRule="auto"/>
      </w:pPr>
      <w:r>
        <w:t>O campo de upload deve aceitar apenas arquivos com extensão .</w:t>
      </w:r>
      <w:proofErr w:type="spellStart"/>
      <w:r>
        <w:t>wav</w:t>
      </w:r>
      <w:proofErr w:type="spellEnd"/>
      <w:r>
        <w:t>; erros de formato, de tamanho ou de conteúdo s</w:t>
      </w:r>
      <w:r>
        <w:t>ão exibidos como mensagem clara na própria tela.</w:t>
      </w:r>
    </w:p>
    <w:p w14:paraId="0C0B9654" w14:textId="77777777" w:rsidR="00CE6E2B" w:rsidRDefault="00F57301">
      <w:pPr>
        <w:pStyle w:val="PargrafodaLista"/>
        <w:numPr>
          <w:ilvl w:val="0"/>
          <w:numId w:val="2"/>
        </w:numPr>
        <w:spacing w:after="80" w:line="290" w:lineRule="auto"/>
      </w:pPr>
      <w:r>
        <w:t>O botão “Analisar” permanece desabilitado enquanto nenhum arquivo válido tiver sido enviado.</w:t>
      </w:r>
    </w:p>
    <w:p w14:paraId="3392DF12" w14:textId="77777777" w:rsidR="00CE6E2B" w:rsidRDefault="00F57301">
      <w:pPr>
        <w:pStyle w:val="Ttulo2"/>
      </w:pPr>
      <w:r>
        <w:t>INT02 – Tela de resultado</w:t>
      </w:r>
    </w:p>
    <w:p w14:paraId="2484851D" w14:textId="77777777" w:rsidR="00CE6E2B" w:rsidRDefault="00F57301">
      <w:pPr>
        <w:spacing w:after="120" w:line="300" w:lineRule="auto"/>
        <w:jc w:val="both"/>
      </w:pPr>
      <w:r>
        <w:t>Tela de resultado, exibindo: informações do arquivo analisado (nome, duração, taxa de am</w:t>
      </w:r>
      <w:r>
        <w:t>ostragem); parâmetros usados (bloco, janela e número de blocos utilizados), com o aviso de ajuste automático do bloco quando houver; gráfico interativo do espectro (magnitude x frequência), com leitura de valores sob o cursor e opção de zoom e de restaurar</w:t>
      </w:r>
      <w:r>
        <w:t xml:space="preserve"> a visualização; frequência de pico detectada; campo para informar a frequência esperada e o resultado da validação (RF010); botão “Ver espectrograma”; e indicação de que a análise foi salva no histórico.</w:t>
      </w:r>
    </w:p>
    <w:p w14:paraId="0AF37FA2" w14:textId="77777777" w:rsidR="00CE6E2B" w:rsidRDefault="00F57301">
      <w:pPr>
        <w:pStyle w:val="Ttulo3"/>
      </w:pPr>
      <w:r>
        <w:t>Críticas da interface</w:t>
      </w:r>
    </w:p>
    <w:p w14:paraId="3A741204" w14:textId="77777777" w:rsidR="00CE6E2B" w:rsidRDefault="00F57301">
      <w:pPr>
        <w:pStyle w:val="PargrafodaLista"/>
        <w:numPr>
          <w:ilvl w:val="0"/>
          <w:numId w:val="2"/>
        </w:numPr>
        <w:spacing w:after="80" w:line="290" w:lineRule="auto"/>
      </w:pPr>
      <w:r>
        <w:t>O campo de frequência esperad</w:t>
      </w:r>
      <w:r>
        <w:t xml:space="preserve">a aceita apenas números positivos menores ou iguais à frequência de </w:t>
      </w:r>
      <w:proofErr w:type="spellStart"/>
      <w:r>
        <w:t>Nyquist</w:t>
      </w:r>
      <w:proofErr w:type="spellEnd"/>
      <w:r>
        <w:t xml:space="preserve"> do arquivo.</w:t>
      </w:r>
    </w:p>
    <w:p w14:paraId="11E3E4B8" w14:textId="77777777" w:rsidR="00CE6E2B" w:rsidRDefault="00F57301">
      <w:pPr>
        <w:pStyle w:val="PargrafodaLista"/>
        <w:numPr>
          <w:ilvl w:val="0"/>
          <w:numId w:val="2"/>
        </w:numPr>
        <w:spacing w:after="80" w:line="290" w:lineRule="auto"/>
      </w:pPr>
      <w:r>
        <w:t xml:space="preserve">O eixo X do gráfico é exibido em Hz e vai de 0 até a frequência de </w:t>
      </w:r>
      <w:proofErr w:type="spellStart"/>
      <w:r>
        <w:t>Nyquist</w:t>
      </w:r>
      <w:proofErr w:type="spellEnd"/>
      <w:r>
        <w:t>.</w:t>
      </w:r>
    </w:p>
    <w:p w14:paraId="6ECA2256" w14:textId="77777777" w:rsidR="00CE6E2B" w:rsidRDefault="00F57301">
      <w:pPr>
        <w:pStyle w:val="Ttulo2"/>
      </w:pPr>
      <w:r>
        <w:t>INT03 – Tela de histórico</w:t>
      </w:r>
    </w:p>
    <w:p w14:paraId="5B941F9F" w14:textId="77777777" w:rsidR="00CE6E2B" w:rsidRDefault="00F57301">
      <w:pPr>
        <w:spacing w:after="120" w:line="300" w:lineRule="auto"/>
        <w:jc w:val="both"/>
      </w:pPr>
      <w:r>
        <w:t>Tela de histórico, com uma tabela listando as análises salvas: dat</w:t>
      </w:r>
      <w:r>
        <w:t xml:space="preserve">a/hora, nome do arquivo, parâmetros utilizados (bloco e janela) e frequência de pico detectada. Cada linha possui uma ação para reabrir o gráfico da análise e um botão para excluí-la, que solicita confirmação antes de remover o registro. Quando não houver </w:t>
      </w:r>
      <w:r>
        <w:t>análises, a tela informa que o histórico está vazio.</w:t>
      </w:r>
    </w:p>
    <w:sectPr w:rsidR="00CE6E2B">
      <w:headerReference w:type="default" r:id="rId8"/>
      <w:footerReference w:type="default" r:id="rId9"/>
      <w:headerReference w:type="first" r:id="rId10"/>
      <w:footerReference w:type="first" r:id="rId11"/>
      <w:pgSz w:w="11906" w:h="16838"/>
      <w:pgMar w:top="1418" w:right="1134" w:bottom="1418"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08C8F" w14:textId="77777777" w:rsidR="00F57301" w:rsidRDefault="00F57301">
      <w:r>
        <w:separator/>
      </w:r>
    </w:p>
  </w:endnote>
  <w:endnote w:type="continuationSeparator" w:id="0">
    <w:p w14:paraId="0415C8E3" w14:textId="77777777" w:rsidR="00F57301" w:rsidRDefault="00F57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0CF90" w14:textId="77777777" w:rsidR="00CE6E2B" w:rsidRDefault="00F57301">
    <w:pPr>
      <w:tabs>
        <w:tab w:val="right" w:pos="9638"/>
      </w:tabs>
    </w:pPr>
    <w:r>
      <w:rPr>
        <w:color w:val="555555"/>
        <w:sz w:val="18"/>
        <w:szCs w:val="18"/>
      </w:rPr>
      <w:t>Versão 1.1 – 09/2026</w:t>
    </w:r>
    <w:r>
      <w:rPr>
        <w:color w:val="555555"/>
        <w:sz w:val="18"/>
        <w:szCs w:val="18"/>
      </w:rPr>
      <w:tab/>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8B09D6">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512C8" w14:textId="77777777" w:rsidR="00CE6E2B" w:rsidRDefault="00CE6E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0684A" w14:textId="77777777" w:rsidR="00F57301" w:rsidRDefault="00F57301">
      <w:r>
        <w:separator/>
      </w:r>
    </w:p>
  </w:footnote>
  <w:footnote w:type="continuationSeparator" w:id="0">
    <w:p w14:paraId="5ECBEEC6" w14:textId="77777777" w:rsidR="00F57301" w:rsidRDefault="00F573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F778F" w14:textId="77777777" w:rsidR="00CE6E2B" w:rsidRDefault="00F57301">
    <w:pPr>
      <w:pBdr>
        <w:bottom w:val="single" w:sz="6" w:space="4" w:color="999999"/>
      </w:pBdr>
      <w:tabs>
        <w:tab w:val="right" w:pos="9638"/>
      </w:tabs>
    </w:pPr>
    <w:r>
      <w:rPr>
        <w:color w:val="555555"/>
        <w:sz w:val="18"/>
        <w:szCs w:val="18"/>
      </w:rPr>
      <w:t>Documento de Requisitos</w:t>
    </w:r>
    <w:r>
      <w:rPr>
        <w:color w:val="555555"/>
        <w:sz w:val="18"/>
        <w:szCs w:val="18"/>
      </w:rPr>
      <w:tab/>
      <w:t>Analisador Espectral de Áudio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2BE10" w14:textId="77777777" w:rsidR="00CE6E2B" w:rsidRDefault="00CE6E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7D00"/>
    <w:multiLevelType w:val="hybridMultilevel"/>
    <w:tmpl w:val="72D839B2"/>
    <w:lvl w:ilvl="0" w:tplc="DF044010">
      <w:start w:val="1"/>
      <w:numFmt w:val="bullet"/>
      <w:lvlText w:val="●"/>
      <w:lvlJc w:val="left"/>
      <w:pPr>
        <w:ind w:left="720" w:hanging="360"/>
      </w:pPr>
    </w:lvl>
    <w:lvl w:ilvl="1" w:tplc="FE36E56E">
      <w:start w:val="1"/>
      <w:numFmt w:val="bullet"/>
      <w:lvlText w:val="○"/>
      <w:lvlJc w:val="left"/>
      <w:pPr>
        <w:ind w:left="1440" w:hanging="360"/>
      </w:pPr>
    </w:lvl>
    <w:lvl w:ilvl="2" w:tplc="620AAB8E">
      <w:start w:val="1"/>
      <w:numFmt w:val="bullet"/>
      <w:lvlText w:val="■"/>
      <w:lvlJc w:val="left"/>
      <w:pPr>
        <w:ind w:left="2160" w:hanging="360"/>
      </w:pPr>
    </w:lvl>
    <w:lvl w:ilvl="3" w:tplc="0B98224C">
      <w:start w:val="1"/>
      <w:numFmt w:val="bullet"/>
      <w:lvlText w:val="●"/>
      <w:lvlJc w:val="left"/>
      <w:pPr>
        <w:ind w:left="2880" w:hanging="360"/>
      </w:pPr>
    </w:lvl>
    <w:lvl w:ilvl="4" w:tplc="FF863D18">
      <w:start w:val="1"/>
      <w:numFmt w:val="bullet"/>
      <w:lvlText w:val="○"/>
      <w:lvlJc w:val="left"/>
      <w:pPr>
        <w:ind w:left="3600" w:hanging="360"/>
      </w:pPr>
    </w:lvl>
    <w:lvl w:ilvl="5" w:tplc="1E146418">
      <w:start w:val="1"/>
      <w:numFmt w:val="bullet"/>
      <w:lvlText w:val="■"/>
      <w:lvlJc w:val="left"/>
      <w:pPr>
        <w:ind w:left="4320" w:hanging="360"/>
      </w:pPr>
    </w:lvl>
    <w:lvl w:ilvl="6" w:tplc="5E7C1F94">
      <w:start w:val="1"/>
      <w:numFmt w:val="bullet"/>
      <w:lvlText w:val="●"/>
      <w:lvlJc w:val="left"/>
      <w:pPr>
        <w:ind w:left="5040" w:hanging="360"/>
      </w:pPr>
    </w:lvl>
    <w:lvl w:ilvl="7" w:tplc="EB4C8744">
      <w:start w:val="1"/>
      <w:numFmt w:val="bullet"/>
      <w:lvlText w:val="●"/>
      <w:lvlJc w:val="left"/>
      <w:pPr>
        <w:ind w:left="5760" w:hanging="360"/>
      </w:pPr>
    </w:lvl>
    <w:lvl w:ilvl="8" w:tplc="B7D856A2">
      <w:start w:val="1"/>
      <w:numFmt w:val="bullet"/>
      <w:lvlText w:val="●"/>
      <w:lvlJc w:val="left"/>
      <w:pPr>
        <w:ind w:left="6480" w:hanging="360"/>
      </w:pPr>
    </w:lvl>
  </w:abstractNum>
  <w:abstractNum w:abstractNumId="1" w15:restartNumberingAfterBreak="0">
    <w:nsid w:val="6D9E1708"/>
    <w:multiLevelType w:val="hybridMultilevel"/>
    <w:tmpl w:val="76D2CA26"/>
    <w:lvl w:ilvl="0" w:tplc="C64E4366">
      <w:start w:val="1"/>
      <w:numFmt w:val="decimal"/>
      <w:lvlText w:val="%1."/>
      <w:lvlJc w:val="left"/>
      <w:pPr>
        <w:ind w:left="720" w:hanging="360"/>
      </w:pPr>
    </w:lvl>
    <w:lvl w:ilvl="1" w:tplc="16DAF03E">
      <w:numFmt w:val="decimal"/>
      <w:lvlText w:val=""/>
      <w:lvlJc w:val="left"/>
    </w:lvl>
    <w:lvl w:ilvl="2" w:tplc="37FAF556">
      <w:numFmt w:val="decimal"/>
      <w:lvlText w:val=""/>
      <w:lvlJc w:val="left"/>
    </w:lvl>
    <w:lvl w:ilvl="3" w:tplc="7A720246">
      <w:numFmt w:val="decimal"/>
      <w:lvlText w:val=""/>
      <w:lvlJc w:val="left"/>
    </w:lvl>
    <w:lvl w:ilvl="4" w:tplc="80EE880E">
      <w:numFmt w:val="decimal"/>
      <w:lvlText w:val=""/>
      <w:lvlJc w:val="left"/>
    </w:lvl>
    <w:lvl w:ilvl="5" w:tplc="137AAC64">
      <w:numFmt w:val="decimal"/>
      <w:lvlText w:val=""/>
      <w:lvlJc w:val="left"/>
    </w:lvl>
    <w:lvl w:ilvl="6" w:tplc="27ECD6DE">
      <w:numFmt w:val="decimal"/>
      <w:lvlText w:val=""/>
      <w:lvlJc w:val="left"/>
    </w:lvl>
    <w:lvl w:ilvl="7" w:tplc="B4F466C0">
      <w:numFmt w:val="decimal"/>
      <w:lvlText w:val=""/>
      <w:lvlJc w:val="left"/>
    </w:lvl>
    <w:lvl w:ilvl="8" w:tplc="3AECEA06">
      <w:numFmt w:val="decimal"/>
      <w:lvlText w:val=""/>
      <w:lvlJc w:val="left"/>
    </w:lvl>
  </w:abstractNum>
  <w:abstractNum w:abstractNumId="2" w15:restartNumberingAfterBreak="0">
    <w:nsid w:val="6F5B5562"/>
    <w:multiLevelType w:val="hybridMultilevel"/>
    <w:tmpl w:val="C38203A8"/>
    <w:lvl w:ilvl="0" w:tplc="9168AAEA">
      <w:start w:val="1"/>
      <w:numFmt w:val="bullet"/>
      <w:lvlText w:val="•"/>
      <w:lvlJc w:val="left"/>
      <w:pPr>
        <w:ind w:left="720" w:hanging="360"/>
      </w:pPr>
    </w:lvl>
    <w:lvl w:ilvl="1" w:tplc="559EF130">
      <w:numFmt w:val="decimal"/>
      <w:lvlText w:val=""/>
      <w:lvlJc w:val="left"/>
    </w:lvl>
    <w:lvl w:ilvl="2" w:tplc="6C3E0790">
      <w:numFmt w:val="decimal"/>
      <w:lvlText w:val=""/>
      <w:lvlJc w:val="left"/>
    </w:lvl>
    <w:lvl w:ilvl="3" w:tplc="839460B0">
      <w:numFmt w:val="decimal"/>
      <w:lvlText w:val=""/>
      <w:lvlJc w:val="left"/>
    </w:lvl>
    <w:lvl w:ilvl="4" w:tplc="9F8AF66C">
      <w:numFmt w:val="decimal"/>
      <w:lvlText w:val=""/>
      <w:lvlJc w:val="left"/>
    </w:lvl>
    <w:lvl w:ilvl="5" w:tplc="20E0A662">
      <w:numFmt w:val="decimal"/>
      <w:lvlText w:val=""/>
      <w:lvlJc w:val="left"/>
    </w:lvl>
    <w:lvl w:ilvl="6" w:tplc="A55897AC">
      <w:numFmt w:val="decimal"/>
      <w:lvlText w:val=""/>
      <w:lvlJc w:val="left"/>
    </w:lvl>
    <w:lvl w:ilvl="7" w:tplc="20FA964E">
      <w:numFmt w:val="decimal"/>
      <w:lvlText w:val=""/>
      <w:lvlJc w:val="left"/>
    </w:lvl>
    <w:lvl w:ilvl="8" w:tplc="A4A6EF0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E2B"/>
    <w:rsid w:val="008B09D6"/>
    <w:rsid w:val="00CE6E2B"/>
    <w:rsid w:val="00F573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8E050"/>
  <w15:docId w15:val="{9303840E-4ECB-463F-9907-D000E10A1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outlineLvl w:val="0"/>
    </w:pPr>
    <w:rPr>
      <w:b/>
      <w:bCs/>
      <w:color w:val="1F3864"/>
      <w:sz w:val="32"/>
      <w:szCs w:val="32"/>
    </w:rPr>
  </w:style>
  <w:style w:type="paragraph" w:styleId="Ttulo2">
    <w:name w:val="heading 2"/>
    <w:uiPriority w:val="9"/>
    <w:unhideWhenUsed/>
    <w:qFormat/>
    <w:pPr>
      <w:keepNext/>
      <w:spacing w:before="280" w:after="140"/>
      <w:outlineLvl w:val="1"/>
    </w:pPr>
    <w:rPr>
      <w:b/>
      <w:bCs/>
      <w:color w:val="1F3864"/>
      <w:sz w:val="26"/>
      <w:szCs w:val="26"/>
    </w:rPr>
  </w:style>
  <w:style w:type="paragraph" w:styleId="Ttulo3">
    <w:name w:val="heading 3"/>
    <w:uiPriority w:val="9"/>
    <w:unhideWhenUsed/>
    <w:qFormat/>
    <w:pPr>
      <w:keepNext/>
      <w:spacing w:before="240" w:after="100"/>
      <w:outlineLvl w:val="2"/>
    </w:pPr>
    <w:rPr>
      <w:b/>
      <w:bCs/>
      <w:color w:val="00000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5104</Words>
  <Characters>27562</Characters>
  <Application>Microsoft Office Word</Application>
  <DocSecurity>0</DocSecurity>
  <Lines>229</Lines>
  <Paragraphs>65</Paragraphs>
  <ScaleCrop>false</ScaleCrop>
  <Company/>
  <LinksUpToDate>false</LinksUpToDate>
  <CharactersWithSpaces>32601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Requisitos – Analisador Espectral de Áudio</dc:title>
  <dc:creator>Eduardo Peron; Gustavo Albano Nunes</dc:creator>
  <cp:lastModifiedBy>Eduardo Peron</cp:lastModifiedBy>
  <cp:revision>3</cp:revision>
  <dcterms:created xsi:type="dcterms:W3CDTF">2026-09-20T21:33:00Z</dcterms:created>
  <dcterms:modified xsi:type="dcterms:W3CDTF">2026-10-03T16:08:00Z</dcterms:modified>
</cp:coreProperties>
</file>