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2.1. Técnicas de optimización de consultas:</w:t>
      </w:r>
    </w:p>
    <w:p w:rsidR="00000000" w:rsidDel="00000000" w:rsidP="00000000" w:rsidRDefault="00000000" w:rsidRPr="00000000" w14:paraId="0000000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optimización de consultas en SQL es un proceso importante para mejorar el rendimiento de una base de datos y reducir el tiempo de respuesta de las consultas. A continuación, se presentan algunos puntos clave a considerar para la optimización de consultas:</w:t>
      </w:r>
    </w:p>
    <w:p w:rsidR="00000000" w:rsidDel="00000000" w:rsidP="00000000" w:rsidRDefault="00000000" w:rsidRPr="00000000" w14:paraId="000000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5">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Selección de índices adecuados: Los índices son estructuras de datos que mejoran la velocidad de búsqueda en las tablas. Es importante seleccionar los índices adecuados para las columnas que se utilizan con frecuencia en las consultas.</w:t>
      </w:r>
    </w:p>
    <w:p w:rsidR="00000000" w:rsidDel="00000000" w:rsidP="00000000" w:rsidRDefault="00000000" w:rsidRPr="00000000" w14:paraId="00000006">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7">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Evitar el uso de funciones en la cláusula WHERE: El uso de funciones en la cláusula WHERE puede ralentizar el rendimiento de una consulta. Es recomendable evitar el uso de funciones en la cláusula WHERE y, en su lugar, utilizar una sintaxis que permita utilizar los índices.</w:t>
      </w:r>
    </w:p>
    <w:p w:rsidR="00000000" w:rsidDel="00000000" w:rsidP="00000000" w:rsidRDefault="00000000" w:rsidRPr="00000000" w14:paraId="00000008">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9">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Reducir el número de tablas utilizadas en la consulta: Cuantas más tablas se utilicen en una consulta, más tiempo tardará en ejecutarse. Es importante reducir el número de tablas utilizadas en una consulta siempre que sea posible.</w:t>
      </w:r>
    </w:p>
    <w:p w:rsidR="00000000" w:rsidDel="00000000" w:rsidP="00000000" w:rsidRDefault="00000000" w:rsidRPr="00000000" w14:paraId="0000000A">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B">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Utilizar la cláusula JOIN en lugar de subconsultas: Las subconsultas pueden ralentizar el rendimiento de una consulta. Es recomendable utilizar la cláusula JOIN en su lugar, ya que permite unir dos o más tablas en una sola consulta.</w:t>
      </w:r>
    </w:p>
    <w:p w:rsidR="00000000" w:rsidDel="00000000" w:rsidP="00000000" w:rsidRDefault="00000000" w:rsidRPr="00000000" w14:paraId="0000000C">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D">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Limitar el número de filas devueltas por la consulta: Es importante limitar el número de filas devueltas por la consulta siempre que sea posible. Esto puede hacerse utilizando la cláusula LIMIT en MySQL o la cláusula TOP en SQL Server.</w:t>
      </w:r>
    </w:p>
    <w:p w:rsidR="00000000" w:rsidDel="00000000" w:rsidP="00000000" w:rsidRDefault="00000000" w:rsidRPr="00000000" w14:paraId="0000000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F">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Evitar el uso de asteriscos en la cláusula SELECT: El uso de asteriscos en la cláusula SELECT puede ralentizar el rendimiento de una consulta. Es recomendable especificar sólo las columnas necesarias en la cláusula SELECT.</w:t>
      </w:r>
    </w:p>
    <w:p w:rsidR="00000000" w:rsidDel="00000000" w:rsidP="00000000" w:rsidRDefault="00000000" w:rsidRPr="00000000" w14:paraId="0000001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1">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Utilizar las herramientas de diagnóstico de rendimiento: Las herramientas de diagnóstico de rendimiento, como el monitor de actividad de SQL Server o el perfilador de MySQL, pueden ser útiles para identificar cuellos de botella en las consultas y mejorar el rendimiento.</w:t>
      </w:r>
    </w:p>
    <w:p w:rsidR="00000000" w:rsidDel="00000000" w:rsidP="00000000" w:rsidRDefault="00000000" w:rsidRPr="00000000" w14:paraId="0000001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Al tener en cuenta estos puntos clave, se pueden optimizar las consultas SQL y mejorar el rendimiento de una base de datos.</w:t>
      </w:r>
    </w:p>
    <w:p w:rsidR="00000000" w:rsidDel="00000000" w:rsidP="00000000" w:rsidRDefault="00000000" w:rsidRPr="00000000" w14:paraId="000000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2.2. Proceso de ejecución de consultas SQL:</w:t>
      </w:r>
    </w:p>
    <w:p w:rsidR="00000000" w:rsidDel="00000000" w:rsidP="00000000" w:rsidRDefault="00000000" w:rsidRPr="00000000" w14:paraId="000000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proceso de ejecución de consultas SQL es fundamental para la optimización de consultas. A continuación se detalla el proceso paso a paso:</w:t>
      </w:r>
    </w:p>
    <w:p w:rsidR="00000000" w:rsidDel="00000000" w:rsidP="00000000" w:rsidRDefault="00000000" w:rsidRPr="00000000" w14:paraId="0000001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Análisis de la consulta: El motor de la base de datos analiza la consulta SQL para comprender las tablas, columnas y condiciones involucradas en la consulta. También verifica si los objetos de la consulta existen en la base de datos y si el usuario tiene permisos para acceder a ellos.</w:t>
      </w:r>
    </w:p>
    <w:p w:rsidR="00000000" w:rsidDel="00000000" w:rsidP="00000000" w:rsidRDefault="00000000" w:rsidRPr="00000000" w14:paraId="0000001A">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Creación del plan de ejecución: El motor de la base de datos crea un plan de ejecución que describe cómo se va a realizar la consulta. Este plan puede incluir la selección de índices, la ordenación de los resultados, la agrupación de los datos y la selección de las columnas a recuperar.</w:t>
      </w:r>
    </w:p>
    <w:p w:rsidR="00000000" w:rsidDel="00000000" w:rsidP="00000000" w:rsidRDefault="00000000" w:rsidRPr="00000000" w14:paraId="0000001C">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Optimización de la consulta: El motor de la base de datos utiliza diferentes técnicas de optimización para mejorar el rendimiento de la consulta. Estas técnicas pueden incluir el uso de índices, la eliminación de operaciones redundantes y la reorganización del orden de las operaciones.</w:t>
      </w:r>
    </w:p>
    <w:p w:rsidR="00000000" w:rsidDel="00000000" w:rsidP="00000000" w:rsidRDefault="00000000" w:rsidRPr="00000000" w14:paraId="0000001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Ejecución de la consulta: Una vez que se ha creado el plan de ejecución y se ha optimizado la consulta, el motor de la base de datos ejecuta la consulta y recupera los resultados. Durante la ejecución, se pueden utilizar cachés de memoria y de disco para mejorar el rendimiento.</w:t>
      </w:r>
    </w:p>
    <w:p w:rsidR="00000000" w:rsidDel="00000000" w:rsidP="00000000" w:rsidRDefault="00000000" w:rsidRPr="00000000" w14:paraId="0000002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Retorno de resultados: Finalmente, el motor de la base de datos devuelve los resultados de la consulta al usuario. Si la consulta es compleja o involucra grandes conjuntos de datos, el proceso de retorno de resultados puede llevar tiempo.</w:t>
      </w:r>
    </w:p>
    <w:p w:rsidR="00000000" w:rsidDel="00000000" w:rsidP="00000000" w:rsidRDefault="00000000" w:rsidRPr="00000000" w14:paraId="0000002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entender este proceso de ejecución de consultas SQL para poder identificar y solucionar problemas de rendimiento en consultas específicas. La optimización de consultas es un proceso continuo que requiere monitoreo constante y ajustes para lograr un rendimiento óptimo.</w:t>
      </w:r>
    </w:p>
    <w:p w:rsidR="00000000" w:rsidDel="00000000" w:rsidP="00000000" w:rsidRDefault="00000000" w:rsidRPr="00000000" w14:paraId="0000002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2.3. Optimización de consultas basada en costo:</w:t>
      </w:r>
    </w:p>
    <w:p w:rsidR="00000000" w:rsidDel="00000000" w:rsidP="00000000" w:rsidRDefault="00000000" w:rsidRPr="00000000" w14:paraId="0000002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optimización de consultas basada en costo es un proceso en el cual el motor de base de datos determina la forma más eficiente de ejecutar una consulta en función de los recursos disponibles, la complejidad de la consulta y la distribución de los datos en las tablas involucradas.</w:t>
      </w:r>
    </w:p>
    <w:p w:rsidR="00000000" w:rsidDel="00000000" w:rsidP="00000000" w:rsidRDefault="00000000" w:rsidRPr="00000000" w14:paraId="0000002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proceso de optimización de consultas basado en costo consta de los siguientes pasos:</w:t>
      </w:r>
    </w:p>
    <w:p w:rsidR="00000000" w:rsidDel="00000000" w:rsidP="00000000" w:rsidRDefault="00000000" w:rsidRPr="00000000" w14:paraId="0000002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B">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Análisis de la consulta: El motor de la base de datos analiza la consulta para determinar la mejor forma de ejecutarla. El motor de la base de datos considera los operadores que se utilizan en la consulta, las tablas involucradas y las restricciones en la consulta.</w:t>
      </w:r>
    </w:p>
    <w:p w:rsidR="00000000" w:rsidDel="00000000" w:rsidP="00000000" w:rsidRDefault="00000000" w:rsidRPr="00000000" w14:paraId="0000002C">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D">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Generación de planes de consulta: El motor de la base de datos genera varios planes de consulta que podrían utilizarse para ejecutar la consulta. Cada plan de consulta es una combinación de operadores y algoritmos que se utilizarán para acceder y unir las tablas involucradas.</w:t>
      </w:r>
    </w:p>
    <w:p w:rsidR="00000000" w:rsidDel="00000000" w:rsidP="00000000" w:rsidRDefault="00000000" w:rsidRPr="00000000" w14:paraId="0000002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Estimación del costo de cada plan de consulta: El motor de la base de datos estima el costo de cada plan de consulta para determinar cuál de ellos es el más eficiente. El costo se basa en el número de registros que se deben leer de cada tabla, la complejidad de los operadores y la cantidad de recursos del sistema que se utilizarán.</w:t>
      </w:r>
    </w:p>
    <w:p w:rsidR="00000000" w:rsidDel="00000000" w:rsidP="00000000" w:rsidRDefault="00000000" w:rsidRPr="00000000" w14:paraId="0000003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31">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Selección del plan de consulta más eficiente: El motor de la base de datos selecciona el plan de consulta más eficiente y lo utiliza para ejecutar la consulta.</w:t>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optimizar consultas utilizando el enfoque de costo, se pueden utilizar varias técnicas, como la creación de índices en las tablas, la reescritura de la consulta para utilizar operaciones más eficientes y la optimización de los predicados utilizados en la consulta.</w:t>
      </w:r>
    </w:p>
    <w:p w:rsidR="00000000" w:rsidDel="00000000" w:rsidP="00000000" w:rsidRDefault="00000000" w:rsidRPr="00000000" w14:paraId="0000003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2.4. Optimización de consultas utilizando índices:</w:t>
      </w:r>
    </w:p>
    <w:p w:rsidR="00000000" w:rsidDel="00000000" w:rsidP="00000000" w:rsidRDefault="00000000" w:rsidRPr="00000000" w14:paraId="0000003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índices son estructuras de datos utilizadas para mejorar el rendimiento de las consultas SQL. Los índices pueden ser creados en una o varias columnas de una tabla. Al utilizar índices, se puede reducir el tiempo necesario para ejecutar una consulta SQL, ya que la base de datos puede utilizar el índice para buscar los datos necesarios en lugar de buscar en toda la tabla.</w:t>
      </w:r>
    </w:p>
    <w:p w:rsidR="00000000" w:rsidDel="00000000" w:rsidP="00000000" w:rsidRDefault="00000000" w:rsidRPr="00000000" w14:paraId="0000003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tenemos una tabla de ventas con millones de registros y queremos encontrar todas las ventas realizadas por un cliente en particular, podríamos crear un índice en la columna de cliente. Al hacerlo, la base de datos puede utilizar el índice para encontrar rápidamente todas las ventas realizadas por el cliente en cuestión, en lugar de tener que buscar en toda la tabla de ventas</w:t>
      </w:r>
    </w:p>
    <w:p w:rsidR="00000000" w:rsidDel="00000000" w:rsidP="00000000" w:rsidRDefault="00000000" w:rsidRPr="00000000" w14:paraId="0000003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utilizar los índices en una consulta, se deben seguir los siguientes pasos:</w:t>
      </w:r>
    </w:p>
    <w:p w:rsidR="00000000" w:rsidDel="00000000" w:rsidP="00000000" w:rsidRDefault="00000000" w:rsidRPr="00000000" w14:paraId="0000003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Identificar las columnas de la tabla que se utilizan frecuentemente en las consultas.</w:t>
      </w:r>
    </w:p>
    <w:p w:rsidR="00000000" w:rsidDel="00000000" w:rsidP="00000000" w:rsidRDefault="00000000" w:rsidRPr="00000000" w14:paraId="0000003E">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Crear índices en estas columnas utilizando la instrucción CREATE INDEX.</w:t>
      </w:r>
    </w:p>
    <w:p w:rsidR="00000000" w:rsidDel="00000000" w:rsidP="00000000" w:rsidRDefault="00000000" w:rsidRPr="00000000" w14:paraId="0000003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se tiene una tabla "maestros" con las columnas "id", "nombre", "apellido" y "email", y se sabe que se realizan consultas frecuentes utilizando la columna "email", se podría crear un índice en esa columna de la siguiente manera:</w:t>
      </w:r>
    </w:p>
    <w:p w:rsidR="00000000" w:rsidDel="00000000" w:rsidP="00000000" w:rsidRDefault="00000000" w:rsidRPr="00000000" w14:paraId="00000041">
      <w:pPr>
        <w:widowControl w:val="0"/>
        <w:spacing w:line="240" w:lineRule="auto"/>
        <w:rPr>
          <w:i w:val="1"/>
          <w:color w:val="666666"/>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idx_email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maestros (email);</w:t>
            </w:r>
            <w:r w:rsidDel="00000000" w:rsidR="00000000" w:rsidRPr="00000000">
              <w:rPr>
                <w:rtl w:val="0"/>
              </w:rPr>
            </w:r>
          </w:p>
        </w:tc>
      </w:tr>
    </w:tbl>
    <w:p w:rsidR="00000000" w:rsidDel="00000000" w:rsidP="00000000" w:rsidRDefault="00000000" w:rsidRPr="00000000" w14:paraId="00000043">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20" w:hanging="360"/>
        <w:rPr>
          <w:i w:val="1"/>
          <w:color w:val="666666"/>
          <w:sz w:val="20"/>
          <w:szCs w:val="20"/>
        </w:rPr>
      </w:pPr>
      <w:r w:rsidDel="00000000" w:rsidR="00000000" w:rsidRPr="00000000">
        <w:rPr>
          <w:i w:val="1"/>
          <w:color w:val="666666"/>
          <w:sz w:val="20"/>
          <w:szCs w:val="20"/>
          <w:rtl w:val="0"/>
        </w:rPr>
        <w:t xml:space="preserve">Verificar que la consulta utiliza el índice. Para ello, se puede utilizar la función EXPLAIN PLAN para analizar la consulta y ver qué índices se están utilizando. Si la consulta no está utilizando el índice, se deben revisar las condiciones de la consulta y asegurarse de que estén relacionadas con las columnas indexadas.</w:t>
      </w:r>
    </w:p>
    <w:p w:rsidR="00000000" w:rsidDel="00000000" w:rsidP="00000000" w:rsidRDefault="00000000" w:rsidRPr="00000000" w14:paraId="00000045">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i w:val="1"/>
          <w:color w:val="666666"/>
          <w:sz w:val="20"/>
          <w:szCs w:val="20"/>
        </w:rPr>
      </w:pPr>
      <w:r w:rsidDel="00000000" w:rsidR="00000000" w:rsidRPr="00000000">
        <w:rPr>
          <w:i w:val="1"/>
          <w:color w:val="666666"/>
          <w:sz w:val="20"/>
          <w:szCs w:val="20"/>
          <w:rtl w:val="0"/>
        </w:rPr>
        <w:t xml:space="preserve">Por ejemplo, si se tiene la siguiente consulta para buscar clientes por su correo electrónico:</w:t>
      </w:r>
    </w:p>
    <w:p w:rsidR="00000000" w:rsidDel="00000000" w:rsidP="00000000" w:rsidRDefault="00000000" w:rsidRPr="00000000" w14:paraId="00000047">
      <w:pPr>
        <w:widowControl w:val="0"/>
        <w:spacing w:line="240" w:lineRule="auto"/>
        <w:rPr>
          <w:i w:val="1"/>
          <w:color w:val="666666"/>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maestros </w:t>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email = </w:t>
            </w:r>
            <w:r w:rsidDel="00000000" w:rsidR="00000000" w:rsidRPr="00000000">
              <w:rPr>
                <w:rFonts w:ascii="Consolas" w:cs="Consolas" w:eastAsia="Consolas" w:hAnsi="Consolas"/>
                <w:i w:val="1"/>
                <w:color w:val="a2fca2"/>
                <w:sz w:val="20"/>
                <w:szCs w:val="20"/>
                <w:shd w:fill="333333" w:val="clear"/>
                <w:rtl w:val="0"/>
              </w:rPr>
              <w:t xml:space="preserve">'ana.martinez@example.com'</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9">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Se puede utilizar la función EXPLAIN para analizar la consulta y ver qué índices se están utilizando:</w:t>
      </w:r>
    </w:p>
    <w:p w:rsidR="00000000" w:rsidDel="00000000" w:rsidP="00000000" w:rsidRDefault="00000000" w:rsidRPr="00000000" w14:paraId="0000004B">
      <w:pPr>
        <w:widowControl w:val="0"/>
        <w:spacing w:line="240" w:lineRule="auto"/>
        <w:jc w:val="both"/>
        <w:rPr>
          <w:i w:val="1"/>
          <w:color w:val="666666"/>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EXPLAIN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maestros </w:t>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email = </w:t>
            </w:r>
            <w:r w:rsidDel="00000000" w:rsidR="00000000" w:rsidRPr="00000000">
              <w:rPr>
                <w:rFonts w:ascii="Consolas" w:cs="Consolas" w:eastAsia="Consolas" w:hAnsi="Consolas"/>
                <w:i w:val="1"/>
                <w:color w:val="a2fca2"/>
                <w:sz w:val="20"/>
                <w:szCs w:val="20"/>
                <w:shd w:fill="333333" w:val="clear"/>
                <w:rtl w:val="0"/>
              </w:rPr>
              <w:t xml:space="preserve">'ana.martinez@example.com'</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 el índice en la columna "email" se está utilizando, se verá en la salida de la función EXPLAIN, como sigue:</w:t>
      </w:r>
    </w:p>
    <w:p w:rsidR="00000000" w:rsidDel="00000000" w:rsidP="00000000" w:rsidRDefault="00000000" w:rsidRPr="00000000" w14:paraId="0000004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0">
      <w:pPr>
        <w:widowControl w:val="0"/>
        <w:spacing w:line="240" w:lineRule="auto"/>
        <w:jc w:val="both"/>
        <w:rPr>
          <w:i w:val="1"/>
          <w:color w:val="666666"/>
          <w:sz w:val="20"/>
          <w:szCs w:val="20"/>
        </w:rPr>
      </w:pPr>
      <w:r w:rsidDel="00000000" w:rsidR="00000000" w:rsidRPr="00000000">
        <w:rPr>
          <w:i w:val="1"/>
          <w:color w:val="666666"/>
          <w:sz w:val="20"/>
          <w:szCs w:val="20"/>
        </w:rPr>
        <w:drawing>
          <wp:inline distB="114300" distT="114300" distL="114300" distR="114300">
            <wp:extent cx="5600700" cy="33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Actualizar los índices según sea necesario. Si se realizan cambios en la tabla, como la inserción o eliminación de registros, es posible que los índices deban actualizarse para mantener su eficacia. Esto se puede hacer utilizando la instrucción ALTER INDEX.</w:t>
      </w:r>
    </w:p>
    <w:p w:rsidR="00000000" w:rsidDel="00000000" w:rsidP="00000000" w:rsidRDefault="00000000" w:rsidRPr="00000000" w14:paraId="0000005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se inserta un nuevo registro en la tabla "maestros", se puede actualizar el índice de la columna "email" de la siguiente manera:</w:t>
      </w:r>
    </w:p>
    <w:p w:rsidR="00000000" w:rsidDel="00000000" w:rsidP="00000000" w:rsidRDefault="00000000" w:rsidRPr="00000000" w14:paraId="00000055">
      <w:pPr>
        <w:widowControl w:val="0"/>
        <w:spacing w:line="240" w:lineRule="auto"/>
        <w:rPr>
          <w:i w:val="1"/>
          <w:color w:val="666666"/>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ALTER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idx_email </w:t>
            </w:r>
            <w:r w:rsidDel="00000000" w:rsidR="00000000" w:rsidRPr="00000000">
              <w:rPr>
                <w:rFonts w:ascii="Consolas" w:cs="Consolas" w:eastAsia="Consolas" w:hAnsi="Consolas"/>
                <w:i w:val="1"/>
                <w:color w:val="fcc28c"/>
                <w:sz w:val="20"/>
                <w:szCs w:val="20"/>
                <w:shd w:fill="333333" w:val="clear"/>
                <w:rtl w:val="0"/>
              </w:rPr>
              <w:t xml:space="preserve">REBUILD</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57">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5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 optimización de consultas utilizando índices puede mejorar significativamente el rendimiento de las consultas SQL. Se deben identificar las columnas de la tabla que se utilizan frecuentemente en las consultas, crear índices en esas columnas, verificar que la consulta utiliza el índice y actualizar los índices según sea necesario.</w:t>
      </w:r>
    </w:p>
    <w:p w:rsidR="00000000" w:rsidDel="00000000" w:rsidP="00000000" w:rsidRDefault="00000000" w:rsidRPr="00000000" w14:paraId="0000005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2.5. Optimización de consultas utilizando JOINs:</w:t>
      </w:r>
    </w:p>
    <w:p w:rsidR="00000000" w:rsidDel="00000000" w:rsidP="00000000" w:rsidRDefault="00000000" w:rsidRPr="00000000" w14:paraId="0000005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JOINs son utilizados para combinar datos de múltiples tablas en una sola consulta. La optimización de JOINs implica la selección de la mejor estrategia de JOIN para una consulta SQL. Algunos puntos clave para optimizar consultas que involucren JOINs son los siguientes:</w:t>
      </w:r>
    </w:p>
    <w:p w:rsidR="00000000" w:rsidDel="00000000" w:rsidP="00000000" w:rsidRDefault="00000000" w:rsidRPr="00000000" w14:paraId="0000005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E">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Selección adecuada del tipo de JOIN: Hay varios tipos de JOINs disponibles en SQL, incluyendo INNER JOIN, LEFT JOIN, RIGHT JOIN y FULL OUTER JOIN. La elección del tipo de JOIN adecuado puede afectar significativamente el rendimiento de la consulta. Por ejemplo, si se requiere la combinación de datos de dos tablas donde solo se deben incluir las filas que coincidan en ambas tablas, entonces un INNER JOIN puede ser más eficiente que un OUTER JOIN.</w:t>
      </w:r>
    </w:p>
    <w:p w:rsidR="00000000" w:rsidDel="00000000" w:rsidP="00000000" w:rsidRDefault="00000000" w:rsidRPr="00000000" w14:paraId="0000005F">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0">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Uso de índices: Al igual que con las consultas regulares, el uso de índices puede mejorar significativamente el rendimiento de las consultas que involucren JOINs. Es importante asegurarse de que las columnas utilizadas en las cláusulas ON o WHERE estén indexadas para evitar búsquedas en tablas completas.</w:t>
      </w:r>
    </w:p>
    <w:p w:rsidR="00000000" w:rsidDel="00000000" w:rsidP="00000000" w:rsidRDefault="00000000" w:rsidRPr="00000000" w14:paraId="0000006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2">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Filtrado de datos antes de realizar JOINs: Cuando se trabaja con tablas grandes, puede ser más eficiente filtrar los datos en cada tabla antes de realizar el JOIN. Esto puede reducir el tamaño de las tablas y, por lo tanto, la cantidad de datos que se deben procesar en la consulta.</w:t>
      </w:r>
    </w:p>
    <w:p w:rsidR="00000000" w:rsidDel="00000000" w:rsidP="00000000" w:rsidRDefault="00000000" w:rsidRPr="00000000" w14:paraId="0000006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continuación, se presenta un ejemplo de cómo optimizar una consulta que involucre JOINs:</w:t>
      </w:r>
    </w:p>
    <w:p w:rsidR="00000000" w:rsidDel="00000000" w:rsidP="00000000" w:rsidRDefault="00000000" w:rsidRPr="00000000" w14:paraId="0000006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Supongamos que se tienen dos tablas: "orders" y "customers". La tabla "orders" contiene información sobre los pedidos realizados, mientras que la tabla "customers" contiene información sobre los clientes que realizaron esos pedidos. Para obtener información sobre los pedidos realizados por clientes en un país específico, se puede utilizar la siguiente consulta:</w:t>
      </w:r>
    </w:p>
    <w:p w:rsidR="00000000" w:rsidDel="00000000" w:rsidP="00000000" w:rsidRDefault="00000000" w:rsidRPr="00000000" w14:paraId="00000067">
      <w:pPr>
        <w:widowControl w:val="0"/>
        <w:spacing w:line="240" w:lineRule="auto"/>
        <w:jc w:val="both"/>
        <w:rPr>
          <w:i w:val="1"/>
          <w:color w:val="666666"/>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orders.order_id, orders.order_date, customers.customer_name</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orders</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customers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order.customer_id = customers.customer_id</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customers.country = </w:t>
            </w:r>
            <w:r w:rsidDel="00000000" w:rsidR="00000000" w:rsidRPr="00000000">
              <w:rPr>
                <w:rFonts w:ascii="Consolas" w:cs="Consolas" w:eastAsia="Consolas" w:hAnsi="Consolas"/>
                <w:i w:val="1"/>
                <w:color w:val="a2fca2"/>
                <w:sz w:val="20"/>
                <w:szCs w:val="20"/>
                <w:shd w:fill="333333" w:val="clear"/>
                <w:rtl w:val="0"/>
              </w:rPr>
              <w:t xml:space="preserve">'Mexico'</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6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optimizar esta consulta, se pueden seguir los siguientes pasos:</w:t>
      </w:r>
    </w:p>
    <w:p w:rsidR="00000000" w:rsidDel="00000000" w:rsidP="00000000" w:rsidRDefault="00000000" w:rsidRPr="00000000" w14:paraId="0000006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C">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Verificar que las columnas utilizadas en las cláusulas ON y WHERE estén indexadas.</w:t>
      </w:r>
    </w:p>
    <w:p w:rsidR="00000000" w:rsidDel="00000000" w:rsidP="00000000" w:rsidRDefault="00000000" w:rsidRPr="00000000" w14:paraId="0000006D">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Filtrar los datos en la tabla "customers" antes de realizar el JOIN, como se muestra a continuación:</w:t>
      </w:r>
    </w:p>
    <w:p w:rsidR="00000000" w:rsidDel="00000000" w:rsidP="00000000" w:rsidRDefault="00000000" w:rsidRPr="00000000" w14:paraId="0000006E">
      <w:pPr>
        <w:widowControl w:val="0"/>
        <w:spacing w:line="240" w:lineRule="auto"/>
        <w:jc w:val="both"/>
        <w:rPr>
          <w:i w:val="1"/>
          <w:color w:val="666666"/>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orders.order_id, orders.order_date, customers.customer_name</w:t>
              <w:br w:type="textWrapping"/>
              <w:tab/>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orders</w:t>
              <w:br w:type="textWrapping"/>
              <w:tab/>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w:t>
              <w:br w:type="textWrapping"/>
              <w:tab/>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customer_id, customer_name</w:t>
              <w:br w:type="textWrapping"/>
              <w:tab/>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customers</w:t>
              <w:br w:type="textWrapping"/>
              <w:tab/>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country = </w:t>
            </w:r>
            <w:r w:rsidDel="00000000" w:rsidR="00000000" w:rsidRPr="00000000">
              <w:rPr>
                <w:rFonts w:ascii="Consolas" w:cs="Consolas" w:eastAsia="Consolas" w:hAnsi="Consolas"/>
                <w:i w:val="1"/>
                <w:color w:val="a2fca2"/>
                <w:sz w:val="20"/>
                <w:szCs w:val="20"/>
                <w:shd w:fill="333333" w:val="clear"/>
                <w:rtl w:val="0"/>
              </w:rPr>
              <w:t xml:space="preserve">'Mexico'</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customers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orders.customer_id = customers.customer_id;</w:t>
            </w:r>
            <w:r w:rsidDel="00000000" w:rsidR="00000000" w:rsidRPr="00000000">
              <w:rPr>
                <w:rtl w:val="0"/>
              </w:rPr>
            </w:r>
          </w:p>
        </w:tc>
      </w:tr>
    </w:tbl>
    <w:p w:rsidR="00000000" w:rsidDel="00000000" w:rsidP="00000000" w:rsidRDefault="00000000" w:rsidRPr="00000000" w14:paraId="0000007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Al filtrar los datos en la tabla "customers" antes de realizar el JOIN, se reduce el tamaño de la tabla y, por lo tanto, la cantidad de datos que se deben procesar en la consulta. Esto puede mejorar significativamente el rendimiento de la consulta.</w:t>
      </w:r>
    </w:p>
    <w:p w:rsidR="00000000" w:rsidDel="00000000" w:rsidP="00000000" w:rsidRDefault="00000000" w:rsidRPr="00000000" w14:paraId="0000007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2.6. Optimización de consultas utilizando vistas</w:t>
      </w:r>
    </w:p>
    <w:p w:rsidR="00000000" w:rsidDel="00000000" w:rsidP="00000000" w:rsidRDefault="00000000" w:rsidRPr="00000000" w14:paraId="0000007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vistas son consultas guardadas como objetos de base de datos. Cuando se utiliza una vista en lugar de una tabla, se puede mejorar el rendimiento de las consultas al reducir el número de tablas que se acceden. Las vistas se pueden utilizar para simplificar consultas complejas y para proporcionar un nivel adicional de seguridad en la base de datos.</w:t>
      </w:r>
    </w:p>
    <w:p w:rsidR="00000000" w:rsidDel="00000000" w:rsidP="00000000" w:rsidRDefault="00000000" w:rsidRPr="00000000" w14:paraId="0000007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optimización de consultas utilizando vistas es una técnica que puede mejorar el rendimiento de las consultas SQL al reducir la cantidad de datos que se deben procesar y reducir la complejidad de las consultas.</w:t>
      </w:r>
    </w:p>
    <w:p w:rsidR="00000000" w:rsidDel="00000000" w:rsidP="00000000" w:rsidRDefault="00000000" w:rsidRPr="00000000" w14:paraId="0000007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vista es una tabla virtual que no contiene datos sino una consulta SQL definida, lo que permite al usuario interactuar con ella como si fuera una tabla real. Una vez creada una vista, se puede utilizar en lugar de la consulta original para reducir la cantidad de datos que deben ser procesados.</w:t>
      </w:r>
    </w:p>
    <w:p w:rsidR="00000000" w:rsidDel="00000000" w:rsidP="00000000" w:rsidRDefault="00000000" w:rsidRPr="00000000" w14:paraId="0000007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crear una vista en SQL, se utiliza la sintaxis siguiente:</w:t>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VIEW</w:t>
            </w:r>
            <w:r w:rsidDel="00000000" w:rsidR="00000000" w:rsidRPr="00000000">
              <w:rPr>
                <w:rFonts w:ascii="Consolas" w:cs="Consolas" w:eastAsia="Consolas" w:hAnsi="Consolas"/>
                <w:i w:val="1"/>
                <w:color w:val="ffffff"/>
                <w:sz w:val="20"/>
                <w:szCs w:val="20"/>
                <w:shd w:fill="333333" w:val="clear"/>
                <w:rtl w:val="0"/>
              </w:rPr>
              <w:t xml:space="preserve"> nombre_de_la_vista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columna1, columna2,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condiciones;</w:t>
            </w:r>
            <w:r w:rsidDel="00000000" w:rsidR="00000000" w:rsidRPr="00000000">
              <w:rPr>
                <w:rtl w:val="0"/>
              </w:rPr>
            </w:r>
          </w:p>
        </w:tc>
      </w:tr>
    </w:tbl>
    <w:p w:rsidR="00000000" w:rsidDel="00000000" w:rsidP="00000000" w:rsidRDefault="00000000" w:rsidRPr="00000000" w14:paraId="0000007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se está creando una vista llamada "nombre_de_la_vista" que selecciona ciertas columnas de la tabla especificada y aplica algunas condiciones de filtro. A partir de ahora, se puede hacer referencia a esta vista en lugar de la consulta original, lo que puede mejorar el rendimiento de las consultas.</w:t>
      </w:r>
    </w:p>
    <w:p w:rsidR="00000000" w:rsidDel="00000000" w:rsidP="00000000" w:rsidRDefault="00000000" w:rsidRPr="00000000" w14:paraId="0000008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queremos consultar el número de pedidos por cliente y por mes, podríamos escribir la consulta siguiente:</w:t>
      </w:r>
    </w:p>
    <w:p w:rsidR="00000000" w:rsidDel="00000000" w:rsidP="00000000" w:rsidRDefault="00000000" w:rsidRPr="00000000" w14:paraId="00000082">
      <w:pPr>
        <w:widowControl w:val="0"/>
        <w:spacing w:line="240" w:lineRule="auto"/>
        <w:jc w:val="both"/>
        <w:rPr>
          <w:i w:val="1"/>
          <w:color w:val="666666"/>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clientes.nombre, </w:t>
            </w:r>
            <w:r w:rsidDel="00000000" w:rsidR="00000000" w:rsidRPr="00000000">
              <w:rPr>
                <w:rFonts w:ascii="Consolas" w:cs="Consolas" w:eastAsia="Consolas" w:hAnsi="Consolas"/>
                <w:i w:val="1"/>
                <w:color w:val="fcc28c"/>
                <w:sz w:val="20"/>
                <w:szCs w:val="20"/>
                <w:shd w:fill="333333" w:val="clear"/>
                <w:rtl w:val="0"/>
              </w:rPr>
              <w:t xml:space="preserve">DATE_FORMAT</w:t>
            </w:r>
            <w:r w:rsidDel="00000000" w:rsidR="00000000" w:rsidRPr="00000000">
              <w:rPr>
                <w:rFonts w:ascii="Consolas" w:cs="Consolas" w:eastAsia="Consolas" w:hAnsi="Consolas"/>
                <w:i w:val="1"/>
                <w:color w:val="ffffff"/>
                <w:sz w:val="20"/>
                <w:szCs w:val="20"/>
                <w:shd w:fill="333333" w:val="clear"/>
                <w:rtl w:val="0"/>
              </w:rPr>
              <w:t xml:space="preserve">(pedidos.fecha, </w:t>
            </w:r>
            <w:r w:rsidDel="00000000" w:rsidR="00000000" w:rsidRPr="00000000">
              <w:rPr>
                <w:rFonts w:ascii="Consolas" w:cs="Consolas" w:eastAsia="Consolas" w:hAnsi="Consolas"/>
                <w:i w:val="1"/>
                <w:color w:val="a2fca2"/>
                <w:sz w:val="20"/>
                <w:szCs w:val="20"/>
                <w:shd w:fill="333333" w:val="clear"/>
                <w:rtl w:val="0"/>
              </w:rPr>
              <w:t xml:space="preserve">'%Y-%m'</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mes, </w:t>
            </w:r>
            <w:r w:rsidDel="00000000" w:rsidR="00000000" w:rsidRPr="00000000">
              <w:rPr>
                <w:rFonts w:ascii="Consolas" w:cs="Consolas" w:eastAsia="Consolas" w:hAnsi="Consolas"/>
                <w:i w:val="1"/>
                <w:color w:val="fcc28c"/>
                <w:sz w:val="20"/>
                <w:szCs w:val="20"/>
                <w:shd w:fill="333333" w:val="clear"/>
                <w:rtl w:val="0"/>
              </w:rPr>
              <w:t xml:space="preserve">COUNT</w:t>
            </w:r>
            <w:r w:rsidDel="00000000" w:rsidR="00000000" w:rsidRPr="00000000">
              <w:rPr>
                <w:rFonts w:ascii="Consolas" w:cs="Consolas" w:eastAsia="Consolas" w:hAnsi="Consolas"/>
                <w:i w:val="1"/>
                <w:color w:val="ffffff"/>
                <w:sz w:val="20"/>
                <w:szCs w:val="20"/>
                <w:shd w:fill="333333" w:val="clear"/>
                <w:rtl w:val="0"/>
              </w:rPr>
              <w:t xml:space="preserve">(*)</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pedidos</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clientes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pedidos.cliente_id = clientes.id</w:t>
              <w:br w:type="textWrapping"/>
            </w:r>
            <w:r w:rsidDel="00000000" w:rsidR="00000000" w:rsidRPr="00000000">
              <w:rPr>
                <w:rFonts w:ascii="Consolas" w:cs="Consolas" w:eastAsia="Consolas" w:hAnsi="Consolas"/>
                <w:i w:val="1"/>
                <w:color w:val="fcc28c"/>
                <w:sz w:val="20"/>
                <w:szCs w:val="20"/>
                <w:shd w:fill="333333" w:val="clear"/>
                <w:rtl w:val="0"/>
              </w:rPr>
              <w:t xml:space="preserve">GROUP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clientes.nombre, mes;</w:t>
            </w:r>
            <w:r w:rsidDel="00000000" w:rsidR="00000000" w:rsidRPr="00000000">
              <w:rPr>
                <w:rtl w:val="0"/>
              </w:rPr>
            </w:r>
          </w:p>
        </w:tc>
      </w:tr>
    </w:tbl>
    <w:p w:rsidR="00000000" w:rsidDel="00000000" w:rsidP="00000000" w:rsidRDefault="00000000" w:rsidRPr="00000000" w14:paraId="0000008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Esta consulta utiliza una JOIN y una función de agregación, lo que puede ser lento en grandes conjuntos de datos. Sin embargo, si creamos una vista que agrupa los datos por cliente y mes, la consulta se puede simplificar a lo siguiente:</w:t>
      </w:r>
    </w:p>
    <w:p w:rsidR="00000000" w:rsidDel="00000000" w:rsidP="00000000" w:rsidRDefault="00000000" w:rsidRPr="00000000" w14:paraId="00000086">
      <w:pPr>
        <w:widowControl w:val="0"/>
        <w:spacing w:line="240" w:lineRule="auto"/>
        <w:rPr>
          <w:i w:val="1"/>
          <w:color w:val="666666"/>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VIEW</w:t>
            </w:r>
            <w:r w:rsidDel="00000000" w:rsidR="00000000" w:rsidRPr="00000000">
              <w:rPr>
                <w:rFonts w:ascii="Consolas" w:cs="Consolas" w:eastAsia="Consolas" w:hAnsi="Consolas"/>
                <w:i w:val="1"/>
                <w:color w:val="ffffff"/>
                <w:sz w:val="20"/>
                <w:szCs w:val="20"/>
                <w:shd w:fill="333333" w:val="clear"/>
                <w:rtl w:val="0"/>
              </w:rPr>
              <w:t xml:space="preserve"> vista_pedidos_por_mes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clientes.nombre, </w:t>
            </w:r>
            <w:r w:rsidDel="00000000" w:rsidR="00000000" w:rsidRPr="00000000">
              <w:rPr>
                <w:rFonts w:ascii="Consolas" w:cs="Consolas" w:eastAsia="Consolas" w:hAnsi="Consolas"/>
                <w:i w:val="1"/>
                <w:color w:val="fcc28c"/>
                <w:sz w:val="20"/>
                <w:szCs w:val="20"/>
                <w:shd w:fill="333333" w:val="clear"/>
                <w:rtl w:val="0"/>
              </w:rPr>
              <w:t xml:space="preserve">DATE_FORMAT</w:t>
            </w:r>
            <w:r w:rsidDel="00000000" w:rsidR="00000000" w:rsidRPr="00000000">
              <w:rPr>
                <w:rFonts w:ascii="Consolas" w:cs="Consolas" w:eastAsia="Consolas" w:hAnsi="Consolas"/>
                <w:i w:val="1"/>
                <w:color w:val="ffffff"/>
                <w:sz w:val="20"/>
                <w:szCs w:val="20"/>
                <w:shd w:fill="333333" w:val="clear"/>
                <w:rtl w:val="0"/>
              </w:rPr>
              <w:t xml:space="preserve">(pedidos.fecha, </w:t>
            </w:r>
            <w:r w:rsidDel="00000000" w:rsidR="00000000" w:rsidRPr="00000000">
              <w:rPr>
                <w:rFonts w:ascii="Consolas" w:cs="Consolas" w:eastAsia="Consolas" w:hAnsi="Consolas"/>
                <w:i w:val="1"/>
                <w:color w:val="a2fca2"/>
                <w:sz w:val="20"/>
                <w:szCs w:val="20"/>
                <w:shd w:fill="333333" w:val="clear"/>
                <w:rtl w:val="0"/>
              </w:rPr>
              <w:t xml:space="preserve">'%Y-%m'</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mes, </w:t>
            </w:r>
            <w:r w:rsidDel="00000000" w:rsidR="00000000" w:rsidRPr="00000000">
              <w:rPr>
                <w:rFonts w:ascii="Consolas" w:cs="Consolas" w:eastAsia="Consolas" w:hAnsi="Consolas"/>
                <w:i w:val="1"/>
                <w:color w:val="fcc28c"/>
                <w:sz w:val="20"/>
                <w:szCs w:val="20"/>
                <w:shd w:fill="333333" w:val="clear"/>
                <w:rtl w:val="0"/>
              </w:rPr>
              <w:t xml:space="preserve">COUNT</w:t>
            </w:r>
            <w:r w:rsidDel="00000000" w:rsidR="00000000" w:rsidRPr="00000000">
              <w:rPr>
                <w:rFonts w:ascii="Consolas" w:cs="Consolas" w:eastAsia="Consolas" w:hAnsi="Consolas"/>
                <w:i w:val="1"/>
                <w:color w:val="ffffff"/>
                <w:sz w:val="20"/>
                <w:szCs w:val="20"/>
                <w:shd w:fill="333333" w:val="clear"/>
                <w:rtl w:val="0"/>
              </w:rPr>
              <w:t xml:space="preserve">(*)</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pedidos</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clientes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pedidos.cliente_id = clientes.id</w:t>
              <w:br w:type="textWrapping"/>
            </w:r>
            <w:r w:rsidDel="00000000" w:rsidR="00000000" w:rsidRPr="00000000">
              <w:rPr>
                <w:rFonts w:ascii="Consolas" w:cs="Consolas" w:eastAsia="Consolas" w:hAnsi="Consolas"/>
                <w:i w:val="1"/>
                <w:color w:val="fcc28c"/>
                <w:sz w:val="20"/>
                <w:szCs w:val="20"/>
                <w:shd w:fill="333333" w:val="clear"/>
                <w:rtl w:val="0"/>
              </w:rPr>
              <w:t xml:space="preserve">GROUP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clientes.nombre, mes;</w:t>
            </w:r>
            <w:r w:rsidDel="00000000" w:rsidR="00000000" w:rsidRPr="00000000">
              <w:rPr>
                <w:rtl w:val="0"/>
              </w:rPr>
            </w:r>
          </w:p>
        </w:tc>
      </w:tr>
    </w:tbl>
    <w:p w:rsidR="00000000" w:rsidDel="00000000" w:rsidP="00000000" w:rsidRDefault="00000000" w:rsidRPr="00000000" w14:paraId="00000088">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podemos utilizar esta vista en una consulta simple:</w:t>
      </w:r>
    </w:p>
    <w:p w:rsidR="00000000" w:rsidDel="00000000" w:rsidP="00000000" w:rsidRDefault="00000000" w:rsidRPr="00000000" w14:paraId="0000008A">
      <w:pPr>
        <w:widowControl w:val="0"/>
        <w:spacing w:line="240" w:lineRule="auto"/>
        <w:rPr>
          <w:i w:val="1"/>
          <w:color w:val="666666"/>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vista_pedidos_por_mes</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nombre = </w:t>
            </w:r>
            <w:r w:rsidDel="00000000" w:rsidR="00000000" w:rsidRPr="00000000">
              <w:rPr>
                <w:rFonts w:ascii="Consolas" w:cs="Consolas" w:eastAsia="Consolas" w:hAnsi="Consolas"/>
                <w:i w:val="1"/>
                <w:color w:val="a2fca2"/>
                <w:sz w:val="20"/>
                <w:szCs w:val="20"/>
                <w:shd w:fill="333333" w:val="clear"/>
                <w:rtl w:val="0"/>
              </w:rPr>
              <w:t xml:space="preserve">'Juan'</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8C">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8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la vista se utiliza para reducir la cantidad de datos que deben ser procesados y simplificar la consulta, lo que puede mejorar el rendimiento de la misma.</w:t>
      </w:r>
    </w:p>
    <w:p w:rsidR="00000000" w:rsidDel="00000000" w:rsidP="00000000" w:rsidRDefault="00000000" w:rsidRPr="00000000" w14:paraId="0000008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2.7. Optimización de consultas utilizando particiones</w:t>
      </w:r>
    </w:p>
    <w:p w:rsidR="00000000" w:rsidDel="00000000" w:rsidP="00000000" w:rsidRDefault="00000000" w:rsidRPr="00000000" w14:paraId="0000009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partición es una técnica de optimización que divide una tabla grande en partes más pequeñas llamadas particiones. Cada partición se almacena en su propio archivo o tabla, lo que permite que las consultas se ejecuten más rápidamente al reducir la cantidad de datos que se deben examinar.</w:t>
      </w:r>
    </w:p>
    <w:p w:rsidR="00000000" w:rsidDel="00000000" w:rsidP="00000000" w:rsidRDefault="00000000" w:rsidRPr="00000000" w14:paraId="0000009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optimización de consultas utilizando particiones se refiere a la división de una tabla grande en partes más pequeñas llamadas particiones, lo que permite que las consultas se realicen más rápidamente. Las particiones se pueden basar en una o varias columnas, y cada partición se almacena físicamente en un archivo o grupo de archivos separados.</w:t>
      </w:r>
    </w:p>
    <w:p w:rsidR="00000000" w:rsidDel="00000000" w:rsidP="00000000" w:rsidRDefault="00000000" w:rsidRPr="00000000" w14:paraId="0000009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utilizar particiones en SQL, primero debemos crear una tabla particionada. Para ello, debemos especificar una columna que se utilizará para dividir la tabla en secciones más pequeñas, conocida como columna de partición, utilizando la cláusula PARTITION BY. Esta columna debe tener un tipo de datos adecuado, como fecha o número entero. Luego, se debe definir la función de partición, que indica cómo se deben distribuir los datos entre las diferentes secciones. La siguiente es una sintaxis básica para crear una tabla particionada:</w:t>
      </w:r>
    </w:p>
    <w:p w:rsidR="00000000" w:rsidDel="00000000" w:rsidP="00000000" w:rsidRDefault="00000000" w:rsidRPr="00000000" w14:paraId="00000096">
      <w:pPr>
        <w:widowControl w:val="0"/>
        <w:spacing w:line="240" w:lineRule="auto"/>
        <w:rPr>
          <w:i w:val="1"/>
          <w:color w:val="666666"/>
          <w:sz w:val="20"/>
          <w:szCs w:val="2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mi_tabla (</w:t>
              <w:br w:type="textWrapping"/>
              <w:tab/>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fecha </w:t>
            </w:r>
            <w:r w:rsidDel="00000000" w:rsidR="00000000" w:rsidRPr="00000000">
              <w:rPr>
                <w:rFonts w:ascii="Consolas" w:cs="Consolas" w:eastAsia="Consolas" w:hAnsi="Consolas"/>
                <w:i w:val="1"/>
                <w:color w:val="ffffaa"/>
                <w:sz w:val="20"/>
                <w:szCs w:val="20"/>
                <w:shd w:fill="333333" w:val="clear"/>
                <w:rtl w:val="0"/>
              </w:rPr>
              <w:t xml:space="preserve">DATE</w:t>
            </w:r>
            <w:r w:rsidDel="00000000" w:rsidR="00000000" w:rsidRPr="00000000">
              <w:rPr>
                <w:rFonts w:ascii="Consolas" w:cs="Consolas" w:eastAsia="Consolas" w:hAnsi="Consolas"/>
                <w:i w:val="1"/>
                <w:color w:val="ffffff"/>
                <w:sz w:val="20"/>
                <w:szCs w:val="20"/>
                <w:shd w:fill="333333" w:val="clear"/>
                <w:rtl w:val="0"/>
              </w:rPr>
              <w:t xml:space="preserve">, </w:t>
              <w:br w:type="textWrapping"/>
              <w:tab/>
              <w:t xml:space="preserve">valor </w:t>
            </w:r>
            <w:r w:rsidDel="00000000" w:rsidR="00000000" w:rsidRPr="00000000">
              <w:rPr>
                <w:rFonts w:ascii="Consolas" w:cs="Consolas" w:eastAsia="Consolas" w:hAnsi="Consolas"/>
                <w:i w:val="1"/>
                <w:color w:val="ffffaa"/>
                <w:sz w:val="20"/>
                <w:szCs w:val="20"/>
                <w:shd w:fill="333333" w:val="clear"/>
                <w:rtl w:val="0"/>
              </w:rPr>
              <w:t xml:space="preserve">DECIMAL</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10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2</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fecha)</w:t>
              <w:br w:type="textWrapping"/>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RANGE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YEAR</w:t>
            </w:r>
            <w:r w:rsidDel="00000000" w:rsidR="00000000" w:rsidRPr="00000000">
              <w:rPr>
                <w:rFonts w:ascii="Consolas" w:cs="Consolas" w:eastAsia="Consolas" w:hAnsi="Consolas"/>
                <w:i w:val="1"/>
                <w:color w:val="ffffff"/>
                <w:sz w:val="20"/>
                <w:szCs w:val="20"/>
                <w:shd w:fill="333333" w:val="clear"/>
                <w:rtl w:val="0"/>
              </w:rPr>
              <w:t xml:space="preserve">(fecha)) (</w:t>
              <w:br w:type="textWrapping"/>
              <w:tab/>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p1 </w:t>
            </w:r>
            <w:r w:rsidDel="00000000" w:rsidR="00000000" w:rsidRPr="00000000">
              <w:rPr>
                <w:rFonts w:ascii="Consolas" w:cs="Consolas" w:eastAsia="Consolas" w:hAnsi="Consolas"/>
                <w:i w:val="1"/>
                <w:color w:val="fcc28c"/>
                <w:sz w:val="20"/>
                <w:szCs w:val="20"/>
                <w:shd w:fill="333333" w:val="clear"/>
                <w:rtl w:val="0"/>
              </w:rPr>
              <w:t xml:space="preserve">VALUES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LESS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THAN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2010</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p2 </w:t>
            </w:r>
            <w:r w:rsidDel="00000000" w:rsidR="00000000" w:rsidRPr="00000000">
              <w:rPr>
                <w:rFonts w:ascii="Consolas" w:cs="Consolas" w:eastAsia="Consolas" w:hAnsi="Consolas"/>
                <w:i w:val="1"/>
                <w:color w:val="fcc28c"/>
                <w:sz w:val="20"/>
                <w:szCs w:val="20"/>
                <w:shd w:fill="333333" w:val="clear"/>
                <w:rtl w:val="0"/>
              </w:rPr>
              <w:t xml:space="preserve">VALUES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LESS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THAN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2020</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p1 </w:t>
            </w:r>
            <w:r w:rsidDel="00000000" w:rsidR="00000000" w:rsidRPr="00000000">
              <w:rPr>
                <w:rFonts w:ascii="Consolas" w:cs="Consolas" w:eastAsia="Consolas" w:hAnsi="Consolas"/>
                <w:i w:val="1"/>
                <w:color w:val="fcc28c"/>
                <w:sz w:val="20"/>
                <w:szCs w:val="20"/>
                <w:shd w:fill="333333" w:val="clear"/>
                <w:rtl w:val="0"/>
              </w:rPr>
              <w:t xml:space="preserve">VALUES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LESS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THAN</w:t>
            </w:r>
            <w:r w:rsidDel="00000000" w:rsidR="00000000" w:rsidRPr="00000000">
              <w:rPr>
                <w:rFonts w:ascii="Consolas" w:cs="Consolas" w:eastAsia="Consolas" w:hAnsi="Consolas"/>
                <w:i w:val="1"/>
                <w:color w:val="ffffff"/>
                <w:sz w:val="20"/>
                <w:szCs w:val="20"/>
                <w:shd w:fill="333333" w:val="clear"/>
                <w:rtl w:val="0"/>
              </w:rPr>
              <w:t xml:space="preserve"> (MAXVALUE)</w:t>
              <w:br w:type="textWrapping"/>
              <w:t xml:space="preserve">);</w:t>
            </w:r>
            <w:r w:rsidDel="00000000" w:rsidR="00000000" w:rsidRPr="00000000">
              <w:rPr>
                <w:rtl w:val="0"/>
              </w:rPr>
            </w:r>
          </w:p>
        </w:tc>
      </w:tr>
    </w:tbl>
    <w:p w:rsidR="00000000" w:rsidDel="00000000" w:rsidP="00000000" w:rsidRDefault="00000000" w:rsidRPr="00000000" w14:paraId="00000098">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9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la tabla “mi_tabla” está particionada por rango en función de la columna fecha. Se han creado tres particiones, “p1”, “p2” y “p3”, que contienen los registros cuyas fechas son anteriores a 2010, entre 2010 y 2020, y posteriores a 2020, respectivamente.</w:t>
      </w:r>
    </w:p>
    <w:p w:rsidR="00000000" w:rsidDel="00000000" w:rsidP="00000000" w:rsidRDefault="00000000" w:rsidRPr="00000000" w14:paraId="0000009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vez que la tabla está particionada, podemos utilizar la cláusula PARTITION BY en nuestras consultas para especificar en qué sección de la tabla se deben buscar los datos. Cuando consultamos la tabla particionada, podemos utilizar la cláusula WHERE para especificar qué partición o particiones queremos buscar. Por ejemplo:</w:t>
      </w:r>
    </w:p>
    <w:p w:rsidR="00000000" w:rsidDel="00000000" w:rsidP="00000000" w:rsidRDefault="00000000" w:rsidRPr="00000000" w14:paraId="0000009C">
      <w:pPr>
        <w:widowControl w:val="0"/>
        <w:spacing w:line="240" w:lineRule="auto"/>
        <w:rPr>
          <w:i w:val="1"/>
          <w:color w:val="666666"/>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mi_tabla</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fecha &gt;= </w:t>
            </w:r>
            <w:r w:rsidDel="00000000" w:rsidR="00000000" w:rsidRPr="00000000">
              <w:rPr>
                <w:rFonts w:ascii="Consolas" w:cs="Consolas" w:eastAsia="Consolas" w:hAnsi="Consolas"/>
                <w:i w:val="1"/>
                <w:color w:val="a2fca2"/>
                <w:sz w:val="20"/>
                <w:szCs w:val="20"/>
                <w:shd w:fill="333333" w:val="clear"/>
                <w:rtl w:val="0"/>
              </w:rPr>
              <w:t xml:space="preserve">'2022-01-01'</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AND</w:t>
            </w:r>
            <w:r w:rsidDel="00000000" w:rsidR="00000000" w:rsidRPr="00000000">
              <w:rPr>
                <w:rFonts w:ascii="Consolas" w:cs="Consolas" w:eastAsia="Consolas" w:hAnsi="Consolas"/>
                <w:i w:val="1"/>
                <w:color w:val="ffffff"/>
                <w:sz w:val="20"/>
                <w:szCs w:val="20"/>
                <w:shd w:fill="333333" w:val="clear"/>
                <w:rtl w:val="0"/>
              </w:rPr>
              <w:t xml:space="preserve"> fecha &lt; </w:t>
            </w:r>
            <w:r w:rsidDel="00000000" w:rsidR="00000000" w:rsidRPr="00000000">
              <w:rPr>
                <w:rFonts w:ascii="Consolas" w:cs="Consolas" w:eastAsia="Consolas" w:hAnsi="Consolas"/>
                <w:i w:val="1"/>
                <w:color w:val="a2fca2"/>
                <w:sz w:val="20"/>
                <w:szCs w:val="20"/>
                <w:shd w:fill="333333" w:val="clear"/>
                <w:rtl w:val="0"/>
              </w:rPr>
              <w:t xml:space="preserve">'2023-01-01'</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(p3);</w:t>
            </w:r>
            <w:r w:rsidDel="00000000" w:rsidR="00000000" w:rsidRPr="00000000">
              <w:rPr>
                <w:rtl w:val="0"/>
              </w:rPr>
            </w:r>
          </w:p>
        </w:tc>
      </w:tr>
    </w:tbl>
    <w:p w:rsidR="00000000" w:rsidDel="00000000" w:rsidP="00000000" w:rsidRDefault="00000000" w:rsidRPr="00000000" w14:paraId="0000009E">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la consulta busca los registros de la tabla “mi_tabla” cuyas fechas están entre el 1 de enero de 2022 y el 31 de diciembre de 2022, pero solo en la partición “p3”.</w:t>
      </w:r>
    </w:p>
    <w:p w:rsidR="00000000" w:rsidDel="00000000" w:rsidP="00000000" w:rsidRDefault="00000000" w:rsidRPr="00000000" w14:paraId="000000A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optimización de consultas utilizando particiones puede mejorar significativamente el rendimiento de las consultas en tablas muy grandes, especialmente cuando las consultas solo necesitan datos de un subconjunto de la tabla. Al utilizar particiones en una consulta, el motor de la base de datos puede buscar solo en la partición o particiones relevantes, lo que acelera el tiempo de ejecución de la consulta. Además, las particiones también pueden ayudar a reducir la carga de almacenamiento en disco y mejorar el rendimiento de las operaciones de mantenimiento de la tabla.</w:t>
      </w:r>
    </w:p>
    <w:p w:rsidR="00000000" w:rsidDel="00000000" w:rsidP="00000000" w:rsidRDefault="00000000" w:rsidRPr="00000000" w14:paraId="000000A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Sin embargo, es importante tener en cuenta que la creación de particiones puede aumentar la complejidad del diseño de la base de datos y de las consultas, y puede requerir más recursos de almacenamiento y mantenimiento.</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