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90" w:rsidRPr="00C33BDA" w:rsidRDefault="00C33BDA" w:rsidP="00C33BDA">
      <w:pPr>
        <w:jc w:val="both"/>
        <w:rPr>
          <w:b/>
          <w:sz w:val="28"/>
          <w:szCs w:val="28"/>
        </w:rPr>
      </w:pPr>
      <w:bookmarkStart w:id="0" w:name="_GoBack"/>
      <w:r w:rsidRPr="00C33BDA">
        <w:rPr>
          <w:b/>
          <w:sz w:val="28"/>
          <w:szCs w:val="28"/>
        </w:rPr>
        <w:t>POSTGRESQL</w:t>
      </w:r>
    </w:p>
    <w:bookmarkEnd w:id="0"/>
    <w:p w:rsidR="00896E80" w:rsidRPr="00C33BDA" w:rsidRDefault="00896E80" w:rsidP="00C33BDA">
      <w:pPr>
        <w:jc w:val="both"/>
      </w:pPr>
    </w:p>
    <w:p w:rsidR="00063130" w:rsidRPr="00C33BDA" w:rsidRDefault="00896E80" w:rsidP="00C33BDA">
      <w:pPr>
        <w:jc w:val="both"/>
      </w:pPr>
      <w:r w:rsidRPr="00C33BDA">
        <w:t xml:space="preserve">PostgreSQL es un </w:t>
      </w:r>
      <w:r w:rsidR="00063130" w:rsidRPr="00C33BDA">
        <w:t>fuerte</w:t>
      </w:r>
      <w:r w:rsidRPr="00C33BDA">
        <w:t xml:space="preserve"> sistema de base de datos relacional de objetos abierto que utiliza y amplía el lenguaje SQL combinado con muchas características que almacenan y escalan de forma segura las cargas de trabajo de datos más </w:t>
      </w:r>
      <w:r w:rsidR="00063130" w:rsidRPr="00C33BDA">
        <w:t>difíciles.</w:t>
      </w:r>
    </w:p>
    <w:p w:rsidR="00063130" w:rsidRPr="00C33BDA" w:rsidRDefault="00063130" w:rsidP="00C33BDA">
      <w:pPr>
        <w:jc w:val="both"/>
      </w:pPr>
    </w:p>
    <w:p w:rsidR="00896E80" w:rsidRPr="00C33BDA" w:rsidRDefault="00063130" w:rsidP="00C33BDA">
      <w:pPr>
        <w:jc w:val="both"/>
      </w:pPr>
      <w:r w:rsidRPr="00C33BDA">
        <w:t xml:space="preserve">PostgreSQL </w:t>
      </w:r>
      <w:r w:rsidR="00896E80" w:rsidRPr="00C33BDA">
        <w:t xml:space="preserve"> ha </w:t>
      </w:r>
      <w:r w:rsidRPr="00C33BDA">
        <w:t xml:space="preserve">logrado conseguir una </w:t>
      </w:r>
      <w:r w:rsidR="00896E80" w:rsidRPr="00C33BDA">
        <w:t xml:space="preserve"> sólida reputación por su arquitectura comprobada, confiabilidad, integridad de datos, sólido conjunto de características, extensibilidad y la dedicación de la comunidad de código abierto detrás del software para entregar </w:t>
      </w:r>
      <w:r w:rsidRPr="00C33BDA">
        <w:t>evidentes</w:t>
      </w:r>
      <w:r w:rsidR="00896E80" w:rsidRPr="00C33BDA">
        <w:t xml:space="preserve"> soluciones eficaces e innovadoras. </w:t>
      </w:r>
      <w:r w:rsidRPr="00C33BDA">
        <w:t xml:space="preserve"> </w:t>
      </w:r>
      <w:r w:rsidR="00896E80" w:rsidRPr="00C33BDA">
        <w:t>No</w:t>
      </w:r>
      <w:r w:rsidRPr="00C33BDA">
        <w:t>s asombra</w:t>
      </w:r>
      <w:r w:rsidR="00896E80" w:rsidRPr="00C33BDA">
        <w:t xml:space="preserve"> que PostgreSQL se ha convertido en la base de datos relacional de código abierto de elección para muchas personas y organizaciones.</w:t>
      </w:r>
    </w:p>
    <w:p w:rsidR="00896E80" w:rsidRPr="00C33BDA" w:rsidRDefault="00896E80" w:rsidP="00C33BDA">
      <w:pPr>
        <w:jc w:val="both"/>
      </w:pPr>
    </w:p>
    <w:p w:rsidR="00DB65EA" w:rsidRPr="00C33BDA" w:rsidRDefault="00C33BDA" w:rsidP="00C33BDA">
      <w:pPr>
        <w:jc w:val="both"/>
        <w:rPr>
          <w:b/>
          <w:sz w:val="28"/>
          <w:szCs w:val="28"/>
        </w:rPr>
      </w:pPr>
      <w:r w:rsidRPr="00C33BDA">
        <w:rPr>
          <w:b/>
          <w:sz w:val="28"/>
          <w:szCs w:val="28"/>
        </w:rPr>
        <w:t xml:space="preserve">REQUERIMIENTOS DE HARDWARE </w:t>
      </w:r>
    </w:p>
    <w:p w:rsidR="00C33BDA" w:rsidRPr="00C33BDA" w:rsidRDefault="00C33BDA" w:rsidP="00C33BDA">
      <w:pPr>
        <w:jc w:val="both"/>
      </w:pPr>
    </w:p>
    <w:p w:rsidR="00DB65EA" w:rsidRPr="00C33BDA" w:rsidRDefault="00B05BC1" w:rsidP="00C33BDA">
      <w:pPr>
        <w:jc w:val="both"/>
      </w:pPr>
      <w:r w:rsidRPr="00C33BDA">
        <w:t xml:space="preserve">Evidentemente </w:t>
      </w:r>
      <w:r w:rsidR="00DB65EA" w:rsidRPr="00C33BDA">
        <w:t xml:space="preserve"> PostgreSQL no tiene requerimientos específicos de hardware. Se </w:t>
      </w:r>
      <w:r w:rsidRPr="00C33BDA">
        <w:t xml:space="preserve">considera </w:t>
      </w:r>
      <w:r w:rsidR="00DB65EA" w:rsidRPr="00C33BDA">
        <w:t>suficiente con satisfacer los requerimientos recomendados para instalar el </w:t>
      </w:r>
      <w:hyperlink r:id="rId5" w:history="1">
        <w:r w:rsidR="00DB65EA" w:rsidRPr="00C33BDA">
          <w:rPr>
            <w:rStyle w:val="Hipervnculo"/>
            <w:color w:val="auto"/>
            <w:u w:val="none"/>
          </w:rPr>
          <w:t>sistema operativo</w:t>
        </w:r>
      </w:hyperlink>
      <w:r w:rsidR="00DB65EA" w:rsidRPr="00C33BDA">
        <w:t> que se vaya a utilizar. Como mismo se pude realizar todo el </w:t>
      </w:r>
      <w:hyperlink r:id="rId6" w:history="1">
        <w:r w:rsidR="00DB65EA" w:rsidRPr="00C33BDA">
          <w:rPr>
            <w:rStyle w:val="Hipervnculo"/>
            <w:color w:val="auto"/>
            <w:u w:val="none"/>
          </w:rPr>
          <w:t>desarrollo</w:t>
        </w:r>
      </w:hyperlink>
      <w:r w:rsidR="00DB65EA" w:rsidRPr="00C33BDA">
        <w:t> con un servidor Pentium IV de 1.7 MHz y 1 GB de </w:t>
      </w:r>
      <w:hyperlink r:id="rId7" w:history="1">
        <w:r w:rsidR="00DB65EA" w:rsidRPr="00C33BDA">
          <w:rPr>
            <w:rStyle w:val="Hipervnculo"/>
            <w:color w:val="auto"/>
            <w:u w:val="none"/>
          </w:rPr>
          <w:t>RAM</w:t>
        </w:r>
      </w:hyperlink>
      <w:r w:rsidR="00DB65EA" w:rsidRPr="00C33BDA">
        <w:t> con Red Hat Linux 8.0, para una mínima cantidad de usuarios, también podemos emplear recursos de hardware distribuidos para una BD considerablemente grande. Naturalmente, si se desea que el sistema ofrezca </w:t>
      </w:r>
      <w:hyperlink r:id="rId8" w:history="1">
        <w:r w:rsidR="00DB65EA" w:rsidRPr="00C33BDA">
          <w:rPr>
            <w:rStyle w:val="Hipervnculo"/>
            <w:color w:val="auto"/>
            <w:u w:val="none"/>
          </w:rPr>
          <w:t>servicio</w:t>
        </w:r>
      </w:hyperlink>
      <w:r w:rsidR="00DB65EA" w:rsidRPr="00C33BDA">
        <w:t> a un número relativamente grande de usuarios concurrentes habrá que tener este factor en cuenta a la hora de elegir el hardware más apropiado de acuerdo a nuestras necesidades.</w:t>
      </w:r>
    </w:p>
    <w:p w:rsidR="00DB65EA" w:rsidRPr="00C33BDA" w:rsidRDefault="00DB65EA" w:rsidP="00C33BDA">
      <w:pPr>
        <w:jc w:val="both"/>
      </w:pPr>
      <w:r w:rsidRPr="00C33BDA">
        <w:t>Multi Linux, </w:t>
      </w:r>
      <w:hyperlink r:id="rId9" w:history="1">
        <w:r w:rsidRPr="00C33BDA">
          <w:rPr>
            <w:rStyle w:val="Hipervnculo"/>
            <w:color w:val="auto"/>
            <w:u w:val="none"/>
          </w:rPr>
          <w:t>Unix</w:t>
        </w:r>
      </w:hyperlink>
      <w:r w:rsidRPr="00C33BDA">
        <w:t>, BSD's, Mac OS X, Solaris, AIX, Irix, HP-UX, Windows.</w:t>
      </w:r>
    </w:p>
    <w:p w:rsidR="00B05BC1" w:rsidRPr="00C33BDA" w:rsidRDefault="00B05BC1" w:rsidP="00C33BDA">
      <w:pPr>
        <w:jc w:val="both"/>
      </w:pPr>
    </w:p>
    <w:p w:rsidR="00B05BC1" w:rsidRPr="00C33BDA" w:rsidRDefault="00C33BDA" w:rsidP="00C33BDA">
      <w:pPr>
        <w:jc w:val="both"/>
        <w:rPr>
          <w:b/>
          <w:sz w:val="28"/>
          <w:szCs w:val="28"/>
        </w:rPr>
      </w:pPr>
      <w:r w:rsidRPr="00C33BDA">
        <w:rPr>
          <w:b/>
          <w:sz w:val="28"/>
          <w:szCs w:val="28"/>
        </w:rPr>
        <w:t>REQUERIMIENTOS DE SOFTWARE</w:t>
      </w:r>
    </w:p>
    <w:p w:rsidR="00C33BDA" w:rsidRPr="00C33BDA" w:rsidRDefault="00C33BDA" w:rsidP="00C33BDA">
      <w:pPr>
        <w:jc w:val="both"/>
      </w:pPr>
    </w:p>
    <w:p w:rsidR="00B05BC1" w:rsidRPr="00C33BDA" w:rsidRDefault="00DB65EA" w:rsidP="00C33BDA">
      <w:pPr>
        <w:pStyle w:val="Prrafodelista"/>
        <w:numPr>
          <w:ilvl w:val="0"/>
          <w:numId w:val="4"/>
        </w:numPr>
        <w:ind w:left="426"/>
        <w:jc w:val="both"/>
      </w:pPr>
      <w:r w:rsidRPr="00C33BDA">
        <w:t>8 megabytes de </w:t>
      </w:r>
      <w:hyperlink r:id="rId10" w:history="1">
        <w:r w:rsidRPr="00C33BDA">
          <w:rPr>
            <w:rStyle w:val="Hipervnculo"/>
            <w:color w:val="auto"/>
            <w:u w:val="none"/>
          </w:rPr>
          <w:t>Memoria RAM</w:t>
        </w:r>
      </w:hyperlink>
      <w:r w:rsidRPr="00C33BDA">
        <w:t> </w:t>
      </w:r>
    </w:p>
    <w:p w:rsidR="00DB65EA" w:rsidRPr="00C33BDA" w:rsidRDefault="00DB65EA" w:rsidP="00C33BDA">
      <w:pPr>
        <w:pStyle w:val="Prrafodelista"/>
        <w:numPr>
          <w:ilvl w:val="0"/>
          <w:numId w:val="4"/>
        </w:numPr>
        <w:ind w:left="426"/>
        <w:jc w:val="both"/>
      </w:pPr>
      <w:r w:rsidRPr="00C33BDA">
        <w:t>30 megabytes de espacio en </w:t>
      </w:r>
      <w:hyperlink r:id="rId11" w:history="1">
        <w:r w:rsidRPr="00C33BDA">
          <w:rPr>
            <w:rStyle w:val="Hipervnculo"/>
            <w:color w:val="auto"/>
            <w:u w:val="none"/>
          </w:rPr>
          <w:t>disco duro</w:t>
        </w:r>
      </w:hyperlink>
      <w:r w:rsidRPr="00C33BDA">
        <w:t> para el cogido fuente</w:t>
      </w:r>
    </w:p>
    <w:p w:rsidR="00DB65EA" w:rsidRPr="00C33BDA" w:rsidRDefault="00DB65EA" w:rsidP="00C33BDA">
      <w:pPr>
        <w:pStyle w:val="Prrafodelista"/>
        <w:numPr>
          <w:ilvl w:val="0"/>
          <w:numId w:val="4"/>
        </w:numPr>
        <w:ind w:left="426"/>
        <w:jc w:val="both"/>
      </w:pPr>
      <w:r w:rsidRPr="00C33BDA">
        <w:t>5 megabytes de espacio en disco duro para la instalación de los ejecutables</w:t>
      </w:r>
    </w:p>
    <w:p w:rsidR="00DB65EA" w:rsidRPr="00C33BDA" w:rsidRDefault="00DB65EA" w:rsidP="00C33BDA">
      <w:pPr>
        <w:pStyle w:val="Prrafodelista"/>
        <w:numPr>
          <w:ilvl w:val="0"/>
          <w:numId w:val="4"/>
        </w:numPr>
        <w:ind w:left="426"/>
        <w:jc w:val="both"/>
      </w:pPr>
      <w:r w:rsidRPr="00C33BDA">
        <w:t>1 megabyte extra para las bases de datos básicas</w:t>
      </w:r>
    </w:p>
    <w:p w:rsidR="00DB65EA" w:rsidRDefault="00DB65EA" w:rsidP="00C33BDA">
      <w:pPr>
        <w:pStyle w:val="Prrafodelista"/>
        <w:numPr>
          <w:ilvl w:val="0"/>
          <w:numId w:val="4"/>
        </w:numPr>
        <w:ind w:left="426"/>
        <w:jc w:val="both"/>
      </w:pPr>
      <w:r w:rsidRPr="00C33BDA">
        <w:t>3 megabytes de espacio en disco duro para el tarball con el código fuente</w:t>
      </w:r>
    </w:p>
    <w:p w:rsidR="00C33BDA" w:rsidRPr="00C33BDA" w:rsidRDefault="00C33BDA" w:rsidP="00C33BDA">
      <w:pPr>
        <w:jc w:val="both"/>
        <w:rPr>
          <w:b/>
          <w:sz w:val="28"/>
          <w:szCs w:val="28"/>
        </w:rPr>
      </w:pPr>
    </w:p>
    <w:p w:rsidR="00DB65EA" w:rsidRPr="00C33BDA" w:rsidRDefault="00C33BDA" w:rsidP="00C33BDA">
      <w:pPr>
        <w:jc w:val="both"/>
        <w:rPr>
          <w:b/>
          <w:sz w:val="28"/>
          <w:szCs w:val="28"/>
        </w:rPr>
      </w:pPr>
      <w:r w:rsidRPr="00C33BDA">
        <w:rPr>
          <w:b/>
          <w:sz w:val="28"/>
          <w:szCs w:val="28"/>
        </w:rPr>
        <w:t>COSTOS DE LICENCIAMIENTO</w:t>
      </w:r>
    </w:p>
    <w:p w:rsidR="00DB65EA" w:rsidRPr="00C33BDA" w:rsidRDefault="00DB65EA" w:rsidP="00C33BDA">
      <w:pPr>
        <w:jc w:val="both"/>
      </w:pPr>
      <w:r w:rsidRPr="00C33BDA">
        <w:t>Licencia BSD: es la licencia de software otorgada principalmente para los sistemas BSD (Berkeley Software Distribution). Pertenece al </w:t>
      </w:r>
      <w:hyperlink r:id="rId12" w:history="1">
        <w:r w:rsidRPr="00C33BDA">
          <w:rPr>
            <w:rStyle w:val="Hipervnculo"/>
            <w:color w:val="auto"/>
            <w:u w:val="none"/>
          </w:rPr>
          <w:t>grupo</w:t>
        </w:r>
      </w:hyperlink>
      <w:r w:rsidRPr="00C33BDA">
        <w:t> de licencias de </w:t>
      </w:r>
      <w:hyperlink r:id="rId13" w:history="1">
        <w:r w:rsidRPr="00C33BDA">
          <w:rPr>
            <w:rStyle w:val="Hipervnculo"/>
            <w:color w:val="auto"/>
            <w:u w:val="none"/>
          </w:rPr>
          <w:t>software Libre</w:t>
        </w:r>
      </w:hyperlink>
      <w:r w:rsidRPr="00C33BDA">
        <w:t xml:space="preserve">. Esta licencia tiene menos restricciones en comparación con otras como la GPL estando muy cercana </w:t>
      </w:r>
      <w:r w:rsidRPr="00C33BDA">
        <w:lastRenderedPageBreak/>
        <w:t>al </w:t>
      </w:r>
      <w:hyperlink r:id="rId14" w:history="1">
        <w:r w:rsidRPr="00C33BDA">
          <w:rPr>
            <w:rStyle w:val="Hipervnculo"/>
            <w:color w:val="auto"/>
            <w:u w:val="none"/>
          </w:rPr>
          <w:t>dominio</w:t>
        </w:r>
      </w:hyperlink>
      <w:r w:rsidRPr="00C33BDA">
        <w:t> público. La licencia BSD al contrario que la GPL permite el uso del código fuente en software no libre.</w:t>
      </w:r>
    </w:p>
    <w:p w:rsidR="00B05BC1" w:rsidRPr="00C33BDA" w:rsidRDefault="00B05BC1" w:rsidP="00C33BDA">
      <w:pPr>
        <w:jc w:val="both"/>
      </w:pPr>
    </w:p>
    <w:p w:rsidR="00B05BC1" w:rsidRPr="00C33BDA" w:rsidRDefault="00C33BDA" w:rsidP="00C33BDA">
      <w:pPr>
        <w:jc w:val="both"/>
        <w:rPr>
          <w:b/>
          <w:sz w:val="28"/>
          <w:szCs w:val="28"/>
        </w:rPr>
      </w:pPr>
      <w:r w:rsidRPr="00C33BDA">
        <w:rPr>
          <w:b/>
          <w:sz w:val="28"/>
          <w:szCs w:val="28"/>
        </w:rPr>
        <w:t>CARACTERÍSTICAS TÉCNICAS:</w:t>
      </w:r>
    </w:p>
    <w:p w:rsidR="00C33BDA" w:rsidRPr="00C33BDA" w:rsidRDefault="00C33BDA" w:rsidP="00C33BDA">
      <w:pPr>
        <w:jc w:val="both"/>
      </w:pPr>
    </w:p>
    <w:p w:rsidR="00B05BC1" w:rsidRPr="00C33BDA" w:rsidRDefault="00346E71" w:rsidP="00C33BDA">
      <w:pPr>
        <w:pStyle w:val="Prrafodelista"/>
        <w:numPr>
          <w:ilvl w:val="0"/>
          <w:numId w:val="5"/>
        </w:numPr>
        <w:ind w:left="426"/>
        <w:jc w:val="both"/>
      </w:pPr>
      <w:r w:rsidRPr="00C33BDA">
        <w:t xml:space="preserve">Posee una gran escalabilidad. Es capaz de </w:t>
      </w:r>
      <w:r w:rsidR="00B05BC1" w:rsidRPr="00C33BDA">
        <w:t xml:space="preserve">acoplarse </w:t>
      </w:r>
      <w:r w:rsidRPr="00C33BDA">
        <w:t xml:space="preserve"> al número de CPUs y a la cantidad de memoria que posee el sistema de forma óptima, haciéndole capaz de soportar una mayor cantidad de peticiones simultáneas de manera correcta (en algunos benchmarks se dice que ha llegado a soportar el triple de carga de lo que soporta MySQL). </w:t>
      </w:r>
    </w:p>
    <w:p w:rsidR="00B05BC1" w:rsidRPr="00C33BDA" w:rsidRDefault="00346E71" w:rsidP="00C33BDA">
      <w:pPr>
        <w:pStyle w:val="Prrafodelista"/>
        <w:numPr>
          <w:ilvl w:val="0"/>
          <w:numId w:val="5"/>
        </w:numPr>
        <w:ind w:left="426"/>
        <w:jc w:val="both"/>
      </w:pPr>
      <w:r w:rsidRPr="00C33BDA">
        <w:t xml:space="preserve">Implementa el uso de rollback's, subconsultas y transacciones, haciendo su funcionamiento mucho más eficaz, y ofreciendo soluciones en campos en las que MySQL no podría. </w:t>
      </w:r>
    </w:p>
    <w:p w:rsidR="00346E71" w:rsidRPr="00C33BDA" w:rsidRDefault="00346E71" w:rsidP="00C33BDA">
      <w:pPr>
        <w:pStyle w:val="Prrafodelista"/>
        <w:numPr>
          <w:ilvl w:val="0"/>
          <w:numId w:val="5"/>
        </w:numPr>
        <w:ind w:left="426"/>
        <w:jc w:val="both"/>
      </w:pPr>
      <w:r w:rsidRPr="00C33BDA">
        <w:t>Tiene la capacidad de comprobar la integridad referencial, así como también la de almacenar procedimientos en la propia base de datos, equiparándolo con los gestores de bases de datos de alto nivel, como puede ser Oracle.</w:t>
      </w:r>
    </w:p>
    <w:p w:rsidR="00346E71" w:rsidRPr="00C33BDA" w:rsidRDefault="00346E71" w:rsidP="00C33BDA">
      <w:pPr>
        <w:pStyle w:val="Prrafodelista"/>
        <w:numPr>
          <w:ilvl w:val="0"/>
          <w:numId w:val="5"/>
        </w:numPr>
        <w:ind w:left="426"/>
        <w:jc w:val="both"/>
      </w:pPr>
      <w:r w:rsidRPr="00C33BDA">
        <w:t>Soporta distintos tipos de datos: además del soporte para los tipos base, también soporta datos de tipo fecha, monetarios, elementos gráfi</w:t>
      </w:r>
      <w:r w:rsidR="00C33BDA">
        <w:t>cos, datos sobre redes (MAC, IP</w:t>
      </w:r>
      <w:r w:rsidRPr="00C33BDA">
        <w:t>...), cadenas de bits, etc. También permite la creación de tipos propios.</w:t>
      </w:r>
    </w:p>
    <w:p w:rsidR="00346E71" w:rsidRPr="00063130" w:rsidRDefault="00346E71" w:rsidP="00063130"/>
    <w:sectPr w:rsidR="00346E71" w:rsidRPr="00063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D760F"/>
    <w:multiLevelType w:val="multilevel"/>
    <w:tmpl w:val="D7E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873A2"/>
    <w:multiLevelType w:val="hybridMultilevel"/>
    <w:tmpl w:val="CE02BEC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33A670B"/>
    <w:multiLevelType w:val="multilevel"/>
    <w:tmpl w:val="A63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95504"/>
    <w:multiLevelType w:val="multilevel"/>
    <w:tmpl w:val="853E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B4A09"/>
    <w:multiLevelType w:val="hybridMultilevel"/>
    <w:tmpl w:val="05A296F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80"/>
    <w:rsid w:val="00063130"/>
    <w:rsid w:val="00346E71"/>
    <w:rsid w:val="00405224"/>
    <w:rsid w:val="00896E80"/>
    <w:rsid w:val="00B05BC1"/>
    <w:rsid w:val="00C33BDA"/>
    <w:rsid w:val="00DB65EA"/>
    <w:rsid w:val="00DD500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106AC-4178-46B1-805E-56118B90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B65EA"/>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6E8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Hipervnculo">
    <w:name w:val="Hyperlink"/>
    <w:basedOn w:val="Fuentedeprrafopredeter"/>
    <w:uiPriority w:val="99"/>
    <w:unhideWhenUsed/>
    <w:rsid w:val="00896E80"/>
    <w:rPr>
      <w:color w:val="0000FF"/>
      <w:u w:val="single"/>
    </w:rPr>
  </w:style>
  <w:style w:type="character" w:customStyle="1" w:styleId="Ttulo2Car">
    <w:name w:val="Título 2 Car"/>
    <w:basedOn w:val="Fuentedeprrafopredeter"/>
    <w:link w:val="Ttulo2"/>
    <w:uiPriority w:val="9"/>
    <w:rsid w:val="00DB65EA"/>
    <w:rPr>
      <w:rFonts w:ascii="Times New Roman" w:eastAsia="Times New Roman" w:hAnsi="Times New Roman" w:cs="Times New Roman"/>
      <w:b/>
      <w:bCs/>
      <w:sz w:val="36"/>
      <w:szCs w:val="36"/>
      <w:lang w:eastAsia="es-HN"/>
    </w:rPr>
  </w:style>
  <w:style w:type="character" w:customStyle="1" w:styleId="a">
    <w:name w:val="a"/>
    <w:basedOn w:val="Fuentedeprrafopredeter"/>
    <w:rsid w:val="00DB65EA"/>
  </w:style>
  <w:style w:type="character" w:customStyle="1" w:styleId="l">
    <w:name w:val="l"/>
    <w:basedOn w:val="Fuentedeprrafopredeter"/>
    <w:rsid w:val="00DB65EA"/>
  </w:style>
  <w:style w:type="character" w:customStyle="1" w:styleId="l12">
    <w:name w:val="l12"/>
    <w:basedOn w:val="Fuentedeprrafopredeter"/>
    <w:rsid w:val="00DB65EA"/>
  </w:style>
  <w:style w:type="character" w:customStyle="1" w:styleId="l7">
    <w:name w:val="l7"/>
    <w:basedOn w:val="Fuentedeprrafopredeter"/>
    <w:rsid w:val="00DB65EA"/>
  </w:style>
  <w:style w:type="character" w:customStyle="1" w:styleId="l6">
    <w:name w:val="l6"/>
    <w:basedOn w:val="Fuentedeprrafopredeter"/>
    <w:rsid w:val="00DB65EA"/>
  </w:style>
  <w:style w:type="character" w:customStyle="1" w:styleId="l10">
    <w:name w:val="l10"/>
    <w:basedOn w:val="Fuentedeprrafopredeter"/>
    <w:rsid w:val="00DB65EA"/>
  </w:style>
  <w:style w:type="character" w:customStyle="1" w:styleId="l11">
    <w:name w:val="l11"/>
    <w:basedOn w:val="Fuentedeprrafopredeter"/>
    <w:rsid w:val="00DB65EA"/>
  </w:style>
  <w:style w:type="character" w:customStyle="1" w:styleId="l9">
    <w:name w:val="l9"/>
    <w:basedOn w:val="Fuentedeprrafopredeter"/>
    <w:rsid w:val="00DB65EA"/>
  </w:style>
  <w:style w:type="character" w:customStyle="1" w:styleId="l8">
    <w:name w:val="l8"/>
    <w:basedOn w:val="Fuentedeprrafopredeter"/>
    <w:rsid w:val="00DB65EA"/>
  </w:style>
  <w:style w:type="paragraph" w:styleId="Prrafodelista">
    <w:name w:val="List Paragraph"/>
    <w:basedOn w:val="Normal"/>
    <w:uiPriority w:val="34"/>
    <w:qFormat/>
    <w:rsid w:val="00C3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0504">
      <w:bodyDiv w:val="1"/>
      <w:marLeft w:val="0"/>
      <w:marRight w:val="0"/>
      <w:marTop w:val="0"/>
      <w:marBottom w:val="0"/>
      <w:divBdr>
        <w:top w:val="none" w:sz="0" w:space="0" w:color="auto"/>
        <w:left w:val="none" w:sz="0" w:space="0" w:color="auto"/>
        <w:bottom w:val="none" w:sz="0" w:space="0" w:color="auto"/>
        <w:right w:val="none" w:sz="0" w:space="0" w:color="auto"/>
      </w:divBdr>
    </w:div>
    <w:div w:id="575358132">
      <w:bodyDiv w:val="1"/>
      <w:marLeft w:val="0"/>
      <w:marRight w:val="0"/>
      <w:marTop w:val="0"/>
      <w:marBottom w:val="0"/>
      <w:divBdr>
        <w:top w:val="none" w:sz="0" w:space="0" w:color="auto"/>
        <w:left w:val="none" w:sz="0" w:space="0" w:color="auto"/>
        <w:bottom w:val="none" w:sz="0" w:space="0" w:color="auto"/>
        <w:right w:val="none" w:sz="0" w:space="0" w:color="auto"/>
      </w:divBdr>
    </w:div>
    <w:div w:id="1652439466">
      <w:bodyDiv w:val="1"/>
      <w:marLeft w:val="0"/>
      <w:marRight w:val="0"/>
      <w:marTop w:val="0"/>
      <w:marBottom w:val="0"/>
      <w:divBdr>
        <w:top w:val="none" w:sz="0" w:space="0" w:color="auto"/>
        <w:left w:val="none" w:sz="0" w:space="0" w:color="auto"/>
        <w:bottom w:val="none" w:sz="0" w:space="0" w:color="auto"/>
        <w:right w:val="none" w:sz="0" w:space="0" w:color="auto"/>
      </w:divBdr>
      <w:divsChild>
        <w:div w:id="1466268912">
          <w:marLeft w:val="0"/>
          <w:marRight w:val="0"/>
          <w:marTop w:val="0"/>
          <w:marBottom w:val="0"/>
          <w:divBdr>
            <w:top w:val="none" w:sz="0" w:space="0" w:color="auto"/>
            <w:left w:val="none" w:sz="0" w:space="0" w:color="auto"/>
            <w:bottom w:val="none" w:sz="0" w:space="0" w:color="auto"/>
            <w:right w:val="none" w:sz="0" w:space="0" w:color="auto"/>
          </w:divBdr>
        </w:div>
        <w:div w:id="584143821">
          <w:marLeft w:val="0"/>
          <w:marRight w:val="0"/>
          <w:marTop w:val="0"/>
          <w:marBottom w:val="0"/>
          <w:divBdr>
            <w:top w:val="none" w:sz="0" w:space="0" w:color="auto"/>
            <w:left w:val="none" w:sz="0" w:space="0" w:color="auto"/>
            <w:bottom w:val="none" w:sz="0" w:space="0" w:color="auto"/>
            <w:right w:val="none" w:sz="0" w:space="0" w:color="auto"/>
          </w:divBdr>
        </w:div>
        <w:div w:id="1923635550">
          <w:marLeft w:val="0"/>
          <w:marRight w:val="0"/>
          <w:marTop w:val="0"/>
          <w:marBottom w:val="0"/>
          <w:divBdr>
            <w:top w:val="none" w:sz="0" w:space="0" w:color="auto"/>
            <w:left w:val="none" w:sz="0" w:space="0" w:color="auto"/>
            <w:bottom w:val="none" w:sz="0" w:space="0" w:color="auto"/>
            <w:right w:val="none" w:sz="0" w:space="0" w:color="auto"/>
          </w:divBdr>
        </w:div>
        <w:div w:id="184441169">
          <w:marLeft w:val="0"/>
          <w:marRight w:val="0"/>
          <w:marTop w:val="0"/>
          <w:marBottom w:val="0"/>
          <w:divBdr>
            <w:top w:val="none" w:sz="0" w:space="0" w:color="auto"/>
            <w:left w:val="none" w:sz="0" w:space="0" w:color="auto"/>
            <w:bottom w:val="none" w:sz="0" w:space="0" w:color="auto"/>
            <w:right w:val="none" w:sz="0" w:space="0" w:color="auto"/>
          </w:divBdr>
        </w:div>
        <w:div w:id="344140852">
          <w:marLeft w:val="0"/>
          <w:marRight w:val="0"/>
          <w:marTop w:val="0"/>
          <w:marBottom w:val="0"/>
          <w:divBdr>
            <w:top w:val="none" w:sz="0" w:space="0" w:color="auto"/>
            <w:left w:val="none" w:sz="0" w:space="0" w:color="auto"/>
            <w:bottom w:val="none" w:sz="0" w:space="0" w:color="auto"/>
            <w:right w:val="none" w:sz="0" w:space="0" w:color="auto"/>
          </w:divBdr>
        </w:div>
        <w:div w:id="1491403945">
          <w:marLeft w:val="0"/>
          <w:marRight w:val="0"/>
          <w:marTop w:val="0"/>
          <w:marBottom w:val="0"/>
          <w:divBdr>
            <w:top w:val="none" w:sz="0" w:space="0" w:color="auto"/>
            <w:left w:val="none" w:sz="0" w:space="0" w:color="auto"/>
            <w:bottom w:val="none" w:sz="0" w:space="0" w:color="auto"/>
            <w:right w:val="none" w:sz="0" w:space="0" w:color="auto"/>
          </w:divBdr>
        </w:div>
        <w:div w:id="1529022143">
          <w:marLeft w:val="0"/>
          <w:marRight w:val="0"/>
          <w:marTop w:val="0"/>
          <w:marBottom w:val="0"/>
          <w:divBdr>
            <w:top w:val="none" w:sz="0" w:space="0" w:color="auto"/>
            <w:left w:val="none" w:sz="0" w:space="0" w:color="auto"/>
            <w:bottom w:val="none" w:sz="0" w:space="0" w:color="auto"/>
            <w:right w:val="none" w:sz="0" w:space="0" w:color="auto"/>
          </w:divBdr>
        </w:div>
        <w:div w:id="1495562268">
          <w:marLeft w:val="0"/>
          <w:marRight w:val="0"/>
          <w:marTop w:val="0"/>
          <w:marBottom w:val="0"/>
          <w:divBdr>
            <w:top w:val="none" w:sz="0" w:space="0" w:color="auto"/>
            <w:left w:val="none" w:sz="0" w:space="0" w:color="auto"/>
            <w:bottom w:val="none" w:sz="0" w:space="0" w:color="auto"/>
            <w:right w:val="none" w:sz="0" w:space="0" w:color="auto"/>
          </w:divBdr>
        </w:div>
        <w:div w:id="57018428">
          <w:marLeft w:val="0"/>
          <w:marRight w:val="0"/>
          <w:marTop w:val="0"/>
          <w:marBottom w:val="0"/>
          <w:divBdr>
            <w:top w:val="none" w:sz="0" w:space="0" w:color="auto"/>
            <w:left w:val="none" w:sz="0" w:space="0" w:color="auto"/>
            <w:bottom w:val="none" w:sz="0" w:space="0" w:color="auto"/>
            <w:right w:val="none" w:sz="0" w:space="0" w:color="auto"/>
          </w:divBdr>
        </w:div>
      </w:divsChild>
    </w:div>
    <w:div w:id="19640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verific-servicios/verific-servicios.shtml" TargetMode="External"/><Relationship Id="rId13" Type="http://schemas.openxmlformats.org/officeDocument/2006/relationships/hyperlink" Target="http://www.monografias.com/trabajos29/cooperacion-introduccion-software-libre/cooperacion-introduccion-software-libre.shtml" TargetMode="External"/><Relationship Id="rId3" Type="http://schemas.openxmlformats.org/officeDocument/2006/relationships/settings" Target="settings.xml"/><Relationship Id="rId7" Type="http://schemas.openxmlformats.org/officeDocument/2006/relationships/hyperlink" Target="http://www.monografias.com/trabajos11/memoram/memoram.shtml" TargetMode="External"/><Relationship Id="rId12" Type="http://schemas.openxmlformats.org/officeDocument/2006/relationships/hyperlink" Target="http://www.monografias.com/trabajos14/dinamica-grupos/dinamica-grupo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nografias.com/trabajos12/desorgan/desorgan.shtml" TargetMode="External"/><Relationship Id="rId11" Type="http://schemas.openxmlformats.org/officeDocument/2006/relationships/hyperlink" Target="http://www.monografias.com/trabajos14/discosduros/discosduros.shtml" TargetMode="External"/><Relationship Id="rId5" Type="http://schemas.openxmlformats.org/officeDocument/2006/relationships/hyperlink" Target="http://www.monografias.com/Computacion/Sistemas_Operativos/" TargetMode="External"/><Relationship Id="rId15" Type="http://schemas.openxmlformats.org/officeDocument/2006/relationships/fontTable" Target="fontTable.xml"/><Relationship Id="rId10" Type="http://schemas.openxmlformats.org/officeDocument/2006/relationships/hyperlink" Target="http://www.monografias.com/trabajos11/memoram/memoram.shtml" TargetMode="External"/><Relationship Id="rId4" Type="http://schemas.openxmlformats.org/officeDocument/2006/relationships/webSettings" Target="webSettings.xml"/><Relationship Id="rId9" Type="http://schemas.openxmlformats.org/officeDocument/2006/relationships/hyperlink" Target="http://www.monografias.com/trabajos36/sistema-unix/sistema-unix.shtml" TargetMode="External"/><Relationship Id="rId14" Type="http://schemas.openxmlformats.org/officeDocument/2006/relationships/hyperlink" Target="http://www.monografias.com/trabajos7/doin/doi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2018-05-31T01:17:00Z</dcterms:created>
  <dcterms:modified xsi:type="dcterms:W3CDTF">2018-05-31T02:21:00Z</dcterms:modified>
</cp:coreProperties>
</file>