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1DA" w:rsidRPr="001137DD" w:rsidRDefault="00336152" w:rsidP="001137DD">
      <w:pPr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>DESENVOLVIMENTO DA PROPOSTA DE SOLUÇÃO</w:t>
      </w:r>
    </w:p>
    <w:p w:rsidR="001137DD" w:rsidRDefault="00336152" w:rsidP="001137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 xml:space="preserve">Em conformidade com os requisitos e casos de uso definidos na proposta de solução, foi desenvolvido o protótipo de sistema. O processo de desenvolvimento iniciou-se pela preparação do ambiente de desenvolvimento e instalação de todas as dependências necessárias. </w:t>
      </w:r>
      <w:r w:rsidR="007009D0" w:rsidRPr="001137DD">
        <w:rPr>
          <w:rFonts w:ascii="Arial" w:hAnsi="Arial" w:cs="Arial"/>
          <w:sz w:val="24"/>
          <w:szCs w:val="24"/>
        </w:rPr>
        <w:t>Posteriormente, foi implementada a tela de gerenciamento do sistema</w:t>
      </w:r>
      <w:r w:rsidR="005A5AA2" w:rsidRPr="001137DD">
        <w:rPr>
          <w:rFonts w:ascii="Arial" w:hAnsi="Arial" w:cs="Arial"/>
          <w:sz w:val="24"/>
          <w:szCs w:val="24"/>
        </w:rPr>
        <w:t>,</w:t>
      </w:r>
      <w:r w:rsidR="007009D0" w:rsidRPr="001137DD">
        <w:rPr>
          <w:rFonts w:ascii="Arial" w:hAnsi="Arial" w:cs="Arial"/>
          <w:sz w:val="24"/>
          <w:szCs w:val="24"/>
        </w:rPr>
        <w:t xml:space="preserve"> relacionada ao caso de uso Gerenciar Sistema.  Após esta fase inicial, os cadastros de </w:t>
      </w:r>
      <w:proofErr w:type="spellStart"/>
      <w:r w:rsidR="007009D0" w:rsidRPr="001137DD">
        <w:rPr>
          <w:rFonts w:ascii="Arial" w:hAnsi="Arial" w:cs="Arial"/>
          <w:i/>
          <w:sz w:val="24"/>
          <w:szCs w:val="24"/>
        </w:rPr>
        <w:t>marketplace</w:t>
      </w:r>
      <w:proofErr w:type="spellEnd"/>
      <w:r w:rsidR="007009D0" w:rsidRPr="001137DD">
        <w:rPr>
          <w:rFonts w:ascii="Arial" w:hAnsi="Arial" w:cs="Arial"/>
          <w:sz w:val="24"/>
          <w:szCs w:val="24"/>
        </w:rPr>
        <w:t xml:space="preserve"> e vendedor foram </w:t>
      </w:r>
      <w:r w:rsidR="002B45A8">
        <w:rPr>
          <w:rFonts w:ascii="Arial" w:hAnsi="Arial" w:cs="Arial"/>
          <w:sz w:val="24"/>
          <w:szCs w:val="24"/>
        </w:rPr>
        <w:t>desenvolvidos</w:t>
      </w:r>
      <w:r w:rsidR="007009D0" w:rsidRPr="001137DD">
        <w:rPr>
          <w:rFonts w:ascii="Arial" w:hAnsi="Arial" w:cs="Arial"/>
          <w:sz w:val="24"/>
          <w:szCs w:val="24"/>
        </w:rPr>
        <w:t xml:space="preserve">. Somente após a conclusão destes cadastros que o módulo do sistema responsável pela combinação de categorias e atributos foi </w:t>
      </w:r>
      <w:r w:rsidR="00076D48">
        <w:rPr>
          <w:rFonts w:ascii="Arial" w:hAnsi="Arial" w:cs="Arial"/>
          <w:sz w:val="24"/>
          <w:szCs w:val="24"/>
        </w:rPr>
        <w:t>desenvolvido</w:t>
      </w:r>
      <w:r w:rsidR="007009D0" w:rsidRPr="001137DD">
        <w:rPr>
          <w:rFonts w:ascii="Arial" w:hAnsi="Arial" w:cs="Arial"/>
          <w:sz w:val="24"/>
          <w:szCs w:val="24"/>
        </w:rPr>
        <w:t xml:space="preserve">. </w:t>
      </w:r>
      <w:r w:rsidR="00D27FD0" w:rsidRPr="001137DD">
        <w:rPr>
          <w:rFonts w:ascii="Arial" w:hAnsi="Arial" w:cs="Arial"/>
          <w:sz w:val="24"/>
          <w:szCs w:val="24"/>
        </w:rPr>
        <w:t>Por fim, foi desenvolvida a API REST para consulta das combinações criadas no sistema.</w:t>
      </w:r>
      <w:r w:rsidR="0040406F" w:rsidRPr="001137DD">
        <w:rPr>
          <w:rFonts w:ascii="Arial" w:hAnsi="Arial" w:cs="Arial"/>
          <w:sz w:val="24"/>
          <w:szCs w:val="24"/>
        </w:rPr>
        <w:t xml:space="preserve"> Conforme definido na proposta, o protótipo foi desenvolvido com a linguagem de programação Java</w:t>
      </w:r>
      <w:r w:rsidR="005A5AA2" w:rsidRPr="001137DD">
        <w:rPr>
          <w:rFonts w:ascii="Arial" w:hAnsi="Arial" w:cs="Arial"/>
          <w:sz w:val="24"/>
          <w:szCs w:val="24"/>
        </w:rPr>
        <w:t xml:space="preserve">, </w:t>
      </w:r>
      <w:r w:rsidR="0040406F" w:rsidRPr="001137DD">
        <w:rPr>
          <w:rFonts w:ascii="Arial" w:hAnsi="Arial" w:cs="Arial"/>
          <w:i/>
          <w:sz w:val="24"/>
          <w:szCs w:val="24"/>
        </w:rPr>
        <w:t>framework Spring Boot</w:t>
      </w:r>
      <w:r w:rsidR="005A5AA2" w:rsidRPr="001137DD">
        <w:rPr>
          <w:rFonts w:ascii="Arial" w:hAnsi="Arial" w:cs="Arial"/>
          <w:sz w:val="24"/>
          <w:szCs w:val="24"/>
        </w:rPr>
        <w:t xml:space="preserve"> </w:t>
      </w:r>
      <w:r w:rsidR="00076D48">
        <w:rPr>
          <w:rFonts w:ascii="Arial" w:hAnsi="Arial" w:cs="Arial"/>
          <w:sz w:val="24"/>
          <w:szCs w:val="24"/>
        </w:rPr>
        <w:t xml:space="preserve">e </w:t>
      </w:r>
      <w:r w:rsidR="005A5AA2" w:rsidRPr="001137DD">
        <w:rPr>
          <w:rFonts w:ascii="Arial" w:hAnsi="Arial" w:cs="Arial"/>
          <w:sz w:val="24"/>
          <w:szCs w:val="24"/>
        </w:rPr>
        <w:t>utilizando a arquitetura MVC</w:t>
      </w:r>
      <w:r w:rsidR="00076D48">
        <w:rPr>
          <w:rFonts w:ascii="Arial" w:hAnsi="Arial" w:cs="Arial"/>
          <w:sz w:val="24"/>
          <w:szCs w:val="24"/>
        </w:rPr>
        <w:t>.</w:t>
      </w:r>
    </w:p>
    <w:p w:rsidR="00A45F4B" w:rsidRPr="001137DD" w:rsidRDefault="00F039C7" w:rsidP="001137DD">
      <w:pPr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ab/>
        <w:t xml:space="preserve">Uma empresa </w:t>
      </w:r>
      <w:r w:rsidR="00A45F4B" w:rsidRPr="001137DD">
        <w:rPr>
          <w:rFonts w:ascii="Arial" w:hAnsi="Arial" w:cs="Arial"/>
          <w:sz w:val="24"/>
          <w:szCs w:val="24"/>
        </w:rPr>
        <w:t xml:space="preserve">responsável por uma plataforma de </w:t>
      </w:r>
      <w:proofErr w:type="spellStart"/>
      <w:r w:rsidR="00A45F4B" w:rsidRPr="001137DD">
        <w:rPr>
          <w:rFonts w:ascii="Arial" w:hAnsi="Arial" w:cs="Arial"/>
          <w:i/>
          <w:sz w:val="24"/>
          <w:szCs w:val="24"/>
        </w:rPr>
        <w:t>marketplace</w:t>
      </w:r>
      <w:proofErr w:type="spellEnd"/>
      <w:r w:rsidR="00A45F4B" w:rsidRPr="001137DD">
        <w:rPr>
          <w:rFonts w:ascii="Arial" w:hAnsi="Arial" w:cs="Arial"/>
          <w:i/>
          <w:sz w:val="24"/>
          <w:szCs w:val="24"/>
        </w:rPr>
        <w:t xml:space="preserve"> </w:t>
      </w:r>
      <w:r w:rsidR="00A45F4B" w:rsidRPr="001137DD">
        <w:rPr>
          <w:rFonts w:ascii="Arial" w:hAnsi="Arial" w:cs="Arial"/>
          <w:sz w:val="24"/>
          <w:szCs w:val="24"/>
        </w:rPr>
        <w:t>própria,</w:t>
      </w:r>
      <w:r w:rsidRPr="001137DD">
        <w:rPr>
          <w:rFonts w:ascii="Arial" w:hAnsi="Arial" w:cs="Arial"/>
          <w:sz w:val="24"/>
          <w:szCs w:val="24"/>
        </w:rPr>
        <w:t xml:space="preserve"> localizada no estado do Rio Grande do Sul, </w:t>
      </w:r>
      <w:r w:rsidR="00A45F4B" w:rsidRPr="001137DD">
        <w:rPr>
          <w:rFonts w:ascii="Arial" w:hAnsi="Arial" w:cs="Arial"/>
          <w:sz w:val="24"/>
          <w:szCs w:val="24"/>
        </w:rPr>
        <w:t xml:space="preserve">foi contatada durante o desenvolvimento do projeto. Esta empresa, mesmo que de forma sigilosa, forneceu dados relativos à sua taxonomia e disponibilizou sua API de </w:t>
      </w:r>
      <w:proofErr w:type="spellStart"/>
      <w:r w:rsidR="00076D48" w:rsidRPr="001137DD">
        <w:rPr>
          <w:rFonts w:ascii="Arial" w:hAnsi="Arial" w:cs="Arial"/>
          <w:i/>
          <w:sz w:val="24"/>
          <w:szCs w:val="24"/>
        </w:rPr>
        <w:t>marketplace</w:t>
      </w:r>
      <w:proofErr w:type="spellEnd"/>
      <w:r w:rsidR="00076D48" w:rsidRPr="001137DD">
        <w:rPr>
          <w:rFonts w:ascii="Arial" w:hAnsi="Arial" w:cs="Arial"/>
          <w:i/>
          <w:sz w:val="24"/>
          <w:szCs w:val="24"/>
        </w:rPr>
        <w:t xml:space="preserve"> </w:t>
      </w:r>
      <w:r w:rsidR="00A45F4B" w:rsidRPr="001137DD">
        <w:rPr>
          <w:rFonts w:ascii="Arial" w:hAnsi="Arial" w:cs="Arial"/>
          <w:sz w:val="24"/>
          <w:szCs w:val="24"/>
        </w:rPr>
        <w:t xml:space="preserve">para eventuais testes. </w:t>
      </w:r>
      <w:r w:rsidR="002B45A8">
        <w:rPr>
          <w:rFonts w:ascii="Arial" w:hAnsi="Arial" w:cs="Arial"/>
          <w:sz w:val="24"/>
          <w:szCs w:val="24"/>
        </w:rPr>
        <w:t>Após a análise das informações coletadas, algumas mudanças pontuais foram realizadas na arquitetura do protótipo, para atender a necessidade real desta empresa, que, no presente trabalho, será referenciada como “empresa XY”.</w:t>
      </w:r>
    </w:p>
    <w:p w:rsidR="00A45F4B" w:rsidRPr="001137DD" w:rsidRDefault="00A45F4B" w:rsidP="001137DD">
      <w:pPr>
        <w:jc w:val="both"/>
        <w:rPr>
          <w:rFonts w:ascii="Arial" w:hAnsi="Arial" w:cs="Arial"/>
          <w:sz w:val="24"/>
          <w:szCs w:val="24"/>
        </w:rPr>
      </w:pPr>
    </w:p>
    <w:p w:rsidR="008F21AF" w:rsidRPr="001137DD" w:rsidRDefault="00A145C9" w:rsidP="001137DD">
      <w:pPr>
        <w:jc w:val="both"/>
        <w:rPr>
          <w:rFonts w:ascii="Arial" w:hAnsi="Arial" w:cs="Arial"/>
          <w:sz w:val="24"/>
          <w:szCs w:val="24"/>
        </w:rPr>
      </w:pPr>
      <w:bookmarkStart w:id="0" w:name="_Hlk23968608"/>
      <w:r w:rsidRPr="001137DD">
        <w:rPr>
          <w:rFonts w:ascii="Arial" w:hAnsi="Arial" w:cs="Arial"/>
          <w:sz w:val="24"/>
          <w:szCs w:val="24"/>
        </w:rPr>
        <w:t>ARQUITETURA IMPLEMENTADA</w:t>
      </w:r>
      <w:r w:rsidR="00B52367" w:rsidRPr="001137DD">
        <w:rPr>
          <w:rFonts w:ascii="Arial" w:hAnsi="Arial" w:cs="Arial"/>
          <w:sz w:val="24"/>
          <w:szCs w:val="24"/>
        </w:rPr>
        <w:t xml:space="preserve"> (coloquei esse nome porque já tem um capitulo chamado arquitetura do sistema)</w:t>
      </w:r>
    </w:p>
    <w:p w:rsidR="00A145C9" w:rsidRPr="001137DD" w:rsidRDefault="00AD28C1" w:rsidP="001137DD">
      <w:pPr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ab/>
      </w:r>
      <w:r w:rsidR="007A5F56">
        <w:rPr>
          <w:rFonts w:ascii="Arial" w:hAnsi="Arial" w:cs="Arial"/>
          <w:sz w:val="24"/>
          <w:szCs w:val="24"/>
        </w:rPr>
        <w:t xml:space="preserve">A </w:t>
      </w:r>
      <w:r w:rsidR="00F039C7" w:rsidRPr="001137DD">
        <w:rPr>
          <w:rFonts w:ascii="Arial" w:hAnsi="Arial" w:cs="Arial"/>
          <w:sz w:val="24"/>
          <w:szCs w:val="24"/>
        </w:rPr>
        <w:t xml:space="preserve">arquitetura MVC e o padrão de projetos </w:t>
      </w:r>
      <w:proofErr w:type="spellStart"/>
      <w:r w:rsidR="00F039C7" w:rsidRPr="001137DD">
        <w:rPr>
          <w:rFonts w:ascii="Arial" w:hAnsi="Arial" w:cs="Arial"/>
          <w:i/>
          <w:sz w:val="24"/>
          <w:szCs w:val="24"/>
        </w:rPr>
        <w:t>composite</w:t>
      </w:r>
      <w:proofErr w:type="spellEnd"/>
      <w:r w:rsidR="00F039C7" w:rsidRPr="001137DD">
        <w:rPr>
          <w:rFonts w:ascii="Arial" w:hAnsi="Arial" w:cs="Arial"/>
          <w:sz w:val="24"/>
          <w:szCs w:val="24"/>
        </w:rPr>
        <w:t xml:space="preserve"> </w:t>
      </w:r>
      <w:r w:rsidR="007A5F56">
        <w:rPr>
          <w:rFonts w:ascii="Arial" w:hAnsi="Arial" w:cs="Arial"/>
          <w:sz w:val="24"/>
          <w:szCs w:val="24"/>
        </w:rPr>
        <w:t>foram a base arquitetural do protótipo desenvolvido</w:t>
      </w:r>
      <w:r w:rsidR="00F039C7" w:rsidRPr="001137DD">
        <w:rPr>
          <w:rFonts w:ascii="Arial" w:hAnsi="Arial" w:cs="Arial"/>
          <w:sz w:val="24"/>
          <w:szCs w:val="24"/>
        </w:rPr>
        <w:t xml:space="preserve">. Entretanto, a implementação do padrão </w:t>
      </w:r>
      <w:proofErr w:type="spellStart"/>
      <w:r w:rsidR="00F039C7" w:rsidRPr="001137DD">
        <w:rPr>
          <w:rFonts w:ascii="Arial" w:hAnsi="Arial" w:cs="Arial"/>
          <w:i/>
          <w:sz w:val="24"/>
          <w:szCs w:val="24"/>
        </w:rPr>
        <w:t>composite</w:t>
      </w:r>
      <w:proofErr w:type="spellEnd"/>
      <w:r w:rsidR="00F039C7" w:rsidRPr="001137DD">
        <w:rPr>
          <w:rFonts w:ascii="Arial" w:hAnsi="Arial" w:cs="Arial"/>
          <w:sz w:val="24"/>
          <w:szCs w:val="24"/>
        </w:rPr>
        <w:t xml:space="preserve"> sofreu uma alteração</w:t>
      </w:r>
      <w:r w:rsidR="00A45F4B" w:rsidRPr="001137DD">
        <w:rPr>
          <w:rFonts w:ascii="Arial" w:hAnsi="Arial" w:cs="Arial"/>
          <w:sz w:val="24"/>
          <w:szCs w:val="24"/>
        </w:rPr>
        <w:t xml:space="preserve"> após a análise da estrutura taxonômica</w:t>
      </w:r>
      <w:r w:rsidR="007A5F56">
        <w:rPr>
          <w:rFonts w:ascii="Arial" w:hAnsi="Arial" w:cs="Arial"/>
          <w:sz w:val="24"/>
          <w:szCs w:val="24"/>
        </w:rPr>
        <w:t xml:space="preserve"> do catálogo de produtos</w:t>
      </w:r>
      <w:r w:rsidR="00A45F4B" w:rsidRPr="001137DD">
        <w:rPr>
          <w:rFonts w:ascii="Arial" w:hAnsi="Arial" w:cs="Arial"/>
          <w:sz w:val="24"/>
          <w:szCs w:val="24"/>
        </w:rPr>
        <w:t xml:space="preserve"> da empresa </w:t>
      </w:r>
      <w:r w:rsidR="007A5F56">
        <w:rPr>
          <w:rFonts w:ascii="Arial" w:hAnsi="Arial" w:cs="Arial"/>
          <w:sz w:val="24"/>
          <w:szCs w:val="24"/>
        </w:rPr>
        <w:t>XY</w:t>
      </w:r>
      <w:r w:rsidR="00F039C7" w:rsidRPr="001137DD">
        <w:rPr>
          <w:rFonts w:ascii="Arial" w:hAnsi="Arial" w:cs="Arial"/>
          <w:sz w:val="24"/>
          <w:szCs w:val="24"/>
        </w:rPr>
        <w:t xml:space="preserve">. </w:t>
      </w:r>
    </w:p>
    <w:p w:rsidR="000B7A98" w:rsidRPr="001137DD" w:rsidRDefault="00A959AA" w:rsidP="001137DD">
      <w:pPr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ab/>
        <w:t>Inicialmente</w:t>
      </w:r>
      <w:r w:rsidR="00A45F4B" w:rsidRPr="001137DD">
        <w:rPr>
          <w:rFonts w:ascii="Arial" w:hAnsi="Arial" w:cs="Arial"/>
          <w:sz w:val="24"/>
          <w:szCs w:val="24"/>
        </w:rPr>
        <w:t xml:space="preserve"> a implementação do padrão </w:t>
      </w:r>
      <w:proofErr w:type="spellStart"/>
      <w:r w:rsidR="00A45F4B" w:rsidRPr="001137DD">
        <w:rPr>
          <w:rFonts w:ascii="Arial" w:hAnsi="Arial" w:cs="Arial"/>
          <w:i/>
          <w:sz w:val="24"/>
          <w:szCs w:val="24"/>
        </w:rPr>
        <w:t>composite</w:t>
      </w:r>
      <w:proofErr w:type="spellEnd"/>
      <w:r w:rsidR="00A45F4B" w:rsidRPr="001137DD">
        <w:rPr>
          <w:rFonts w:ascii="Arial" w:hAnsi="Arial" w:cs="Arial"/>
          <w:sz w:val="24"/>
          <w:szCs w:val="24"/>
        </w:rPr>
        <w:t xml:space="preserve"> estava prevista para todo o processo de combinação de taxonomias</w:t>
      </w:r>
      <w:r w:rsidRPr="001137DD">
        <w:rPr>
          <w:rFonts w:ascii="Arial" w:hAnsi="Arial" w:cs="Arial"/>
          <w:sz w:val="24"/>
          <w:szCs w:val="24"/>
        </w:rPr>
        <w:t xml:space="preserve">, como pode ser visto na Figura </w:t>
      </w:r>
      <w:r w:rsidR="006525E1">
        <w:rPr>
          <w:rFonts w:ascii="Arial" w:hAnsi="Arial" w:cs="Arial"/>
          <w:sz w:val="24"/>
          <w:szCs w:val="24"/>
        </w:rPr>
        <w:t>5555</w:t>
      </w:r>
      <w:r w:rsidR="00A45F4B" w:rsidRPr="001137DD">
        <w:rPr>
          <w:rFonts w:ascii="Arial" w:hAnsi="Arial" w:cs="Arial"/>
          <w:sz w:val="24"/>
          <w:szCs w:val="24"/>
        </w:rPr>
        <w:t>.</w:t>
      </w:r>
      <w:r w:rsidR="00705713" w:rsidRPr="001137DD">
        <w:rPr>
          <w:rFonts w:ascii="Arial" w:hAnsi="Arial" w:cs="Arial"/>
          <w:sz w:val="24"/>
          <w:szCs w:val="24"/>
        </w:rPr>
        <w:t xml:space="preserve"> Contudo, a estrutura </w:t>
      </w:r>
      <w:r w:rsidR="00413A2B" w:rsidRPr="001137DD">
        <w:rPr>
          <w:rFonts w:ascii="Arial" w:hAnsi="Arial" w:cs="Arial"/>
          <w:sz w:val="24"/>
          <w:szCs w:val="24"/>
        </w:rPr>
        <w:t>do catálogo da empresa XY é muito restrita, d</w:t>
      </w:r>
      <w:r w:rsidR="00705713" w:rsidRPr="001137DD">
        <w:rPr>
          <w:rFonts w:ascii="Arial" w:hAnsi="Arial" w:cs="Arial"/>
          <w:sz w:val="24"/>
          <w:szCs w:val="24"/>
        </w:rPr>
        <w:t xml:space="preserve">efinida </w:t>
      </w:r>
      <w:r w:rsidR="00413A2B" w:rsidRPr="001137DD">
        <w:rPr>
          <w:rFonts w:ascii="Arial" w:hAnsi="Arial" w:cs="Arial"/>
          <w:sz w:val="24"/>
          <w:szCs w:val="24"/>
        </w:rPr>
        <w:t xml:space="preserve">obrigatoriamente </w:t>
      </w:r>
      <w:r w:rsidR="00705713" w:rsidRPr="001137DD">
        <w:rPr>
          <w:rFonts w:ascii="Arial" w:hAnsi="Arial" w:cs="Arial"/>
          <w:sz w:val="24"/>
          <w:szCs w:val="24"/>
        </w:rPr>
        <w:t>em três níveis de categoria</w:t>
      </w:r>
      <w:r w:rsidR="00413A2B" w:rsidRPr="001137DD">
        <w:rPr>
          <w:rFonts w:ascii="Arial" w:hAnsi="Arial" w:cs="Arial"/>
          <w:sz w:val="24"/>
          <w:szCs w:val="24"/>
        </w:rPr>
        <w:t xml:space="preserve">. Estes níveis </w:t>
      </w:r>
      <w:r w:rsidR="00A50677" w:rsidRPr="001137DD">
        <w:rPr>
          <w:rFonts w:ascii="Arial" w:hAnsi="Arial" w:cs="Arial"/>
          <w:sz w:val="24"/>
          <w:szCs w:val="24"/>
        </w:rPr>
        <w:t>foram</w:t>
      </w:r>
      <w:r w:rsidR="00705713" w:rsidRPr="001137DD">
        <w:rPr>
          <w:rFonts w:ascii="Arial" w:hAnsi="Arial" w:cs="Arial"/>
          <w:sz w:val="24"/>
          <w:szCs w:val="24"/>
        </w:rPr>
        <w:t xml:space="preserve"> denominados </w:t>
      </w:r>
      <w:r w:rsidR="0097563F">
        <w:rPr>
          <w:rFonts w:ascii="Arial" w:hAnsi="Arial" w:cs="Arial"/>
          <w:sz w:val="24"/>
          <w:szCs w:val="24"/>
        </w:rPr>
        <w:t>“</w:t>
      </w:r>
      <w:r w:rsidR="00705713" w:rsidRPr="001137DD">
        <w:rPr>
          <w:rFonts w:ascii="Arial" w:hAnsi="Arial" w:cs="Arial"/>
          <w:sz w:val="24"/>
          <w:szCs w:val="24"/>
        </w:rPr>
        <w:t>linha</w:t>
      </w:r>
      <w:r w:rsidR="0097563F">
        <w:rPr>
          <w:rFonts w:ascii="Arial" w:hAnsi="Arial" w:cs="Arial"/>
          <w:sz w:val="24"/>
          <w:szCs w:val="24"/>
        </w:rPr>
        <w:t>”</w:t>
      </w:r>
      <w:r w:rsidR="00705713" w:rsidRPr="001137DD">
        <w:rPr>
          <w:rFonts w:ascii="Arial" w:hAnsi="Arial" w:cs="Arial"/>
          <w:sz w:val="24"/>
          <w:szCs w:val="24"/>
        </w:rPr>
        <w:t xml:space="preserve">, </w:t>
      </w:r>
      <w:r w:rsidR="0097563F">
        <w:rPr>
          <w:rFonts w:ascii="Arial" w:hAnsi="Arial" w:cs="Arial"/>
          <w:sz w:val="24"/>
          <w:szCs w:val="24"/>
        </w:rPr>
        <w:t>“</w:t>
      </w:r>
      <w:r w:rsidR="00705713" w:rsidRPr="001137DD">
        <w:rPr>
          <w:rFonts w:ascii="Arial" w:hAnsi="Arial" w:cs="Arial"/>
          <w:sz w:val="24"/>
          <w:szCs w:val="24"/>
        </w:rPr>
        <w:t>família</w:t>
      </w:r>
      <w:r w:rsidR="0097563F">
        <w:rPr>
          <w:rFonts w:ascii="Arial" w:hAnsi="Arial" w:cs="Arial"/>
          <w:sz w:val="24"/>
          <w:szCs w:val="24"/>
        </w:rPr>
        <w:t>”</w:t>
      </w:r>
      <w:r w:rsidR="00705713" w:rsidRPr="001137DD">
        <w:rPr>
          <w:rFonts w:ascii="Arial" w:hAnsi="Arial" w:cs="Arial"/>
          <w:sz w:val="24"/>
          <w:szCs w:val="24"/>
        </w:rPr>
        <w:t xml:space="preserve"> e </w:t>
      </w:r>
      <w:r w:rsidR="0097563F">
        <w:rPr>
          <w:rFonts w:ascii="Arial" w:hAnsi="Arial" w:cs="Arial"/>
          <w:sz w:val="24"/>
          <w:szCs w:val="24"/>
        </w:rPr>
        <w:t>“</w:t>
      </w:r>
      <w:r w:rsidR="00705713" w:rsidRPr="001137DD">
        <w:rPr>
          <w:rFonts w:ascii="Arial" w:hAnsi="Arial" w:cs="Arial"/>
          <w:sz w:val="24"/>
          <w:szCs w:val="24"/>
        </w:rPr>
        <w:t>grupo</w:t>
      </w:r>
      <w:r w:rsidR="0097563F">
        <w:rPr>
          <w:rFonts w:ascii="Arial" w:hAnsi="Arial" w:cs="Arial"/>
          <w:sz w:val="24"/>
          <w:szCs w:val="24"/>
        </w:rPr>
        <w:t>”</w:t>
      </w:r>
      <w:r w:rsidR="00413A2B" w:rsidRPr="001137DD">
        <w:rPr>
          <w:rFonts w:ascii="Arial" w:hAnsi="Arial" w:cs="Arial"/>
          <w:sz w:val="24"/>
          <w:szCs w:val="24"/>
        </w:rPr>
        <w:t>, s</w:t>
      </w:r>
      <w:r w:rsidR="00705713" w:rsidRPr="001137DD">
        <w:rPr>
          <w:rFonts w:ascii="Arial" w:hAnsi="Arial" w:cs="Arial"/>
          <w:sz w:val="24"/>
          <w:szCs w:val="24"/>
        </w:rPr>
        <w:t xml:space="preserve">endo </w:t>
      </w:r>
      <w:r w:rsidR="0097563F">
        <w:rPr>
          <w:rFonts w:ascii="Arial" w:hAnsi="Arial" w:cs="Arial"/>
          <w:sz w:val="24"/>
          <w:szCs w:val="24"/>
        </w:rPr>
        <w:t>“</w:t>
      </w:r>
      <w:r w:rsidR="00705713" w:rsidRPr="001137DD">
        <w:rPr>
          <w:rFonts w:ascii="Arial" w:hAnsi="Arial" w:cs="Arial"/>
          <w:sz w:val="24"/>
          <w:szCs w:val="24"/>
        </w:rPr>
        <w:t>grupo</w:t>
      </w:r>
      <w:r w:rsidR="0097563F">
        <w:rPr>
          <w:rFonts w:ascii="Arial" w:hAnsi="Arial" w:cs="Arial"/>
          <w:sz w:val="24"/>
          <w:szCs w:val="24"/>
        </w:rPr>
        <w:t>”</w:t>
      </w:r>
      <w:r w:rsidR="00705713" w:rsidRPr="001137DD">
        <w:rPr>
          <w:rFonts w:ascii="Arial" w:hAnsi="Arial" w:cs="Arial"/>
          <w:sz w:val="24"/>
          <w:szCs w:val="24"/>
        </w:rPr>
        <w:t xml:space="preserve"> o nível mais específico da estrutura. </w:t>
      </w:r>
      <w:r w:rsidR="00A50677" w:rsidRPr="001137DD">
        <w:rPr>
          <w:rFonts w:ascii="Arial" w:hAnsi="Arial" w:cs="Arial"/>
          <w:sz w:val="24"/>
          <w:szCs w:val="24"/>
        </w:rPr>
        <w:t xml:space="preserve">Levando em consideração este modelo de taxonomia, foram criadas as classes </w:t>
      </w:r>
      <w:proofErr w:type="spellStart"/>
      <w:r w:rsidR="00A50677" w:rsidRPr="001137DD">
        <w:rPr>
          <w:rFonts w:ascii="Arial" w:hAnsi="Arial" w:cs="Arial"/>
          <w:sz w:val="24"/>
          <w:szCs w:val="24"/>
        </w:rPr>
        <w:t>Combinacao</w:t>
      </w:r>
      <w:proofErr w:type="spellEnd"/>
      <w:r w:rsidR="00A50677" w:rsidRPr="001137DD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A50677" w:rsidRPr="001137DD">
        <w:rPr>
          <w:rFonts w:ascii="Arial" w:hAnsi="Arial" w:cs="Arial"/>
          <w:sz w:val="24"/>
          <w:szCs w:val="24"/>
        </w:rPr>
        <w:t>CombinacaoTO</w:t>
      </w:r>
      <w:proofErr w:type="spellEnd"/>
      <w:r w:rsidR="00A50677" w:rsidRPr="001137DD">
        <w:rPr>
          <w:rFonts w:ascii="Arial" w:hAnsi="Arial" w:cs="Arial"/>
          <w:sz w:val="24"/>
          <w:szCs w:val="24"/>
        </w:rPr>
        <w:t xml:space="preserve"> representando a estrutura da empresa XY. Esta modificação contribuiu para a legibilidade do código, deixando-o menos complexo e contribuindo </w:t>
      </w:r>
      <w:r w:rsidR="006963B8" w:rsidRPr="001137DD">
        <w:rPr>
          <w:rFonts w:ascii="Arial" w:hAnsi="Arial" w:cs="Arial"/>
          <w:sz w:val="24"/>
          <w:szCs w:val="24"/>
        </w:rPr>
        <w:t>com a</w:t>
      </w:r>
      <w:r w:rsidR="00A50677" w:rsidRPr="001137DD">
        <w:rPr>
          <w:rFonts w:ascii="Arial" w:hAnsi="Arial" w:cs="Arial"/>
          <w:sz w:val="24"/>
          <w:szCs w:val="24"/>
        </w:rPr>
        <w:t xml:space="preserve"> manutenibilidade do sistema. </w:t>
      </w:r>
      <w:r w:rsidR="000B7A98" w:rsidRPr="001137DD">
        <w:rPr>
          <w:rFonts w:ascii="Arial" w:hAnsi="Arial" w:cs="Arial"/>
          <w:sz w:val="24"/>
          <w:szCs w:val="24"/>
        </w:rPr>
        <w:t xml:space="preserve">Apesar </w:t>
      </w:r>
      <w:r w:rsidR="006963B8">
        <w:rPr>
          <w:rFonts w:ascii="Arial" w:hAnsi="Arial" w:cs="Arial"/>
          <w:sz w:val="24"/>
          <w:szCs w:val="24"/>
        </w:rPr>
        <w:t>da</w:t>
      </w:r>
      <w:r w:rsidR="000B7A98" w:rsidRPr="001137DD">
        <w:rPr>
          <w:rFonts w:ascii="Arial" w:hAnsi="Arial" w:cs="Arial"/>
          <w:sz w:val="24"/>
          <w:szCs w:val="24"/>
        </w:rPr>
        <w:t xml:space="preserve"> mudança ocorrida, o padrão </w:t>
      </w:r>
      <w:proofErr w:type="spellStart"/>
      <w:r w:rsidR="000B7A98" w:rsidRPr="001137DD">
        <w:rPr>
          <w:rFonts w:ascii="Arial" w:hAnsi="Arial" w:cs="Arial"/>
          <w:i/>
          <w:sz w:val="24"/>
          <w:szCs w:val="24"/>
        </w:rPr>
        <w:t>composite</w:t>
      </w:r>
      <w:proofErr w:type="spellEnd"/>
      <w:r w:rsidR="000B7A98" w:rsidRPr="001137DD">
        <w:rPr>
          <w:rFonts w:ascii="Arial" w:hAnsi="Arial" w:cs="Arial"/>
          <w:sz w:val="24"/>
          <w:szCs w:val="24"/>
        </w:rPr>
        <w:t xml:space="preserve"> ainda foi</w:t>
      </w:r>
      <w:r w:rsidR="006963B8">
        <w:rPr>
          <w:rFonts w:ascii="Arial" w:hAnsi="Arial" w:cs="Arial"/>
          <w:sz w:val="24"/>
          <w:szCs w:val="24"/>
        </w:rPr>
        <w:t xml:space="preserve"> bastante</w:t>
      </w:r>
      <w:r w:rsidR="000B7A98" w:rsidRPr="001137DD">
        <w:rPr>
          <w:rFonts w:ascii="Arial" w:hAnsi="Arial" w:cs="Arial"/>
          <w:sz w:val="24"/>
          <w:szCs w:val="24"/>
        </w:rPr>
        <w:t xml:space="preserve"> utilizado, principalmente no </w:t>
      </w:r>
      <w:r w:rsidR="006963B8">
        <w:rPr>
          <w:rFonts w:ascii="Arial" w:hAnsi="Arial" w:cs="Arial"/>
          <w:sz w:val="24"/>
          <w:szCs w:val="24"/>
        </w:rPr>
        <w:t xml:space="preserve">processo de </w:t>
      </w:r>
      <w:r w:rsidR="000B7A98" w:rsidRPr="001137DD">
        <w:rPr>
          <w:rFonts w:ascii="Arial" w:hAnsi="Arial" w:cs="Arial"/>
          <w:sz w:val="24"/>
          <w:szCs w:val="24"/>
        </w:rPr>
        <w:t>consumo d</w:t>
      </w:r>
      <w:r w:rsidR="006963B8">
        <w:rPr>
          <w:rFonts w:ascii="Arial" w:hAnsi="Arial" w:cs="Arial"/>
          <w:sz w:val="24"/>
          <w:szCs w:val="24"/>
        </w:rPr>
        <w:t>e</w:t>
      </w:r>
      <w:r w:rsidR="000B7A98" w:rsidRPr="001137DD">
        <w:rPr>
          <w:rFonts w:ascii="Arial" w:hAnsi="Arial" w:cs="Arial"/>
          <w:sz w:val="24"/>
          <w:szCs w:val="24"/>
        </w:rPr>
        <w:t xml:space="preserve"> APIs </w:t>
      </w:r>
      <w:r w:rsidR="006963B8">
        <w:rPr>
          <w:rFonts w:ascii="Arial" w:hAnsi="Arial" w:cs="Arial"/>
          <w:sz w:val="24"/>
          <w:szCs w:val="24"/>
        </w:rPr>
        <w:t xml:space="preserve">e persistência dos dados relativos a categorias e atributos dos vendedores e </w:t>
      </w:r>
      <w:proofErr w:type="spellStart"/>
      <w:r w:rsidR="006963B8">
        <w:rPr>
          <w:rFonts w:ascii="Arial" w:hAnsi="Arial" w:cs="Arial"/>
          <w:sz w:val="24"/>
          <w:szCs w:val="24"/>
        </w:rPr>
        <w:t>marketplaces</w:t>
      </w:r>
      <w:proofErr w:type="spellEnd"/>
      <w:r w:rsidR="006963B8">
        <w:rPr>
          <w:rFonts w:ascii="Arial" w:hAnsi="Arial" w:cs="Arial"/>
          <w:sz w:val="24"/>
          <w:szCs w:val="24"/>
        </w:rPr>
        <w:t>.</w:t>
      </w:r>
    </w:p>
    <w:p w:rsidR="00C273E0" w:rsidRPr="001137DD" w:rsidRDefault="00A50677" w:rsidP="001137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lastRenderedPageBreak/>
        <w:t>N</w:t>
      </w:r>
      <w:r w:rsidR="00A145C9" w:rsidRPr="001137DD">
        <w:rPr>
          <w:rFonts w:ascii="Arial" w:hAnsi="Arial" w:cs="Arial"/>
          <w:sz w:val="24"/>
          <w:szCs w:val="24"/>
        </w:rPr>
        <w:t xml:space="preserve">o decorrer do desenvolvimento do </w:t>
      </w:r>
      <w:r w:rsidR="006963B8">
        <w:rPr>
          <w:rFonts w:ascii="Arial" w:hAnsi="Arial" w:cs="Arial"/>
          <w:sz w:val="24"/>
          <w:szCs w:val="24"/>
        </w:rPr>
        <w:t>protótipo</w:t>
      </w:r>
      <w:r w:rsidR="00A145C9" w:rsidRPr="001137DD">
        <w:rPr>
          <w:rFonts w:ascii="Arial" w:hAnsi="Arial" w:cs="Arial"/>
          <w:sz w:val="24"/>
          <w:szCs w:val="24"/>
        </w:rPr>
        <w:t>, para garantir uma melhor organização e reaproveitamento d</w:t>
      </w:r>
      <w:r w:rsidR="006963B8">
        <w:rPr>
          <w:rFonts w:ascii="Arial" w:hAnsi="Arial" w:cs="Arial"/>
          <w:sz w:val="24"/>
          <w:szCs w:val="24"/>
        </w:rPr>
        <w:t>e</w:t>
      </w:r>
      <w:r w:rsidR="00A145C9" w:rsidRPr="001137DD">
        <w:rPr>
          <w:rFonts w:ascii="Arial" w:hAnsi="Arial" w:cs="Arial"/>
          <w:sz w:val="24"/>
          <w:szCs w:val="24"/>
        </w:rPr>
        <w:t xml:space="preserve"> código, foi opta</w:t>
      </w:r>
      <w:r w:rsidR="004A5B86" w:rsidRPr="001137DD">
        <w:rPr>
          <w:rFonts w:ascii="Arial" w:hAnsi="Arial" w:cs="Arial"/>
          <w:sz w:val="24"/>
          <w:szCs w:val="24"/>
        </w:rPr>
        <w:t xml:space="preserve">do pela utilização do padrão </w:t>
      </w:r>
      <w:r w:rsidR="004A5B86" w:rsidRPr="001137DD">
        <w:rPr>
          <w:rFonts w:ascii="Arial" w:hAnsi="Arial" w:cs="Arial"/>
          <w:i/>
          <w:sz w:val="24"/>
          <w:szCs w:val="24"/>
        </w:rPr>
        <w:t xml:space="preserve">Data Access </w:t>
      </w:r>
      <w:proofErr w:type="spellStart"/>
      <w:r w:rsidR="004A5B86" w:rsidRPr="001137DD">
        <w:rPr>
          <w:rFonts w:ascii="Arial" w:hAnsi="Arial" w:cs="Arial"/>
          <w:i/>
          <w:sz w:val="24"/>
          <w:szCs w:val="24"/>
        </w:rPr>
        <w:t>Object</w:t>
      </w:r>
      <w:proofErr w:type="spellEnd"/>
      <w:r w:rsidR="00A145C9" w:rsidRPr="001137DD">
        <w:rPr>
          <w:rFonts w:ascii="Arial" w:hAnsi="Arial" w:cs="Arial"/>
          <w:sz w:val="24"/>
          <w:szCs w:val="24"/>
        </w:rPr>
        <w:t xml:space="preserve"> (</w:t>
      </w:r>
      <w:r w:rsidR="004A5B86" w:rsidRPr="001137DD">
        <w:rPr>
          <w:rFonts w:ascii="Arial" w:hAnsi="Arial" w:cs="Arial"/>
          <w:sz w:val="24"/>
          <w:szCs w:val="24"/>
        </w:rPr>
        <w:t>DAO</w:t>
      </w:r>
      <w:r w:rsidR="00A145C9" w:rsidRPr="00216607">
        <w:rPr>
          <w:rFonts w:ascii="Arial" w:hAnsi="Arial" w:cs="Arial"/>
          <w:sz w:val="24"/>
          <w:szCs w:val="24"/>
        </w:rPr>
        <w:t xml:space="preserve">). Conforme </w:t>
      </w:r>
      <w:proofErr w:type="spellStart"/>
      <w:r w:rsidR="00216607" w:rsidRPr="00216607">
        <w:rPr>
          <w:rFonts w:ascii="Arial" w:hAnsi="Arial" w:cs="Arial"/>
          <w:color w:val="222222"/>
          <w:sz w:val="24"/>
          <w:szCs w:val="24"/>
          <w:shd w:val="clear" w:color="auto" w:fill="FFFFFF"/>
        </w:rPr>
        <w:t>Engholm</w:t>
      </w:r>
      <w:proofErr w:type="spellEnd"/>
      <w:r w:rsidR="00216607" w:rsidRPr="0021660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Junior (2013)</w:t>
      </w:r>
      <w:r w:rsidR="00A145C9" w:rsidRPr="00216607">
        <w:rPr>
          <w:rFonts w:ascii="Arial" w:hAnsi="Arial" w:cs="Arial"/>
          <w:sz w:val="24"/>
          <w:szCs w:val="24"/>
        </w:rPr>
        <w:t xml:space="preserve">, o padrão DAO é utilizado para o encapsulamento da lógica de acesso ao banco de dados, promovendo a reutilização do código uma vez que </w:t>
      </w:r>
      <w:r w:rsidR="00007376" w:rsidRPr="00216607">
        <w:rPr>
          <w:rFonts w:ascii="Arial" w:hAnsi="Arial" w:cs="Arial"/>
          <w:sz w:val="24"/>
          <w:szCs w:val="24"/>
        </w:rPr>
        <w:t>não há o acoplamento</w:t>
      </w:r>
      <w:r w:rsidR="00A145C9" w:rsidRPr="00216607">
        <w:rPr>
          <w:rFonts w:ascii="Arial" w:hAnsi="Arial" w:cs="Arial"/>
          <w:sz w:val="24"/>
          <w:szCs w:val="24"/>
        </w:rPr>
        <w:t xml:space="preserve"> à camada de negócios. </w:t>
      </w:r>
      <w:r w:rsidR="004A5B86" w:rsidRPr="00216607">
        <w:rPr>
          <w:rFonts w:ascii="Arial" w:hAnsi="Arial" w:cs="Arial"/>
          <w:sz w:val="24"/>
          <w:szCs w:val="24"/>
        </w:rPr>
        <w:t xml:space="preserve"> Ainda segundo</w:t>
      </w:r>
      <w:r w:rsidR="004A5B86" w:rsidRPr="001137DD">
        <w:rPr>
          <w:rFonts w:ascii="Arial" w:hAnsi="Arial" w:cs="Arial"/>
          <w:sz w:val="24"/>
          <w:szCs w:val="24"/>
        </w:rPr>
        <w:t xml:space="preserve"> o autor, juntamente com este padrão pode ser utilizado o padrão </w:t>
      </w:r>
      <w:proofErr w:type="spellStart"/>
      <w:r w:rsidR="004A5B86" w:rsidRPr="001137DD">
        <w:rPr>
          <w:rFonts w:ascii="Arial" w:hAnsi="Arial" w:cs="Arial"/>
          <w:i/>
          <w:sz w:val="24"/>
          <w:szCs w:val="24"/>
        </w:rPr>
        <w:t>TransferObject</w:t>
      </w:r>
      <w:proofErr w:type="spellEnd"/>
      <w:r w:rsidR="004A5B86" w:rsidRPr="001137DD">
        <w:rPr>
          <w:rFonts w:ascii="Arial" w:hAnsi="Arial" w:cs="Arial"/>
          <w:sz w:val="24"/>
          <w:szCs w:val="24"/>
        </w:rPr>
        <w:t xml:space="preserve"> (TO) para trocas de dados entre componentes</w:t>
      </w:r>
      <w:r w:rsidR="006963B8">
        <w:rPr>
          <w:rFonts w:ascii="Arial" w:hAnsi="Arial" w:cs="Arial"/>
          <w:sz w:val="24"/>
          <w:szCs w:val="24"/>
        </w:rPr>
        <w:t xml:space="preserve"> do sistema</w:t>
      </w:r>
      <w:r w:rsidR="004A5B86" w:rsidRPr="001137DD">
        <w:rPr>
          <w:rFonts w:ascii="Arial" w:hAnsi="Arial" w:cs="Arial"/>
          <w:sz w:val="24"/>
          <w:szCs w:val="24"/>
        </w:rPr>
        <w:t>. No protótipo desenvolvido</w:t>
      </w:r>
      <w:r w:rsidR="00C273E0" w:rsidRPr="001137DD">
        <w:rPr>
          <w:rFonts w:ascii="Arial" w:hAnsi="Arial" w:cs="Arial"/>
          <w:sz w:val="24"/>
          <w:szCs w:val="24"/>
        </w:rPr>
        <w:t xml:space="preserve"> este padrão também foi utilizado, entretanto, não em sua totalidade.</w:t>
      </w:r>
    </w:p>
    <w:p w:rsidR="006963B8" w:rsidRDefault="00C273E0" w:rsidP="001137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 xml:space="preserve">Na implementação foram definidos dois tipos de classes na camada </w:t>
      </w:r>
      <w:proofErr w:type="spellStart"/>
      <w:r w:rsidRPr="001137DD">
        <w:rPr>
          <w:rFonts w:ascii="Arial" w:hAnsi="Arial" w:cs="Arial"/>
          <w:i/>
          <w:sz w:val="24"/>
          <w:szCs w:val="24"/>
        </w:rPr>
        <w:t>Model</w:t>
      </w:r>
      <w:proofErr w:type="spellEnd"/>
      <w:r w:rsidRPr="001137DD">
        <w:rPr>
          <w:rFonts w:ascii="Arial" w:hAnsi="Arial" w:cs="Arial"/>
          <w:sz w:val="24"/>
          <w:szCs w:val="24"/>
        </w:rPr>
        <w:t>. As classes de negócio e as classes TO. As classes de negócio são utilizadas internamente pelo sistema e transacionam</w:t>
      </w:r>
      <w:r w:rsidR="006963B8">
        <w:rPr>
          <w:rFonts w:ascii="Arial" w:hAnsi="Arial" w:cs="Arial"/>
          <w:sz w:val="24"/>
          <w:szCs w:val="24"/>
        </w:rPr>
        <w:t xml:space="preserve"> dados</w:t>
      </w:r>
      <w:r w:rsidRPr="001137DD">
        <w:rPr>
          <w:rFonts w:ascii="Arial" w:hAnsi="Arial" w:cs="Arial"/>
          <w:sz w:val="24"/>
          <w:szCs w:val="24"/>
        </w:rPr>
        <w:t xml:space="preserve"> entre as camadas </w:t>
      </w:r>
      <w:proofErr w:type="spellStart"/>
      <w:r w:rsidRPr="001137DD">
        <w:rPr>
          <w:rFonts w:ascii="Arial" w:hAnsi="Arial" w:cs="Arial"/>
          <w:i/>
          <w:sz w:val="24"/>
          <w:szCs w:val="24"/>
        </w:rPr>
        <w:t>Controller</w:t>
      </w:r>
      <w:proofErr w:type="spellEnd"/>
      <w:r w:rsidRPr="001137DD">
        <w:rPr>
          <w:rFonts w:ascii="Arial" w:hAnsi="Arial" w:cs="Arial"/>
          <w:sz w:val="24"/>
          <w:szCs w:val="24"/>
        </w:rPr>
        <w:t xml:space="preserve">, </w:t>
      </w:r>
      <w:r w:rsidRPr="001137DD">
        <w:rPr>
          <w:rFonts w:ascii="Arial" w:hAnsi="Arial" w:cs="Arial"/>
          <w:i/>
          <w:sz w:val="24"/>
          <w:szCs w:val="24"/>
        </w:rPr>
        <w:t>Service</w:t>
      </w:r>
      <w:r w:rsidRPr="001137DD">
        <w:rPr>
          <w:rFonts w:ascii="Arial" w:hAnsi="Arial" w:cs="Arial"/>
          <w:sz w:val="24"/>
          <w:szCs w:val="24"/>
        </w:rPr>
        <w:t xml:space="preserve"> e DAO. Já as classes TO são utilizadas para transacionar dados </w:t>
      </w:r>
      <w:r w:rsidR="006963B8">
        <w:rPr>
          <w:rFonts w:ascii="Arial" w:hAnsi="Arial" w:cs="Arial"/>
          <w:sz w:val="24"/>
          <w:szCs w:val="24"/>
        </w:rPr>
        <w:t xml:space="preserve">apenas </w:t>
      </w:r>
      <w:r w:rsidRPr="001137DD">
        <w:rPr>
          <w:rFonts w:ascii="Arial" w:hAnsi="Arial" w:cs="Arial"/>
          <w:sz w:val="24"/>
          <w:szCs w:val="24"/>
        </w:rPr>
        <w:t xml:space="preserve">entre a camada de </w:t>
      </w:r>
      <w:proofErr w:type="spellStart"/>
      <w:r w:rsidRPr="001137DD">
        <w:rPr>
          <w:rFonts w:ascii="Arial" w:hAnsi="Arial" w:cs="Arial"/>
          <w:i/>
          <w:sz w:val="24"/>
          <w:szCs w:val="24"/>
        </w:rPr>
        <w:t>View</w:t>
      </w:r>
      <w:proofErr w:type="spellEnd"/>
      <w:r w:rsidRPr="001137DD">
        <w:rPr>
          <w:rFonts w:ascii="Arial" w:hAnsi="Arial" w:cs="Arial"/>
          <w:sz w:val="24"/>
          <w:szCs w:val="24"/>
        </w:rPr>
        <w:t xml:space="preserve"> e a camada </w:t>
      </w:r>
      <w:proofErr w:type="spellStart"/>
      <w:r w:rsidRPr="001137DD">
        <w:rPr>
          <w:rFonts w:ascii="Arial" w:hAnsi="Arial" w:cs="Arial"/>
          <w:i/>
          <w:sz w:val="24"/>
          <w:szCs w:val="24"/>
        </w:rPr>
        <w:t>Controller</w:t>
      </w:r>
      <w:proofErr w:type="spellEnd"/>
      <w:r w:rsidRPr="001137DD">
        <w:rPr>
          <w:rFonts w:ascii="Arial" w:hAnsi="Arial" w:cs="Arial"/>
          <w:sz w:val="24"/>
          <w:szCs w:val="24"/>
        </w:rPr>
        <w:t xml:space="preserve">. Foi optado pelo uso do padrão TO </w:t>
      </w:r>
      <w:r w:rsidR="006963B8" w:rsidRPr="001137DD">
        <w:rPr>
          <w:rFonts w:ascii="Arial" w:hAnsi="Arial" w:cs="Arial"/>
          <w:sz w:val="24"/>
          <w:szCs w:val="24"/>
        </w:rPr>
        <w:t xml:space="preserve">devido </w:t>
      </w:r>
      <w:r w:rsidR="006963B8">
        <w:rPr>
          <w:rFonts w:ascii="Arial" w:hAnsi="Arial" w:cs="Arial"/>
          <w:sz w:val="24"/>
          <w:szCs w:val="24"/>
        </w:rPr>
        <w:t>à</w:t>
      </w:r>
      <w:r w:rsidR="006963B8" w:rsidRPr="001137DD">
        <w:rPr>
          <w:rFonts w:ascii="Arial" w:hAnsi="Arial" w:cs="Arial"/>
          <w:sz w:val="24"/>
          <w:szCs w:val="24"/>
        </w:rPr>
        <w:t xml:space="preserve"> complexidade</w:t>
      </w:r>
      <w:r w:rsidR="006963B8">
        <w:rPr>
          <w:rFonts w:ascii="Arial" w:hAnsi="Arial" w:cs="Arial"/>
          <w:sz w:val="24"/>
          <w:szCs w:val="24"/>
        </w:rPr>
        <w:t xml:space="preserve"> que o sistema adquiriu durante seu desenvolvimento</w:t>
      </w:r>
      <w:r w:rsidR="006963B8" w:rsidRPr="001137DD">
        <w:rPr>
          <w:rFonts w:ascii="Arial" w:hAnsi="Arial" w:cs="Arial"/>
          <w:sz w:val="24"/>
          <w:szCs w:val="24"/>
        </w:rPr>
        <w:t>.</w:t>
      </w:r>
      <w:r w:rsidR="006963B8">
        <w:rPr>
          <w:rFonts w:ascii="Arial" w:hAnsi="Arial" w:cs="Arial"/>
          <w:sz w:val="24"/>
          <w:szCs w:val="24"/>
        </w:rPr>
        <w:t xml:space="preserve"> Este padrão foi implementado a</w:t>
      </w:r>
      <w:r w:rsidRPr="001137DD">
        <w:rPr>
          <w:rFonts w:ascii="Arial" w:hAnsi="Arial" w:cs="Arial"/>
          <w:sz w:val="24"/>
          <w:szCs w:val="24"/>
        </w:rPr>
        <w:t>pós grande parte do desenvolvimento</w:t>
      </w:r>
      <w:r w:rsidR="000D7ED8" w:rsidRPr="001137DD">
        <w:rPr>
          <w:rFonts w:ascii="Arial" w:hAnsi="Arial" w:cs="Arial"/>
          <w:sz w:val="24"/>
          <w:szCs w:val="24"/>
        </w:rPr>
        <w:t xml:space="preserve"> já ter sido realizado</w:t>
      </w:r>
      <w:r w:rsidR="006963B8">
        <w:rPr>
          <w:rFonts w:ascii="Arial" w:hAnsi="Arial" w:cs="Arial"/>
          <w:sz w:val="24"/>
          <w:szCs w:val="24"/>
        </w:rPr>
        <w:t>. P</w:t>
      </w:r>
      <w:r w:rsidR="000D7ED8" w:rsidRPr="001137DD">
        <w:rPr>
          <w:rFonts w:ascii="Arial" w:hAnsi="Arial" w:cs="Arial"/>
          <w:sz w:val="24"/>
          <w:szCs w:val="24"/>
        </w:rPr>
        <w:t>or este motivo</w:t>
      </w:r>
      <w:r w:rsidR="006963B8">
        <w:rPr>
          <w:rFonts w:ascii="Arial" w:hAnsi="Arial" w:cs="Arial"/>
          <w:sz w:val="24"/>
          <w:szCs w:val="24"/>
        </w:rPr>
        <w:t>,</w:t>
      </w:r>
      <w:r w:rsidR="000D7ED8" w:rsidRPr="001137DD">
        <w:rPr>
          <w:rFonts w:ascii="Arial" w:hAnsi="Arial" w:cs="Arial"/>
          <w:sz w:val="24"/>
          <w:szCs w:val="24"/>
        </w:rPr>
        <w:t xml:space="preserve"> algumas classes ainda precisam de adequação, pois transacionam apenas objetos TO entre as camadas. </w:t>
      </w:r>
    </w:p>
    <w:p w:rsidR="00C17ECB" w:rsidRPr="001137DD" w:rsidRDefault="000D7ED8" w:rsidP="001137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137DD">
        <w:rPr>
          <w:rFonts w:ascii="Arial" w:hAnsi="Arial" w:cs="Arial"/>
          <w:sz w:val="24"/>
          <w:szCs w:val="24"/>
        </w:rPr>
        <w:t>Para conversão dos objetos TO em objetos de negócio</w:t>
      </w:r>
      <w:r w:rsidR="00AD28C1" w:rsidRPr="001137DD">
        <w:rPr>
          <w:rFonts w:ascii="Arial" w:hAnsi="Arial" w:cs="Arial"/>
          <w:sz w:val="24"/>
          <w:szCs w:val="24"/>
        </w:rPr>
        <w:t xml:space="preserve"> foram criadas classes com métodos estáti</w:t>
      </w:r>
      <w:r w:rsidR="001137DD" w:rsidRPr="001137DD">
        <w:rPr>
          <w:rFonts w:ascii="Arial" w:hAnsi="Arial" w:cs="Arial"/>
          <w:sz w:val="24"/>
          <w:szCs w:val="24"/>
        </w:rPr>
        <w:t>cos localizadas em uma camada chamada</w:t>
      </w:r>
      <w:r w:rsidR="00AD28C1" w:rsidRPr="001137D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28C1" w:rsidRPr="001137DD">
        <w:rPr>
          <w:rFonts w:ascii="Arial" w:hAnsi="Arial" w:cs="Arial"/>
          <w:i/>
          <w:sz w:val="24"/>
          <w:szCs w:val="24"/>
        </w:rPr>
        <w:t>Helper</w:t>
      </w:r>
      <w:proofErr w:type="spellEnd"/>
      <w:r w:rsidR="00AD28C1" w:rsidRPr="001137DD">
        <w:rPr>
          <w:rFonts w:ascii="Arial" w:hAnsi="Arial" w:cs="Arial"/>
          <w:sz w:val="24"/>
          <w:szCs w:val="24"/>
        </w:rPr>
        <w:t xml:space="preserve">. </w:t>
      </w:r>
      <w:r w:rsidR="00C17ECB" w:rsidRPr="001137DD">
        <w:rPr>
          <w:rFonts w:ascii="Arial" w:hAnsi="Arial" w:cs="Arial"/>
          <w:sz w:val="24"/>
          <w:szCs w:val="24"/>
        </w:rPr>
        <w:t xml:space="preserve">A Figura 22 representa as </w:t>
      </w:r>
      <w:r w:rsidR="006963B8">
        <w:rPr>
          <w:rFonts w:ascii="Arial" w:hAnsi="Arial" w:cs="Arial"/>
          <w:sz w:val="24"/>
          <w:szCs w:val="24"/>
        </w:rPr>
        <w:t xml:space="preserve">camadas do sistema, bem como as classes e </w:t>
      </w:r>
      <w:r w:rsidR="00121437">
        <w:rPr>
          <w:rFonts w:ascii="Arial" w:hAnsi="Arial" w:cs="Arial"/>
          <w:sz w:val="24"/>
          <w:szCs w:val="24"/>
        </w:rPr>
        <w:t xml:space="preserve">arquivos HTML referentes </w:t>
      </w:r>
      <w:r w:rsidR="00710D51">
        <w:rPr>
          <w:rFonts w:ascii="Arial" w:hAnsi="Arial" w:cs="Arial"/>
          <w:sz w:val="24"/>
          <w:szCs w:val="24"/>
        </w:rPr>
        <w:t>à</w:t>
      </w:r>
      <w:r w:rsidR="00121437">
        <w:rPr>
          <w:rFonts w:ascii="Arial" w:hAnsi="Arial" w:cs="Arial"/>
          <w:sz w:val="24"/>
          <w:szCs w:val="24"/>
        </w:rPr>
        <w:t xml:space="preserve">s interfaces gráficas. </w:t>
      </w:r>
      <w:r w:rsidR="00C17ECB" w:rsidRPr="001137DD">
        <w:rPr>
          <w:rFonts w:ascii="Arial" w:hAnsi="Arial" w:cs="Arial"/>
          <w:sz w:val="24"/>
          <w:szCs w:val="24"/>
        </w:rPr>
        <w:t xml:space="preserve"> </w:t>
      </w:r>
    </w:p>
    <w:bookmarkEnd w:id="0"/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C17ECB" w:rsidRDefault="00C17ECB" w:rsidP="00C17ECB">
      <w:pPr>
        <w:jc w:val="both"/>
        <w:rPr>
          <w:rFonts w:ascii="Arial" w:hAnsi="Arial" w:cs="Arial"/>
          <w:sz w:val="24"/>
        </w:rPr>
      </w:pPr>
    </w:p>
    <w:p w:rsidR="00216607" w:rsidRDefault="00216607" w:rsidP="00C17ECB">
      <w:pPr>
        <w:jc w:val="both"/>
        <w:rPr>
          <w:rFonts w:ascii="Arial" w:hAnsi="Arial" w:cs="Arial"/>
          <w:sz w:val="24"/>
        </w:rPr>
      </w:pPr>
    </w:p>
    <w:p w:rsidR="00C17ECB" w:rsidRPr="00765FD5" w:rsidRDefault="00C17ECB" w:rsidP="00C17ECB">
      <w:pPr>
        <w:spacing w:after="0" w:line="240" w:lineRule="auto"/>
        <w:jc w:val="center"/>
      </w:pPr>
      <w:r>
        <w:rPr>
          <w:rFonts w:ascii="Arial" w:hAnsi="Arial" w:cs="Arial"/>
          <w:sz w:val="24"/>
          <w:szCs w:val="24"/>
        </w:rPr>
        <w:t>Figura 22 – Diagrama de Pacotes</w:t>
      </w:r>
    </w:p>
    <w:p w:rsidR="00C17ECB" w:rsidRDefault="00C17ECB" w:rsidP="00C17ECB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5712460"/>
            <wp:effectExtent l="19050" t="0" r="0" b="0"/>
            <wp:docPr id="3" name="Imagem 1" descr="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pacote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CB" w:rsidRPr="00497367" w:rsidRDefault="00C17ECB" w:rsidP="00C17ECB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0D7ED8" w:rsidRDefault="000D7ED8" w:rsidP="000D7ED8">
      <w:pPr>
        <w:ind w:firstLine="708"/>
      </w:pPr>
    </w:p>
    <w:p w:rsidR="000D7ED8" w:rsidRDefault="000D7ED8"/>
    <w:p w:rsidR="001137DD" w:rsidRDefault="001137DD"/>
    <w:p w:rsidR="00595A14" w:rsidRPr="00C46225" w:rsidRDefault="00595A14" w:rsidP="00595A14">
      <w:pPr>
        <w:jc w:val="both"/>
        <w:rPr>
          <w:rFonts w:ascii="Arial" w:hAnsi="Arial" w:cs="Arial"/>
          <w:sz w:val="24"/>
          <w:szCs w:val="24"/>
        </w:rPr>
      </w:pPr>
      <w:r w:rsidRPr="00C46225">
        <w:rPr>
          <w:rFonts w:ascii="Arial" w:hAnsi="Arial" w:cs="Arial"/>
          <w:sz w:val="24"/>
          <w:szCs w:val="24"/>
        </w:rPr>
        <w:t>GERENCIAR SISTEMA</w:t>
      </w:r>
    </w:p>
    <w:p w:rsidR="00595A14" w:rsidRPr="00C46225" w:rsidRDefault="00595A14" w:rsidP="00595A14">
      <w:pPr>
        <w:jc w:val="both"/>
        <w:rPr>
          <w:rFonts w:ascii="Arial" w:hAnsi="Arial" w:cs="Arial"/>
          <w:sz w:val="24"/>
          <w:szCs w:val="24"/>
        </w:rPr>
      </w:pPr>
    </w:p>
    <w:p w:rsidR="00595A14" w:rsidRDefault="00595A14" w:rsidP="00595A1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46225">
        <w:rPr>
          <w:rFonts w:ascii="Arial" w:hAnsi="Arial" w:cs="Arial"/>
          <w:sz w:val="24"/>
          <w:szCs w:val="24"/>
        </w:rPr>
        <w:t xml:space="preserve">Com o objetivo de possibilitar a navegação do usuário entre as funcionalidades do sistema, foi desenvolvida a tela de navegação inicial. Esta foi a primeira tela desenvolvida no protótipo e a partir do seu desenvolvimento estabeleceu-se a estrutura de todos os componentes gráficos do sistema. </w:t>
      </w:r>
      <w:r w:rsidR="006525E1">
        <w:rPr>
          <w:rFonts w:ascii="Arial" w:hAnsi="Arial" w:cs="Arial"/>
          <w:sz w:val="24"/>
          <w:szCs w:val="24"/>
        </w:rPr>
        <w:t>Um modelo desta tela pode ser analisado na Figura 666.</w:t>
      </w:r>
    </w:p>
    <w:p w:rsidR="006525E1" w:rsidRDefault="00710D51" w:rsidP="00710D51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Pr="0077658F">
        <w:rPr>
          <w:rFonts w:ascii="Arial" w:hAnsi="Arial" w:cs="Arial"/>
          <w:sz w:val="24"/>
          <w:szCs w:val="24"/>
        </w:rPr>
        <w:t xml:space="preserve">777 </w:t>
      </w:r>
      <w:r>
        <w:rPr>
          <w:rFonts w:ascii="Arial" w:hAnsi="Arial" w:cs="Arial"/>
          <w:sz w:val="24"/>
          <w:szCs w:val="24"/>
        </w:rPr>
        <w:t>– Tela de gerenciamento do sistema</w:t>
      </w:r>
    </w:p>
    <w:p w:rsidR="00710D51" w:rsidRDefault="00710D51" w:rsidP="00710D51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060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51" w:rsidRPr="00497367" w:rsidRDefault="00710D51" w:rsidP="00710D51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710D51" w:rsidRPr="00C46225" w:rsidRDefault="00710D51" w:rsidP="00595A14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595A14" w:rsidRPr="00C46225" w:rsidRDefault="00595A14" w:rsidP="00595A1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46225">
        <w:rPr>
          <w:rFonts w:ascii="Arial" w:hAnsi="Arial" w:cs="Arial"/>
          <w:sz w:val="24"/>
          <w:szCs w:val="24"/>
        </w:rPr>
        <w:t xml:space="preserve">Além de HTML e CSS, foram utilizadas diversas outras tecnologias de desenvolvimento de </w:t>
      </w:r>
      <w:r w:rsidR="00D83397" w:rsidRPr="00C46225">
        <w:rPr>
          <w:rFonts w:ascii="Arial" w:hAnsi="Arial" w:cs="Arial"/>
          <w:sz w:val="24"/>
          <w:szCs w:val="24"/>
        </w:rPr>
        <w:t>interfaces gráficas web</w:t>
      </w:r>
      <w:r w:rsidR="00E44873" w:rsidRPr="00C46225">
        <w:rPr>
          <w:rFonts w:ascii="Arial" w:hAnsi="Arial" w:cs="Arial"/>
          <w:sz w:val="24"/>
          <w:szCs w:val="24"/>
        </w:rPr>
        <w:t xml:space="preserve">, </w:t>
      </w:r>
      <w:r w:rsidR="0018290E">
        <w:rPr>
          <w:rFonts w:ascii="Arial" w:hAnsi="Arial" w:cs="Arial"/>
          <w:sz w:val="24"/>
          <w:szCs w:val="24"/>
        </w:rPr>
        <w:t>são</w:t>
      </w:r>
      <w:r w:rsidRPr="00C46225">
        <w:rPr>
          <w:rFonts w:ascii="Arial" w:hAnsi="Arial" w:cs="Arial"/>
          <w:sz w:val="24"/>
          <w:szCs w:val="24"/>
        </w:rPr>
        <w:t xml:space="preserve"> elas: </w:t>
      </w:r>
      <w:proofErr w:type="spellStart"/>
      <w:r w:rsidRPr="00C46225">
        <w:rPr>
          <w:rFonts w:ascii="Arial" w:hAnsi="Arial" w:cs="Arial"/>
          <w:i/>
          <w:sz w:val="24"/>
          <w:szCs w:val="24"/>
        </w:rPr>
        <w:t>Thymeleaf</w:t>
      </w:r>
      <w:proofErr w:type="spellEnd"/>
      <w:r w:rsidRPr="00C4622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658F" w:rsidRPr="00C46225">
        <w:rPr>
          <w:rFonts w:ascii="Arial" w:hAnsi="Arial" w:cs="Arial"/>
          <w:sz w:val="24"/>
          <w:szCs w:val="24"/>
        </w:rPr>
        <w:t>B</w:t>
      </w:r>
      <w:r w:rsidRPr="00C46225">
        <w:rPr>
          <w:rFonts w:ascii="Arial" w:hAnsi="Arial" w:cs="Arial"/>
          <w:i/>
          <w:sz w:val="24"/>
          <w:szCs w:val="24"/>
        </w:rPr>
        <w:t>ootstrap</w:t>
      </w:r>
      <w:proofErr w:type="spellEnd"/>
      <w:r w:rsidR="00D208EE" w:rsidRPr="00C46225">
        <w:rPr>
          <w:rFonts w:ascii="Arial" w:hAnsi="Arial" w:cs="Arial"/>
          <w:sz w:val="24"/>
          <w:szCs w:val="24"/>
        </w:rPr>
        <w:t xml:space="preserve"> </w:t>
      </w:r>
      <w:r w:rsidRPr="00C46225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77658F" w:rsidRPr="00C46225">
        <w:rPr>
          <w:rFonts w:ascii="Arial" w:hAnsi="Arial" w:cs="Arial"/>
          <w:i/>
          <w:sz w:val="24"/>
          <w:szCs w:val="24"/>
        </w:rPr>
        <w:t>J</w:t>
      </w:r>
      <w:r w:rsidRPr="00C46225">
        <w:rPr>
          <w:rFonts w:ascii="Arial" w:hAnsi="Arial" w:cs="Arial"/>
          <w:i/>
          <w:sz w:val="24"/>
          <w:szCs w:val="24"/>
        </w:rPr>
        <w:t>query</w:t>
      </w:r>
      <w:proofErr w:type="spellEnd"/>
      <w:r w:rsidRPr="00C46225">
        <w:rPr>
          <w:rFonts w:ascii="Arial" w:hAnsi="Arial" w:cs="Arial"/>
          <w:sz w:val="24"/>
          <w:szCs w:val="24"/>
        </w:rPr>
        <w:t>.</w:t>
      </w:r>
    </w:p>
    <w:p w:rsidR="00B83D8E" w:rsidRPr="00C46225" w:rsidRDefault="00877FC5" w:rsidP="006921EA">
      <w:pPr>
        <w:rPr>
          <w:rFonts w:ascii="Arial" w:hAnsi="Arial" w:cs="Arial"/>
          <w:sz w:val="24"/>
          <w:szCs w:val="24"/>
        </w:rPr>
      </w:pPr>
      <w:r w:rsidRPr="00C46225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46225">
        <w:rPr>
          <w:rFonts w:ascii="Arial" w:hAnsi="Arial" w:cs="Arial"/>
          <w:i/>
          <w:sz w:val="24"/>
          <w:szCs w:val="24"/>
        </w:rPr>
        <w:t>Thymeleaf</w:t>
      </w:r>
      <w:proofErr w:type="spellEnd"/>
      <w:r w:rsidR="006921EA" w:rsidRPr="00C46225">
        <w:rPr>
          <w:rFonts w:ascii="Arial" w:hAnsi="Arial" w:cs="Arial"/>
          <w:i/>
          <w:sz w:val="24"/>
          <w:szCs w:val="24"/>
        </w:rPr>
        <w:t>(</w:t>
      </w:r>
      <w:proofErr w:type="gramEnd"/>
      <w:r w:rsidR="006921EA" w:rsidRPr="00C46225">
        <w:rPr>
          <w:rFonts w:ascii="Arial" w:hAnsi="Arial" w:cs="Arial"/>
          <w:i/>
          <w:sz w:val="24"/>
          <w:szCs w:val="24"/>
        </w:rPr>
        <w:t>1)</w:t>
      </w:r>
      <w:r w:rsidRPr="00C46225">
        <w:rPr>
          <w:rFonts w:ascii="Arial" w:hAnsi="Arial" w:cs="Arial"/>
          <w:sz w:val="24"/>
          <w:szCs w:val="24"/>
        </w:rPr>
        <w:t xml:space="preserve"> é um motor de </w:t>
      </w:r>
      <w:proofErr w:type="spellStart"/>
      <w:r w:rsidRPr="00C46225">
        <w:rPr>
          <w:rFonts w:ascii="Arial" w:hAnsi="Arial" w:cs="Arial"/>
          <w:i/>
          <w:sz w:val="24"/>
          <w:szCs w:val="24"/>
        </w:rPr>
        <w:t>templates</w:t>
      </w:r>
      <w:proofErr w:type="spellEnd"/>
      <w:r w:rsidR="006921EA" w:rsidRPr="00C46225">
        <w:rPr>
          <w:rFonts w:ascii="Arial" w:hAnsi="Arial" w:cs="Arial"/>
          <w:sz w:val="24"/>
          <w:szCs w:val="24"/>
        </w:rPr>
        <w:t xml:space="preserve"> </w:t>
      </w:r>
      <w:r w:rsidR="006921EA" w:rsidRPr="00C46225">
        <w:rPr>
          <w:rFonts w:ascii="Arial" w:hAnsi="Arial" w:cs="Arial"/>
          <w:i/>
          <w:sz w:val="24"/>
          <w:szCs w:val="24"/>
        </w:rPr>
        <w:t>server-</w:t>
      </w:r>
      <w:proofErr w:type="spellStart"/>
      <w:r w:rsidR="006921EA" w:rsidRPr="00C46225">
        <w:rPr>
          <w:rFonts w:ascii="Arial" w:hAnsi="Arial" w:cs="Arial"/>
          <w:i/>
          <w:sz w:val="24"/>
          <w:szCs w:val="24"/>
        </w:rPr>
        <w:t>side</w:t>
      </w:r>
      <w:proofErr w:type="spellEnd"/>
      <w:r w:rsidR="006921EA" w:rsidRPr="00C46225">
        <w:rPr>
          <w:rFonts w:ascii="Arial" w:hAnsi="Arial" w:cs="Arial"/>
          <w:sz w:val="24"/>
          <w:szCs w:val="24"/>
        </w:rPr>
        <w:t xml:space="preserve"> utilizado em conjunto com a linguagem de programação Java. Os modelos HTML escritos com </w:t>
      </w:r>
      <w:proofErr w:type="spellStart"/>
      <w:r w:rsidR="006921EA" w:rsidRPr="00C46225">
        <w:rPr>
          <w:rFonts w:ascii="Arial" w:hAnsi="Arial" w:cs="Arial"/>
          <w:i/>
          <w:sz w:val="24"/>
          <w:szCs w:val="24"/>
        </w:rPr>
        <w:t>Thymeleaf</w:t>
      </w:r>
      <w:proofErr w:type="spellEnd"/>
      <w:r w:rsidR="006921EA" w:rsidRPr="00C46225">
        <w:rPr>
          <w:rFonts w:ascii="Arial" w:hAnsi="Arial" w:cs="Arial"/>
          <w:sz w:val="24"/>
          <w:szCs w:val="24"/>
        </w:rPr>
        <w:t xml:space="preserve"> ainda parecem e funcionam como HTML, permitindo que </w:t>
      </w:r>
      <w:r w:rsidR="0018290E" w:rsidRPr="0018290E">
        <w:rPr>
          <w:rFonts w:ascii="Arial" w:hAnsi="Arial" w:cs="Arial"/>
          <w:i/>
          <w:iCs/>
          <w:sz w:val="24"/>
          <w:szCs w:val="24"/>
        </w:rPr>
        <w:t>o</w:t>
      </w:r>
      <w:r w:rsidR="006921EA" w:rsidRPr="0018290E">
        <w:rPr>
          <w:rFonts w:ascii="Arial" w:hAnsi="Arial" w:cs="Arial"/>
          <w:i/>
          <w:iCs/>
          <w:sz w:val="24"/>
          <w:szCs w:val="24"/>
        </w:rPr>
        <w:t xml:space="preserve"> de design</w:t>
      </w:r>
      <w:r w:rsidR="006921EA" w:rsidRPr="00C46225">
        <w:rPr>
          <w:rFonts w:ascii="Arial" w:hAnsi="Arial" w:cs="Arial"/>
          <w:sz w:val="24"/>
          <w:szCs w:val="24"/>
        </w:rPr>
        <w:t xml:space="preserve"> </w:t>
      </w:r>
      <w:r w:rsidR="0018290E">
        <w:rPr>
          <w:rFonts w:ascii="Arial" w:hAnsi="Arial" w:cs="Arial"/>
          <w:sz w:val="24"/>
          <w:szCs w:val="24"/>
        </w:rPr>
        <w:t>dos artefatos possam ser</w:t>
      </w:r>
      <w:r w:rsidR="006921EA" w:rsidRPr="00C46225">
        <w:rPr>
          <w:rFonts w:ascii="Arial" w:hAnsi="Arial" w:cs="Arial"/>
          <w:sz w:val="24"/>
          <w:szCs w:val="24"/>
        </w:rPr>
        <w:t xml:space="preserve"> modificados</w:t>
      </w:r>
      <w:r w:rsidR="0018290E">
        <w:rPr>
          <w:rFonts w:ascii="Arial" w:hAnsi="Arial" w:cs="Arial"/>
          <w:sz w:val="24"/>
          <w:szCs w:val="24"/>
        </w:rPr>
        <w:t xml:space="preserve"> normalmente</w:t>
      </w:r>
      <w:r w:rsidR="006921EA" w:rsidRPr="00C46225">
        <w:rPr>
          <w:rFonts w:ascii="Arial" w:hAnsi="Arial" w:cs="Arial"/>
          <w:sz w:val="24"/>
          <w:szCs w:val="24"/>
        </w:rPr>
        <w:t xml:space="preserve">.  O </w:t>
      </w:r>
      <w:proofErr w:type="spellStart"/>
      <w:proofErr w:type="gramStart"/>
      <w:r w:rsidR="0077658F" w:rsidRPr="00C46225">
        <w:rPr>
          <w:rFonts w:ascii="Arial" w:hAnsi="Arial" w:cs="Arial"/>
          <w:i/>
          <w:sz w:val="24"/>
          <w:szCs w:val="24"/>
        </w:rPr>
        <w:t>B</w:t>
      </w:r>
      <w:r w:rsidR="006921EA" w:rsidRPr="00C46225">
        <w:rPr>
          <w:rFonts w:ascii="Arial" w:hAnsi="Arial" w:cs="Arial"/>
          <w:i/>
          <w:sz w:val="24"/>
          <w:szCs w:val="24"/>
        </w:rPr>
        <w:t>oostrap</w:t>
      </w:r>
      <w:proofErr w:type="spellEnd"/>
      <w:r w:rsidR="00E44873" w:rsidRPr="00C46225">
        <w:rPr>
          <w:rFonts w:ascii="Arial" w:hAnsi="Arial" w:cs="Arial"/>
          <w:i/>
          <w:sz w:val="24"/>
          <w:szCs w:val="24"/>
        </w:rPr>
        <w:t>(</w:t>
      </w:r>
      <w:proofErr w:type="gramEnd"/>
      <w:r w:rsidR="00E44873" w:rsidRPr="00C46225">
        <w:rPr>
          <w:rFonts w:ascii="Arial" w:hAnsi="Arial" w:cs="Arial"/>
          <w:i/>
          <w:sz w:val="24"/>
          <w:szCs w:val="24"/>
        </w:rPr>
        <w:t>2)</w:t>
      </w:r>
      <w:r w:rsidR="006921EA" w:rsidRPr="00C46225">
        <w:rPr>
          <w:rFonts w:ascii="Arial" w:hAnsi="Arial" w:cs="Arial"/>
          <w:sz w:val="24"/>
          <w:szCs w:val="24"/>
        </w:rPr>
        <w:t xml:space="preserve"> </w:t>
      </w:r>
      <w:r w:rsidR="00D83397" w:rsidRPr="00C46225">
        <w:rPr>
          <w:rFonts w:ascii="Arial" w:hAnsi="Arial" w:cs="Arial"/>
          <w:sz w:val="24"/>
          <w:szCs w:val="24"/>
        </w:rPr>
        <w:t xml:space="preserve">por sua vez, se trata de uma biblioteca de componentes para design de interfaces gráficas desenvolvida com HTML, CSS e </w:t>
      </w:r>
      <w:proofErr w:type="spellStart"/>
      <w:r w:rsidR="0077658F" w:rsidRPr="00C46225">
        <w:rPr>
          <w:rFonts w:ascii="Arial" w:hAnsi="Arial" w:cs="Arial"/>
          <w:i/>
          <w:sz w:val="24"/>
          <w:szCs w:val="24"/>
        </w:rPr>
        <w:t>JavaScript</w:t>
      </w:r>
      <w:proofErr w:type="spellEnd"/>
      <w:r w:rsidR="00D83397" w:rsidRPr="00C46225">
        <w:rPr>
          <w:rFonts w:ascii="Arial" w:hAnsi="Arial" w:cs="Arial"/>
          <w:sz w:val="24"/>
          <w:szCs w:val="24"/>
        </w:rPr>
        <w:t xml:space="preserve">. Esta biblioteca abstrai o uso de código CSS e </w:t>
      </w:r>
      <w:proofErr w:type="spellStart"/>
      <w:r w:rsidR="00D83397" w:rsidRPr="00C46225">
        <w:rPr>
          <w:rFonts w:ascii="Arial" w:hAnsi="Arial" w:cs="Arial"/>
          <w:sz w:val="24"/>
          <w:szCs w:val="24"/>
        </w:rPr>
        <w:t>Javascript</w:t>
      </w:r>
      <w:proofErr w:type="spellEnd"/>
      <w:r w:rsidR="00D83397" w:rsidRPr="00C46225">
        <w:rPr>
          <w:rFonts w:ascii="Arial" w:hAnsi="Arial" w:cs="Arial"/>
          <w:sz w:val="24"/>
          <w:szCs w:val="24"/>
        </w:rPr>
        <w:t xml:space="preserve">, </w:t>
      </w:r>
      <w:r w:rsidR="00D208EE" w:rsidRPr="00C46225">
        <w:rPr>
          <w:rFonts w:ascii="Arial" w:hAnsi="Arial" w:cs="Arial"/>
          <w:sz w:val="24"/>
          <w:szCs w:val="24"/>
        </w:rPr>
        <w:t>além disso, os componentes existentes melhoram</w:t>
      </w:r>
      <w:r w:rsidR="00D83397" w:rsidRPr="00C46225">
        <w:rPr>
          <w:rFonts w:ascii="Arial" w:hAnsi="Arial" w:cs="Arial"/>
          <w:sz w:val="24"/>
          <w:szCs w:val="24"/>
        </w:rPr>
        <w:t xml:space="preserve"> a experiência do usuário</w:t>
      </w:r>
      <w:r w:rsidR="00D208EE" w:rsidRPr="00C46225">
        <w:rPr>
          <w:rFonts w:ascii="Arial" w:hAnsi="Arial" w:cs="Arial"/>
          <w:sz w:val="24"/>
          <w:szCs w:val="24"/>
        </w:rPr>
        <w:t xml:space="preserve"> através de </w:t>
      </w:r>
      <w:proofErr w:type="spellStart"/>
      <w:r w:rsidR="00D208EE" w:rsidRPr="00C46225">
        <w:rPr>
          <w:rFonts w:ascii="Arial" w:hAnsi="Arial" w:cs="Arial"/>
          <w:i/>
          <w:sz w:val="24"/>
          <w:szCs w:val="24"/>
        </w:rPr>
        <w:t>templates</w:t>
      </w:r>
      <w:proofErr w:type="spellEnd"/>
      <w:r w:rsidR="00991797" w:rsidRPr="00C46225">
        <w:rPr>
          <w:rFonts w:ascii="Arial" w:hAnsi="Arial" w:cs="Arial"/>
          <w:sz w:val="24"/>
          <w:szCs w:val="24"/>
        </w:rPr>
        <w:t xml:space="preserve"> amigáveis e responsiv</w:t>
      </w:r>
      <w:r w:rsidR="00E44873" w:rsidRPr="00C46225">
        <w:rPr>
          <w:rFonts w:ascii="Arial" w:hAnsi="Arial" w:cs="Arial"/>
          <w:sz w:val="24"/>
          <w:szCs w:val="24"/>
        </w:rPr>
        <w:t>o</w:t>
      </w:r>
      <w:r w:rsidR="00D208EE" w:rsidRPr="00C46225">
        <w:rPr>
          <w:rFonts w:ascii="Arial" w:hAnsi="Arial" w:cs="Arial"/>
          <w:sz w:val="24"/>
          <w:szCs w:val="24"/>
        </w:rPr>
        <w:t>s.</w:t>
      </w:r>
      <w:r w:rsidR="00E44873" w:rsidRPr="00C46225">
        <w:rPr>
          <w:rFonts w:ascii="Arial" w:hAnsi="Arial" w:cs="Arial"/>
          <w:sz w:val="24"/>
          <w:szCs w:val="24"/>
        </w:rPr>
        <w:t xml:space="preserve"> A Figura 777</w:t>
      </w:r>
      <w:r w:rsidR="0077658F" w:rsidRPr="00C46225">
        <w:rPr>
          <w:rFonts w:ascii="Arial" w:hAnsi="Arial" w:cs="Arial"/>
          <w:sz w:val="24"/>
          <w:szCs w:val="24"/>
        </w:rPr>
        <w:t xml:space="preserve"> mostra</w:t>
      </w:r>
      <w:r w:rsidR="00E44873" w:rsidRPr="00C46225">
        <w:rPr>
          <w:rFonts w:ascii="Arial" w:hAnsi="Arial" w:cs="Arial"/>
          <w:sz w:val="24"/>
          <w:szCs w:val="24"/>
        </w:rPr>
        <w:t xml:space="preserve"> um trecho de código </w:t>
      </w:r>
      <w:r w:rsidR="0018290E">
        <w:rPr>
          <w:rFonts w:ascii="Arial" w:hAnsi="Arial" w:cs="Arial"/>
          <w:sz w:val="24"/>
          <w:szCs w:val="24"/>
        </w:rPr>
        <w:t>utilizando</w:t>
      </w:r>
      <w:r w:rsidR="00E44873" w:rsidRPr="00C462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44873" w:rsidRPr="00C46225">
        <w:rPr>
          <w:rFonts w:ascii="Arial" w:hAnsi="Arial" w:cs="Arial"/>
          <w:i/>
          <w:sz w:val="24"/>
          <w:szCs w:val="24"/>
        </w:rPr>
        <w:t>Thymeleaf</w:t>
      </w:r>
      <w:proofErr w:type="spellEnd"/>
      <w:r w:rsidR="00E44873" w:rsidRPr="00C46225">
        <w:rPr>
          <w:rFonts w:ascii="Arial" w:hAnsi="Arial" w:cs="Arial"/>
          <w:sz w:val="24"/>
          <w:szCs w:val="24"/>
        </w:rPr>
        <w:t xml:space="preserve"> </w:t>
      </w:r>
      <w:r w:rsidR="0018290E">
        <w:rPr>
          <w:rFonts w:ascii="Arial" w:hAnsi="Arial" w:cs="Arial"/>
          <w:sz w:val="24"/>
          <w:szCs w:val="24"/>
        </w:rPr>
        <w:t>juntamente com</w:t>
      </w:r>
      <w:r w:rsidR="00E44873" w:rsidRPr="00C4622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7658F" w:rsidRPr="00C46225">
        <w:rPr>
          <w:rFonts w:ascii="Arial" w:hAnsi="Arial" w:cs="Arial"/>
          <w:i/>
          <w:sz w:val="24"/>
          <w:szCs w:val="24"/>
        </w:rPr>
        <w:t>B</w:t>
      </w:r>
      <w:r w:rsidR="00E44873" w:rsidRPr="00C46225">
        <w:rPr>
          <w:rFonts w:ascii="Arial" w:hAnsi="Arial" w:cs="Arial"/>
          <w:i/>
          <w:sz w:val="24"/>
          <w:szCs w:val="24"/>
        </w:rPr>
        <w:t>oostrap</w:t>
      </w:r>
      <w:proofErr w:type="spellEnd"/>
      <w:r w:rsidR="00E44873" w:rsidRPr="00C46225">
        <w:rPr>
          <w:rFonts w:ascii="Arial" w:hAnsi="Arial" w:cs="Arial"/>
          <w:sz w:val="24"/>
          <w:szCs w:val="24"/>
        </w:rPr>
        <w:t>.</w:t>
      </w:r>
    </w:p>
    <w:p w:rsidR="0077658F" w:rsidRDefault="0077658F" w:rsidP="006921EA"/>
    <w:p w:rsidR="0077658F" w:rsidRPr="0077658F" w:rsidRDefault="0077658F" w:rsidP="0077658F">
      <w:pPr>
        <w:tabs>
          <w:tab w:val="center" w:pos="4252"/>
          <w:tab w:val="left" w:pos="6078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Figura </w:t>
      </w:r>
      <w:r w:rsidRPr="0077658F">
        <w:rPr>
          <w:rFonts w:ascii="Arial" w:hAnsi="Arial" w:cs="Arial"/>
          <w:sz w:val="24"/>
          <w:szCs w:val="24"/>
        </w:rPr>
        <w:t xml:space="preserve">777 </w:t>
      </w:r>
      <w:r>
        <w:rPr>
          <w:rFonts w:ascii="Arial" w:hAnsi="Arial" w:cs="Arial"/>
          <w:sz w:val="24"/>
          <w:szCs w:val="24"/>
        </w:rPr>
        <w:t xml:space="preserve">– Exemplo </w:t>
      </w:r>
      <w:proofErr w:type="spellStart"/>
      <w:r w:rsidRPr="0077658F">
        <w:rPr>
          <w:rFonts w:ascii="Arial" w:hAnsi="Arial" w:cs="Arial"/>
          <w:i/>
          <w:sz w:val="24"/>
          <w:szCs w:val="24"/>
        </w:rPr>
        <w:t>Thymeleaf</w:t>
      </w:r>
      <w:proofErr w:type="spellEnd"/>
      <w:r w:rsidRPr="0077658F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7658F">
        <w:rPr>
          <w:rFonts w:ascii="Arial" w:hAnsi="Arial" w:cs="Arial"/>
          <w:i/>
          <w:sz w:val="24"/>
          <w:szCs w:val="24"/>
        </w:rPr>
        <w:t>Boostrap</w:t>
      </w:r>
      <w:proofErr w:type="spellEnd"/>
    </w:p>
    <w:p w:rsidR="00B83D8E" w:rsidRDefault="00D22031">
      <w:r>
        <w:rPr>
          <w:noProof/>
          <w:lang w:eastAsia="pt-BR"/>
        </w:rPr>
        <w:lastRenderedPageBreak/>
        <w:drawing>
          <wp:inline distT="0" distB="0" distL="0" distR="0">
            <wp:extent cx="5400040" cy="360874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8F" w:rsidRPr="00497367" w:rsidRDefault="0077658F" w:rsidP="0077658F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B83D8E" w:rsidRDefault="00B83D8E"/>
    <w:p w:rsidR="0077658F" w:rsidRPr="00C46225" w:rsidRDefault="0077658F" w:rsidP="0077658F">
      <w:pPr>
        <w:ind w:firstLine="708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46225">
        <w:rPr>
          <w:rFonts w:ascii="Arial" w:hAnsi="Arial" w:cs="Arial"/>
          <w:i/>
          <w:sz w:val="24"/>
          <w:szCs w:val="24"/>
        </w:rPr>
        <w:t>Jquery</w:t>
      </w:r>
      <w:proofErr w:type="spellEnd"/>
      <w:r w:rsidRPr="00C46225">
        <w:rPr>
          <w:rFonts w:ascii="Arial" w:hAnsi="Arial" w:cs="Arial"/>
          <w:i/>
          <w:sz w:val="24"/>
          <w:szCs w:val="24"/>
        </w:rPr>
        <w:t>(</w:t>
      </w:r>
      <w:proofErr w:type="gramEnd"/>
      <w:r w:rsidRPr="00C46225">
        <w:rPr>
          <w:rFonts w:ascii="Arial" w:hAnsi="Arial" w:cs="Arial"/>
          <w:i/>
          <w:sz w:val="24"/>
          <w:szCs w:val="24"/>
        </w:rPr>
        <w:t xml:space="preserve">3) </w:t>
      </w:r>
      <w:r w:rsidRPr="00C46225">
        <w:rPr>
          <w:rFonts w:ascii="Arial" w:hAnsi="Arial" w:cs="Arial"/>
          <w:sz w:val="24"/>
          <w:szCs w:val="24"/>
        </w:rPr>
        <w:t xml:space="preserve">é uma biblioteca </w:t>
      </w:r>
      <w:proofErr w:type="spellStart"/>
      <w:r w:rsidRPr="00C46225">
        <w:rPr>
          <w:rFonts w:ascii="Arial" w:hAnsi="Arial" w:cs="Arial"/>
          <w:i/>
          <w:sz w:val="24"/>
          <w:szCs w:val="24"/>
        </w:rPr>
        <w:t>JavaScript</w:t>
      </w:r>
      <w:proofErr w:type="spellEnd"/>
      <w:r w:rsidRPr="00C46225">
        <w:rPr>
          <w:rFonts w:ascii="Arial" w:hAnsi="Arial" w:cs="Arial"/>
          <w:i/>
          <w:sz w:val="24"/>
          <w:szCs w:val="24"/>
        </w:rPr>
        <w:t xml:space="preserve"> </w:t>
      </w:r>
      <w:r w:rsidRPr="00C46225">
        <w:rPr>
          <w:rFonts w:ascii="Arial" w:hAnsi="Arial" w:cs="Arial"/>
          <w:sz w:val="24"/>
          <w:szCs w:val="24"/>
        </w:rPr>
        <w:t xml:space="preserve">muito versátil e </w:t>
      </w:r>
      <w:r w:rsidR="0018290E">
        <w:rPr>
          <w:rFonts w:ascii="Arial" w:hAnsi="Arial" w:cs="Arial"/>
          <w:sz w:val="24"/>
          <w:szCs w:val="24"/>
        </w:rPr>
        <w:t xml:space="preserve">simples, que </w:t>
      </w:r>
      <w:r w:rsidRPr="00C46225">
        <w:rPr>
          <w:rFonts w:ascii="Arial" w:hAnsi="Arial" w:cs="Arial"/>
          <w:sz w:val="24"/>
          <w:szCs w:val="24"/>
        </w:rPr>
        <w:t>facilita</w:t>
      </w:r>
      <w:r w:rsidR="006525E1">
        <w:rPr>
          <w:rFonts w:ascii="Arial" w:hAnsi="Arial" w:cs="Arial"/>
          <w:sz w:val="24"/>
          <w:szCs w:val="24"/>
        </w:rPr>
        <w:t xml:space="preserve"> </w:t>
      </w:r>
      <w:r w:rsidRPr="00C46225">
        <w:rPr>
          <w:rFonts w:ascii="Arial" w:hAnsi="Arial" w:cs="Arial"/>
          <w:sz w:val="24"/>
          <w:szCs w:val="24"/>
        </w:rPr>
        <w:t xml:space="preserve">a </w:t>
      </w:r>
      <w:r w:rsidR="006525E1">
        <w:rPr>
          <w:rFonts w:ascii="Arial" w:hAnsi="Arial" w:cs="Arial"/>
          <w:sz w:val="24"/>
          <w:szCs w:val="24"/>
        </w:rPr>
        <w:t xml:space="preserve">utilização de animações, </w:t>
      </w:r>
      <w:r w:rsidRPr="00C46225">
        <w:rPr>
          <w:rFonts w:ascii="Arial" w:hAnsi="Arial" w:cs="Arial"/>
          <w:sz w:val="24"/>
          <w:szCs w:val="24"/>
        </w:rPr>
        <w:t>manipulação de eventos</w:t>
      </w:r>
      <w:r w:rsidR="006525E1">
        <w:rPr>
          <w:rFonts w:ascii="Arial" w:hAnsi="Arial" w:cs="Arial"/>
          <w:sz w:val="24"/>
          <w:szCs w:val="24"/>
        </w:rPr>
        <w:t xml:space="preserve"> </w:t>
      </w:r>
      <w:r w:rsidR="00D22031" w:rsidRPr="00C46225">
        <w:rPr>
          <w:rFonts w:ascii="Arial" w:hAnsi="Arial" w:cs="Arial"/>
          <w:sz w:val="24"/>
          <w:szCs w:val="24"/>
        </w:rPr>
        <w:t xml:space="preserve">e manipulação de documentos HTML em tempo real. No protótipo, </w:t>
      </w:r>
      <w:r w:rsidR="006525E1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D22031" w:rsidRPr="00C46225">
        <w:rPr>
          <w:rFonts w:ascii="Arial" w:hAnsi="Arial" w:cs="Arial"/>
          <w:sz w:val="24"/>
          <w:szCs w:val="24"/>
        </w:rPr>
        <w:t>Jquery</w:t>
      </w:r>
      <w:proofErr w:type="spellEnd"/>
      <w:r w:rsidR="00D22031" w:rsidRPr="00C46225">
        <w:rPr>
          <w:rFonts w:ascii="Arial" w:hAnsi="Arial" w:cs="Arial"/>
          <w:sz w:val="24"/>
          <w:szCs w:val="24"/>
        </w:rPr>
        <w:t xml:space="preserve"> foi utilizado em todas as interfaces, principalmente na tela de combinação de categorias e atributos em conjunto com o </w:t>
      </w:r>
      <w:proofErr w:type="spellStart"/>
      <w:r w:rsidR="00D22031" w:rsidRPr="00C46225">
        <w:rPr>
          <w:rFonts w:ascii="Arial" w:hAnsi="Arial" w:cs="Arial"/>
          <w:i/>
          <w:sz w:val="24"/>
          <w:szCs w:val="24"/>
        </w:rPr>
        <w:t>Boostrap</w:t>
      </w:r>
      <w:proofErr w:type="spellEnd"/>
      <w:r w:rsidR="00D22031" w:rsidRPr="00C46225">
        <w:rPr>
          <w:rFonts w:ascii="Arial" w:hAnsi="Arial" w:cs="Arial"/>
          <w:sz w:val="24"/>
          <w:szCs w:val="24"/>
        </w:rPr>
        <w:t>, como mostra a Figura 888</w:t>
      </w:r>
    </w:p>
    <w:p w:rsidR="00D22031" w:rsidRDefault="00D22031">
      <w:pPr>
        <w:rPr>
          <w:rFonts w:ascii="Arial" w:hAnsi="Arial" w:cs="Arial"/>
          <w:sz w:val="24"/>
          <w:szCs w:val="24"/>
        </w:rPr>
      </w:pPr>
    </w:p>
    <w:p w:rsidR="00D22031" w:rsidRDefault="00D22031" w:rsidP="00D22031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F8735C">
        <w:rPr>
          <w:rFonts w:ascii="Arial" w:hAnsi="Arial" w:cs="Arial"/>
          <w:sz w:val="24"/>
          <w:szCs w:val="24"/>
        </w:rPr>
        <w:t>888</w:t>
      </w:r>
      <w:r w:rsidRPr="007765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Exemplo </w:t>
      </w:r>
      <w:r w:rsidR="006525E1">
        <w:rPr>
          <w:rFonts w:ascii="Arial" w:hAnsi="Arial" w:cs="Arial"/>
          <w:sz w:val="24"/>
          <w:szCs w:val="24"/>
        </w:rPr>
        <w:t xml:space="preserve">de código com utilização de </w:t>
      </w:r>
      <w:proofErr w:type="spellStart"/>
      <w:r w:rsidRPr="00D22031">
        <w:rPr>
          <w:rFonts w:ascii="Arial" w:hAnsi="Arial" w:cs="Arial"/>
          <w:i/>
          <w:sz w:val="24"/>
        </w:rPr>
        <w:t>Jquery</w:t>
      </w:r>
      <w:proofErr w:type="spellEnd"/>
    </w:p>
    <w:p w:rsidR="00B83D8E" w:rsidRDefault="00D22031">
      <w:r>
        <w:rPr>
          <w:noProof/>
          <w:lang w:eastAsia="pt-BR"/>
        </w:rPr>
        <w:lastRenderedPageBreak/>
        <w:drawing>
          <wp:inline distT="0" distB="0" distL="0" distR="0">
            <wp:extent cx="5467350" cy="313660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3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031" w:rsidRPr="00497367" w:rsidRDefault="00D22031" w:rsidP="00D22031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D22031" w:rsidRDefault="00D22031"/>
    <w:p w:rsidR="00C46225" w:rsidRDefault="00C46225"/>
    <w:p w:rsidR="00D22031" w:rsidRDefault="00C46225">
      <w:r>
        <w:t>CADASTRO DE MARKETPLACE E VENDEDOR</w:t>
      </w:r>
    </w:p>
    <w:p w:rsidR="008F4D43" w:rsidRDefault="00834B57" w:rsidP="00FA27A4">
      <w:pPr>
        <w:ind w:firstLine="708"/>
      </w:pPr>
      <w:r>
        <w:t xml:space="preserve">O cadastro de </w:t>
      </w:r>
      <w:proofErr w:type="spellStart"/>
      <w:r w:rsidRPr="00834B57">
        <w:rPr>
          <w:i/>
        </w:rPr>
        <w:t>marketplace</w:t>
      </w:r>
      <w:proofErr w:type="spellEnd"/>
      <w:r>
        <w:t xml:space="preserve"> </w:t>
      </w:r>
      <w:r w:rsidRPr="00834B57">
        <w:t xml:space="preserve">e vendedor são </w:t>
      </w:r>
      <w:r>
        <w:t xml:space="preserve">pré-requisitos para que as combinações de categorias e atributos sejam criadas. </w:t>
      </w:r>
      <w:r w:rsidR="008F4D43">
        <w:t xml:space="preserve">Apesar do cadastro de vendedores e do cadastro de </w:t>
      </w:r>
      <w:proofErr w:type="spellStart"/>
      <w:r w:rsidR="008F4D43">
        <w:t>marketplaces</w:t>
      </w:r>
      <w:proofErr w:type="spellEnd"/>
      <w:r w:rsidR="008F4D43">
        <w:t xml:space="preserve"> possuírem estruturas separadas tanto na aplicação, como no banco de dados, o desenvolvimento </w:t>
      </w:r>
      <w:r w:rsidR="00AE495B">
        <w:t xml:space="preserve">a nível de código </w:t>
      </w:r>
      <w:r w:rsidR="008F4D43">
        <w:t>e os processos utilizados são os mesmos</w:t>
      </w:r>
      <w:r w:rsidR="00F8735C">
        <w:t xml:space="preserve">. </w:t>
      </w:r>
      <w:r w:rsidR="008F4D43">
        <w:t xml:space="preserve">Até mesmo graficamente estes dois módulos do sistema são muito </w:t>
      </w:r>
      <w:r w:rsidR="00AE495B">
        <w:t>similares</w:t>
      </w:r>
      <w:r w:rsidR="008F4D43">
        <w:t>.</w:t>
      </w:r>
      <w:r w:rsidR="00AE495B">
        <w:t xml:space="preserve"> Por estes motivos os exemplos relacionados a seguir levarão em consideração o cadastro do </w:t>
      </w:r>
      <w:proofErr w:type="spellStart"/>
      <w:r w:rsidR="00AE495B" w:rsidRPr="00AE495B">
        <w:rPr>
          <w:i/>
          <w:iCs/>
        </w:rPr>
        <w:t>marketplace</w:t>
      </w:r>
      <w:r w:rsidR="00AE495B">
        <w:rPr>
          <w:i/>
          <w:iCs/>
        </w:rPr>
        <w:t>s</w:t>
      </w:r>
      <w:proofErr w:type="spellEnd"/>
      <w:r w:rsidR="00AE495B">
        <w:t xml:space="preserve">. </w:t>
      </w:r>
    </w:p>
    <w:p w:rsidR="00D22031" w:rsidRDefault="00AE495B" w:rsidP="009B076A">
      <w:pPr>
        <w:ind w:firstLine="708"/>
      </w:pPr>
      <w:r>
        <w:t xml:space="preserve">O processo de cadastro de um </w:t>
      </w:r>
      <w:proofErr w:type="spellStart"/>
      <w:r>
        <w:t>marketeplace</w:t>
      </w:r>
      <w:proofErr w:type="spellEnd"/>
      <w:r>
        <w:t xml:space="preserve"> é iniciado pelo acesso à tela de cadastro de </w:t>
      </w:r>
      <w:proofErr w:type="spellStart"/>
      <w:r>
        <w:t>marketplaces</w:t>
      </w:r>
      <w:proofErr w:type="spellEnd"/>
      <w:r>
        <w:t>. Na tela inicial, quando o usuário clica no botão “Cadastrar Marketplace”, a aplicação redireciona</w:t>
      </w:r>
      <w:r w:rsidR="009B076A">
        <w:t>-o</w:t>
      </w:r>
      <w:r>
        <w:t xml:space="preserve"> para a URL “</w:t>
      </w:r>
      <w:r w:rsidRPr="00AE495B">
        <w:t>/</w:t>
      </w:r>
      <w:proofErr w:type="spellStart"/>
      <w:r w:rsidRPr="00AE495B">
        <w:t>marketplace</w:t>
      </w:r>
      <w:proofErr w:type="spellEnd"/>
      <w:r>
        <w:t xml:space="preserve">”. </w:t>
      </w:r>
      <w:r w:rsidR="009B076A">
        <w:t>Esta URL está mapeada na classe chamada “</w:t>
      </w:r>
      <w:proofErr w:type="spellStart"/>
      <w:r w:rsidR="009B076A">
        <w:t>CadastroMarketplaceController</w:t>
      </w:r>
      <w:proofErr w:type="spellEnd"/>
      <w:r w:rsidR="009B076A">
        <w:t xml:space="preserve">”, localizada na camada </w:t>
      </w:r>
      <w:proofErr w:type="spellStart"/>
      <w:r w:rsidR="009B076A" w:rsidRPr="009B076A">
        <w:rPr>
          <w:i/>
          <w:iCs/>
        </w:rPr>
        <w:t>controller</w:t>
      </w:r>
      <w:proofErr w:type="spellEnd"/>
      <w:r w:rsidR="009B076A">
        <w:t xml:space="preserve">. Dentro desta classe, o método </w:t>
      </w:r>
      <w:r w:rsidR="00AA019E">
        <w:t>“</w:t>
      </w:r>
      <w:proofErr w:type="spellStart"/>
      <w:r w:rsidR="009B076A">
        <w:t>getMarketplace</w:t>
      </w:r>
      <w:proofErr w:type="spellEnd"/>
      <w:r w:rsidR="00AA019E">
        <w:t>”</w:t>
      </w:r>
      <w:r w:rsidR="009B076A">
        <w:t xml:space="preserve"> adiciona um objeto do tipo “Plataforma” como atributo </w:t>
      </w:r>
      <w:r w:rsidR="00C27F00">
        <w:t>do</w:t>
      </w:r>
      <w:r w:rsidR="009B076A">
        <w:t xml:space="preserve"> objeto “</w:t>
      </w:r>
      <w:proofErr w:type="spellStart"/>
      <w:r w:rsidR="009B076A" w:rsidRPr="00AA019E">
        <w:rPr>
          <w:i/>
          <w:iCs/>
        </w:rPr>
        <w:t>model</w:t>
      </w:r>
      <w:proofErr w:type="spellEnd"/>
      <w:r w:rsidR="009B076A">
        <w:t xml:space="preserve">” proveniente da classe nativa do Spring de mesmo nome. </w:t>
      </w:r>
      <w:r w:rsidR="00C27F00">
        <w:t xml:space="preserve">Por fim, o método retorna a </w:t>
      </w:r>
      <w:proofErr w:type="spellStart"/>
      <w:r w:rsidR="00C27F00" w:rsidRPr="00AA019E">
        <w:rPr>
          <w:i/>
          <w:iCs/>
        </w:rPr>
        <w:t>view</w:t>
      </w:r>
      <w:proofErr w:type="spellEnd"/>
      <w:r w:rsidR="00C27F00">
        <w:t xml:space="preserve"> de busca de </w:t>
      </w:r>
      <w:proofErr w:type="spellStart"/>
      <w:r w:rsidR="00C27F00" w:rsidRPr="00AA019E">
        <w:rPr>
          <w:i/>
          <w:iCs/>
        </w:rPr>
        <w:t>marketplace</w:t>
      </w:r>
      <w:proofErr w:type="spellEnd"/>
      <w:r w:rsidR="00C27F00">
        <w:t xml:space="preserve">. </w:t>
      </w:r>
      <w:r w:rsidR="009B076A">
        <w:t>A</w:t>
      </w:r>
      <w:r w:rsidR="00F8735C">
        <w:t xml:space="preserve"> Figura 999</w:t>
      </w:r>
      <w:r w:rsidR="009B076A">
        <w:t xml:space="preserve"> destaca o trecho do código descrito acima</w:t>
      </w:r>
      <w:r w:rsidR="00F8735C">
        <w:t>.</w:t>
      </w:r>
    </w:p>
    <w:p w:rsidR="00F8735C" w:rsidRDefault="00F8735C"/>
    <w:p w:rsidR="00F8735C" w:rsidRDefault="00F8735C" w:rsidP="009B076A">
      <w:pPr>
        <w:pStyle w:val="SemEspaamento"/>
        <w:jc w:val="center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>Figura 999</w:t>
      </w:r>
      <w:r w:rsidRPr="007765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proofErr w:type="spellStart"/>
      <w:r>
        <w:t>CadastroMarketplaceController</w:t>
      </w:r>
      <w:proofErr w:type="spellEnd"/>
    </w:p>
    <w:p w:rsidR="00F8735C" w:rsidRDefault="009B076A" w:rsidP="009B076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1499870"/>
            <wp:effectExtent l="19050" t="1905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9B076A" w:rsidRDefault="009B076A" w:rsidP="009B076A">
      <w:pPr>
        <w:pStyle w:val="SemEspaamento"/>
      </w:pPr>
    </w:p>
    <w:p w:rsidR="009B076A" w:rsidRDefault="009B076A" w:rsidP="009B076A">
      <w:pPr>
        <w:pStyle w:val="SemEspaamento"/>
      </w:pPr>
    </w:p>
    <w:p w:rsidR="00F8735C" w:rsidRPr="00497367" w:rsidRDefault="00F8735C" w:rsidP="009B076A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AA019E" w:rsidRDefault="00AA019E" w:rsidP="00AA019E"/>
    <w:p w:rsidR="00A8665E" w:rsidRDefault="00AA019E" w:rsidP="00FA27A4">
      <w:pPr>
        <w:ind w:firstLine="708"/>
      </w:pPr>
      <w:r>
        <w:t xml:space="preserve">Na tela de busca de </w:t>
      </w:r>
      <w:proofErr w:type="spellStart"/>
      <w:r w:rsidRPr="00AA019E">
        <w:rPr>
          <w:i/>
          <w:iCs/>
        </w:rPr>
        <w:t>marketplace</w:t>
      </w:r>
      <w:proofErr w:type="spellEnd"/>
      <w:r>
        <w:t xml:space="preserve"> retornada, o </w:t>
      </w:r>
      <w:r w:rsidR="000A081E">
        <w:t xml:space="preserve">usuário terá a opção de buscar um </w:t>
      </w:r>
      <w:proofErr w:type="spellStart"/>
      <w:r w:rsidR="000A081E">
        <w:t>marketplace</w:t>
      </w:r>
      <w:proofErr w:type="spellEnd"/>
      <w:r w:rsidR="000A081E">
        <w:t xml:space="preserve"> existente para </w:t>
      </w:r>
      <w:r>
        <w:t>edição</w:t>
      </w:r>
      <w:r w:rsidR="000A081E">
        <w:t xml:space="preserve"> ou </w:t>
      </w:r>
      <w:r>
        <w:t xml:space="preserve">então poderá optar pelo cadastro de um novo </w:t>
      </w:r>
      <w:proofErr w:type="spellStart"/>
      <w:r>
        <w:t>marketplace</w:t>
      </w:r>
      <w:proofErr w:type="spellEnd"/>
      <w:r>
        <w:t xml:space="preserve"> através do</w:t>
      </w:r>
      <w:r w:rsidR="000A081E">
        <w:t xml:space="preserve"> botão “Adicionar Marketplace”</w:t>
      </w:r>
      <w:r>
        <w:t>. Ao pesquisar, o usuário é direcionado para o método “</w:t>
      </w:r>
      <w:proofErr w:type="spellStart"/>
      <w:r>
        <w:t>getMarketplace</w:t>
      </w:r>
      <w:proofErr w:type="spellEnd"/>
      <w:r>
        <w:t>” já citado anteriormente, contudo, o objeto do tipo “Plataforma” estará instanciado com os dados preenchidos nos campos disponíveis na tela.  Caso isso ocorra, a aplicação irá busca</w:t>
      </w:r>
      <w:r w:rsidR="00531529">
        <w:t>r</w:t>
      </w:r>
      <w:r>
        <w:t xml:space="preserve"> os </w:t>
      </w:r>
      <w:proofErr w:type="spellStart"/>
      <w:r>
        <w:t>marketplaces</w:t>
      </w:r>
      <w:proofErr w:type="spellEnd"/>
      <w:r>
        <w:t xml:space="preserve"> existentes com base nos dados informados e então irá exibi-los na tela, conforme a Figura 1000.</w:t>
      </w:r>
    </w:p>
    <w:p w:rsidR="00A8665E" w:rsidRDefault="00A8665E" w:rsidP="000A081E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0A081E">
        <w:t>1000</w:t>
      </w:r>
      <w:r>
        <w:rPr>
          <w:rFonts w:ascii="Arial" w:hAnsi="Arial" w:cs="Arial"/>
          <w:sz w:val="24"/>
          <w:szCs w:val="24"/>
        </w:rPr>
        <w:t xml:space="preserve">– </w:t>
      </w:r>
      <w:r w:rsidR="000A081E">
        <w:t xml:space="preserve">Busca de </w:t>
      </w:r>
      <w:proofErr w:type="spellStart"/>
      <w:r w:rsidR="000A081E" w:rsidRPr="000A081E">
        <w:rPr>
          <w:i/>
        </w:rPr>
        <w:t>marketplaces</w:t>
      </w:r>
      <w:proofErr w:type="spellEnd"/>
    </w:p>
    <w:p w:rsidR="00A8665E" w:rsidRDefault="000A081E" w:rsidP="00A8665E">
      <w:r>
        <w:rPr>
          <w:noProof/>
          <w:lang w:eastAsia="pt-BR"/>
        </w:rPr>
        <w:drawing>
          <wp:inline distT="0" distB="0" distL="0" distR="0">
            <wp:extent cx="5400040" cy="3009684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65E" w:rsidRPr="00497367" w:rsidRDefault="00A8665E" w:rsidP="00A8665E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A8665E" w:rsidRDefault="00A8665E"/>
    <w:p w:rsidR="00DE1BF4" w:rsidRDefault="00DE1BF4" w:rsidP="00612653">
      <w:pPr>
        <w:ind w:firstLine="708"/>
      </w:pPr>
      <w:r>
        <w:t xml:space="preserve">Caso o usuário opte pela edição de um </w:t>
      </w:r>
      <w:proofErr w:type="spellStart"/>
      <w:r w:rsidRPr="00DE1BF4">
        <w:rPr>
          <w:i/>
          <w:iCs/>
        </w:rPr>
        <w:t>marketplace</w:t>
      </w:r>
      <w:proofErr w:type="spellEnd"/>
      <w:r>
        <w:t xml:space="preserve"> existente, deverá clicar sob o </w:t>
      </w:r>
      <w:r w:rsidRPr="00DE1BF4">
        <w:rPr>
          <w:i/>
          <w:iCs/>
        </w:rPr>
        <w:t>link</w:t>
      </w:r>
      <w:r>
        <w:t xml:space="preserve"> “Editar”. Este </w:t>
      </w:r>
      <w:r w:rsidRPr="00DE1BF4">
        <w:rPr>
          <w:i/>
          <w:iCs/>
        </w:rPr>
        <w:t>link</w:t>
      </w:r>
      <w:r>
        <w:t xml:space="preserve"> direciona o usuário para a URL “</w:t>
      </w:r>
      <w:r w:rsidRPr="00DE1BF4">
        <w:t>/</w:t>
      </w:r>
      <w:proofErr w:type="spellStart"/>
      <w:r w:rsidRPr="00DE1BF4">
        <w:t>editarMarketplace</w:t>
      </w:r>
      <w:proofErr w:type="spellEnd"/>
      <w:r w:rsidRPr="00DE1BF4">
        <w:t>/{id}</w:t>
      </w:r>
      <w:r>
        <w:t xml:space="preserve">”, atribuindo o campo id do </w:t>
      </w:r>
      <w:proofErr w:type="spellStart"/>
      <w:r w:rsidRPr="00DE1BF4">
        <w:rPr>
          <w:i/>
          <w:iCs/>
        </w:rPr>
        <w:t>marketplace</w:t>
      </w:r>
      <w:proofErr w:type="spellEnd"/>
      <w:r>
        <w:t xml:space="preserve"> selecionado como parâmetro. Então, o método do </w:t>
      </w:r>
      <w:proofErr w:type="spellStart"/>
      <w:r w:rsidRPr="00DE1BF4">
        <w:rPr>
          <w:i/>
          <w:iCs/>
        </w:rPr>
        <w:t>controller</w:t>
      </w:r>
      <w:proofErr w:type="spellEnd"/>
      <w:r>
        <w:t xml:space="preserve"> responsável por mapear essa URL irá buscar o </w:t>
      </w:r>
      <w:proofErr w:type="spellStart"/>
      <w:r>
        <w:t>marketplace</w:t>
      </w:r>
      <w:proofErr w:type="spellEnd"/>
      <w:r>
        <w:t xml:space="preserve"> em questão através do id, adicioná-lo como atributo do objeto </w:t>
      </w:r>
      <w:proofErr w:type="spellStart"/>
      <w:r w:rsidR="00612653">
        <w:t>model</w:t>
      </w:r>
      <w:proofErr w:type="spellEnd"/>
      <w:r w:rsidR="00612653">
        <w:t xml:space="preserve"> e retornará a </w:t>
      </w:r>
      <w:proofErr w:type="spellStart"/>
      <w:r w:rsidR="00612653" w:rsidRPr="00612653">
        <w:rPr>
          <w:i/>
          <w:iCs/>
        </w:rPr>
        <w:t>view</w:t>
      </w:r>
      <w:proofErr w:type="spellEnd"/>
      <w:r w:rsidR="00612653">
        <w:t xml:space="preserve"> </w:t>
      </w:r>
      <w:proofErr w:type="spellStart"/>
      <w:r w:rsidR="00612653">
        <w:t>cadastroMarketplace</w:t>
      </w:r>
      <w:proofErr w:type="spellEnd"/>
      <w:r w:rsidR="00612653">
        <w:t xml:space="preserve">, conforme a Figura </w:t>
      </w:r>
      <w:r w:rsidR="00612653">
        <w:lastRenderedPageBreak/>
        <w:t xml:space="preserve">1111. Como a </w:t>
      </w:r>
      <w:proofErr w:type="spellStart"/>
      <w:r w:rsidR="00612653" w:rsidRPr="00612653">
        <w:rPr>
          <w:i/>
          <w:iCs/>
        </w:rPr>
        <w:t>view</w:t>
      </w:r>
      <w:proofErr w:type="spellEnd"/>
      <w:r w:rsidR="00612653">
        <w:rPr>
          <w:i/>
          <w:iCs/>
        </w:rPr>
        <w:t xml:space="preserve"> </w:t>
      </w:r>
      <w:r w:rsidR="00612653">
        <w:t xml:space="preserve">de edição e cadastro de </w:t>
      </w:r>
      <w:proofErr w:type="spellStart"/>
      <w:r w:rsidR="00612653" w:rsidRPr="00612653">
        <w:rPr>
          <w:i/>
          <w:iCs/>
        </w:rPr>
        <w:t>marketplace</w:t>
      </w:r>
      <w:proofErr w:type="spellEnd"/>
      <w:r w:rsidR="00612653">
        <w:t xml:space="preserve"> é a mesma, o processo que ocorre ao selecionar o botão “Adicionar Marketplace” é muito similar, a única diferença é que nenhum </w:t>
      </w:r>
      <w:proofErr w:type="spellStart"/>
      <w:r w:rsidR="00612653" w:rsidRPr="00612653">
        <w:rPr>
          <w:i/>
          <w:iCs/>
        </w:rPr>
        <w:t>marketplace</w:t>
      </w:r>
      <w:proofErr w:type="spellEnd"/>
      <w:r w:rsidR="00612653">
        <w:t xml:space="preserve"> será buscado e adicionado ao </w:t>
      </w:r>
      <w:proofErr w:type="spellStart"/>
      <w:r w:rsidR="00612653" w:rsidRPr="00612653">
        <w:rPr>
          <w:i/>
          <w:iCs/>
        </w:rPr>
        <w:t>model</w:t>
      </w:r>
      <w:proofErr w:type="spellEnd"/>
      <w:r w:rsidR="00F324D7">
        <w:t xml:space="preserve">. A tela de cadastro e alteração de </w:t>
      </w:r>
      <w:proofErr w:type="spellStart"/>
      <w:r w:rsidR="00F324D7" w:rsidRPr="00F324D7">
        <w:rPr>
          <w:i/>
        </w:rPr>
        <w:t>marketplace</w:t>
      </w:r>
      <w:proofErr w:type="spellEnd"/>
      <w:r w:rsidR="00F324D7">
        <w:t xml:space="preserve"> pode ser analisada na Figura 12222.</w:t>
      </w:r>
    </w:p>
    <w:p w:rsidR="00612653" w:rsidRDefault="00612653" w:rsidP="00612653">
      <w:pPr>
        <w:ind w:firstLine="708"/>
      </w:pPr>
    </w:p>
    <w:p w:rsidR="00612653" w:rsidRPr="00612653" w:rsidRDefault="00612653" w:rsidP="00612653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F324D7">
        <w:t>1111</w:t>
      </w:r>
      <w:r>
        <w:rPr>
          <w:rFonts w:ascii="Arial" w:hAnsi="Arial" w:cs="Arial"/>
          <w:sz w:val="24"/>
          <w:szCs w:val="24"/>
        </w:rPr>
        <w:t xml:space="preserve">– </w:t>
      </w:r>
      <w:r w:rsidR="00F324D7">
        <w:t xml:space="preserve">Método </w:t>
      </w:r>
      <w:proofErr w:type="spellStart"/>
      <w:r w:rsidR="00F324D7">
        <w:t>getEditarMarketplace</w:t>
      </w:r>
      <w:proofErr w:type="spellEnd"/>
    </w:p>
    <w:p w:rsidR="00007ACD" w:rsidRDefault="00612653" w:rsidP="0061265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040" cy="1201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53" w:rsidRPr="00497367" w:rsidRDefault="00612653" w:rsidP="00612653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612653" w:rsidRDefault="00612653" w:rsidP="00007ACD">
      <w:pPr>
        <w:ind w:firstLine="708"/>
      </w:pPr>
    </w:p>
    <w:p w:rsidR="00F324D7" w:rsidRPr="00612653" w:rsidRDefault="00F324D7" w:rsidP="00F324D7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>12222</w:t>
      </w:r>
      <w:r>
        <w:rPr>
          <w:rFonts w:ascii="Arial" w:hAnsi="Arial" w:cs="Arial"/>
          <w:sz w:val="24"/>
          <w:szCs w:val="24"/>
        </w:rPr>
        <w:t xml:space="preserve">– </w:t>
      </w:r>
      <w:r>
        <w:t xml:space="preserve">Tela de cadastro de </w:t>
      </w:r>
      <w:proofErr w:type="spellStart"/>
      <w:r w:rsidRPr="00F324D7">
        <w:rPr>
          <w:i/>
        </w:rPr>
        <w:t>marketplace</w:t>
      </w:r>
      <w:proofErr w:type="spellEnd"/>
    </w:p>
    <w:p w:rsidR="00F324D7" w:rsidRDefault="00A27549" w:rsidP="00F324D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040" cy="2758995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D7" w:rsidRPr="00497367" w:rsidRDefault="00F324D7" w:rsidP="00F324D7">
      <w:pPr>
        <w:pStyle w:val="SemEspaamento"/>
        <w:rPr>
          <w:rFonts w:ascii="Arial" w:hAnsi="Arial" w:cs="Arial"/>
          <w:sz w:val="20"/>
          <w:szCs w:val="20"/>
        </w:rPr>
      </w:pPr>
      <w:r w:rsidRPr="00497367">
        <w:rPr>
          <w:rFonts w:ascii="Arial" w:hAnsi="Arial" w:cs="Arial"/>
          <w:sz w:val="20"/>
          <w:szCs w:val="20"/>
        </w:rPr>
        <w:t>Fonte:</w:t>
      </w:r>
      <w:r>
        <w:rPr>
          <w:rFonts w:ascii="Arial" w:hAnsi="Arial" w:cs="Arial"/>
          <w:sz w:val="20"/>
          <w:szCs w:val="20"/>
        </w:rPr>
        <w:t xml:space="preserve"> </w:t>
      </w:r>
      <w:r w:rsidRPr="002A01A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Elaborado pelo autor (2019)</w:t>
      </w:r>
    </w:p>
    <w:p w:rsidR="00F324D7" w:rsidRDefault="00F324D7" w:rsidP="00F324D7">
      <w:pPr>
        <w:ind w:firstLine="708"/>
      </w:pPr>
    </w:p>
    <w:p w:rsidR="00B1102F" w:rsidRDefault="00745C8B">
      <w:r>
        <w:t xml:space="preserve">O processo </w:t>
      </w:r>
      <w:r w:rsidR="008B1B31">
        <w:t>de</w:t>
      </w:r>
      <w:r>
        <w:t xml:space="preserve"> cadastro é o mesmo para </w:t>
      </w:r>
      <w:proofErr w:type="spellStart"/>
      <w:r w:rsidRPr="00745C8B">
        <w:rPr>
          <w:i/>
        </w:rPr>
        <w:t>marketplaces</w:t>
      </w:r>
      <w:proofErr w:type="spellEnd"/>
      <w:r>
        <w:t xml:space="preserve"> e vendedores. Inicia-se pelo preenchimento dos campos do formulário e é concluído no momento em que o usuário clica no botão “Salvar”. </w:t>
      </w:r>
      <w:r w:rsidR="005A31C1">
        <w:t xml:space="preserve">Ao clicar neste botão, tanto na edição, quanto no cadastro de um novo </w:t>
      </w:r>
      <w:proofErr w:type="spellStart"/>
      <w:r w:rsidR="005A31C1" w:rsidRPr="005A31C1">
        <w:rPr>
          <w:i/>
        </w:rPr>
        <w:t>marketplace</w:t>
      </w:r>
      <w:proofErr w:type="spellEnd"/>
      <w:r w:rsidR="005A31C1">
        <w:t>, o usuário é direcionado para a URL “</w:t>
      </w:r>
      <w:r w:rsidR="005A31C1" w:rsidRPr="005A31C1">
        <w:t>/</w:t>
      </w:r>
      <w:proofErr w:type="spellStart"/>
      <w:r w:rsidR="005A31C1" w:rsidRPr="005A31C1">
        <w:t>salvacadastromarketplace</w:t>
      </w:r>
      <w:proofErr w:type="spellEnd"/>
      <w:r w:rsidR="005A31C1">
        <w:t>” mapeada no</w:t>
      </w:r>
      <w:r w:rsidR="00AE7F33">
        <w:t xml:space="preserve"> </w:t>
      </w:r>
      <w:proofErr w:type="spellStart"/>
      <w:r w:rsidR="00AE7F33" w:rsidRPr="00AE7F33">
        <w:rPr>
          <w:i/>
        </w:rPr>
        <w:t>controller</w:t>
      </w:r>
      <w:proofErr w:type="spellEnd"/>
      <w:r w:rsidR="00B1102F">
        <w:rPr>
          <w:i/>
        </w:rPr>
        <w:t xml:space="preserve"> </w:t>
      </w:r>
      <w:r w:rsidR="00AE7F33">
        <w:t>“</w:t>
      </w:r>
      <w:proofErr w:type="spellStart"/>
      <w:r w:rsidR="00AE7F33" w:rsidRPr="00AE7F33">
        <w:t>CadastroMarketplaceController</w:t>
      </w:r>
      <w:proofErr w:type="spellEnd"/>
      <w:proofErr w:type="gramStart"/>
      <w:r w:rsidR="00AE7F33">
        <w:t xml:space="preserve">” </w:t>
      </w:r>
      <w:r w:rsidR="005A31C1">
        <w:t>.</w:t>
      </w:r>
      <w:proofErr w:type="gramEnd"/>
      <w:r w:rsidR="005A31C1">
        <w:t xml:space="preserve"> O método responsável por esse mapeamento</w:t>
      </w:r>
      <w:r w:rsidR="00B1102F">
        <w:t xml:space="preserve"> faz a distinção entre uma edição e um novo cadastro, utilizando dois processos distintos para salvar os dados. Este método pode ser visto na Figura 13333.</w:t>
      </w:r>
    </w:p>
    <w:p w:rsidR="00CE024E" w:rsidRDefault="00B1102F">
      <w:r>
        <w:t xml:space="preserve"> </w:t>
      </w:r>
    </w:p>
    <w:p w:rsidR="00B1102F" w:rsidRPr="00612653" w:rsidRDefault="00B1102F" w:rsidP="00B1102F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>13333</w:t>
      </w:r>
      <w:r>
        <w:rPr>
          <w:rFonts w:ascii="Arial" w:hAnsi="Arial" w:cs="Arial"/>
          <w:sz w:val="24"/>
          <w:szCs w:val="24"/>
        </w:rPr>
        <w:t xml:space="preserve">– </w:t>
      </w:r>
      <w:r>
        <w:t xml:space="preserve">Método </w:t>
      </w:r>
      <w:proofErr w:type="spellStart"/>
      <w:r w:rsidRPr="00B1102F">
        <w:t>postCadastroMarketplace</w:t>
      </w:r>
      <w:proofErr w:type="spellEnd"/>
    </w:p>
    <w:p w:rsidR="00B1102F" w:rsidRPr="00B1102F" w:rsidRDefault="00B1102F" w:rsidP="00B1102F">
      <w:pPr>
        <w:pStyle w:val="SemEspaamento"/>
      </w:pPr>
      <w:r w:rsidRPr="00B1102F">
        <w:rPr>
          <w:noProof/>
          <w:lang w:eastAsia="pt-BR"/>
        </w:rPr>
        <w:lastRenderedPageBreak/>
        <w:drawing>
          <wp:inline distT="0" distB="0" distL="0" distR="0">
            <wp:extent cx="5400040" cy="1335996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2F" w:rsidRPr="00B1102F" w:rsidRDefault="00B1102F" w:rsidP="00B1102F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354FAA" w:rsidRDefault="00354FAA" w:rsidP="009B077F">
      <w:pPr>
        <w:jc w:val="both"/>
        <w:rPr>
          <w:rFonts w:ascii="Arial" w:hAnsi="Arial" w:cs="Arial"/>
          <w:sz w:val="24"/>
        </w:rPr>
      </w:pPr>
    </w:p>
    <w:p w:rsidR="00CE024E" w:rsidRPr="009B077F" w:rsidRDefault="00354FAA" w:rsidP="009B077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detalhe que pode ser analisado na Figura </w:t>
      </w:r>
      <w:r>
        <w:t>13333 é a utilização da interface “</w:t>
      </w:r>
      <w:proofErr w:type="spellStart"/>
      <w:r>
        <w:t>MarketplaceService</w:t>
      </w:r>
      <w:proofErr w:type="spellEnd"/>
      <w:r>
        <w:t xml:space="preserve">” </w:t>
      </w:r>
      <w:r w:rsidR="001E2BFF">
        <w:rPr>
          <w:rFonts w:ascii="Arial" w:hAnsi="Arial" w:cs="Arial"/>
          <w:sz w:val="24"/>
        </w:rPr>
        <w:t>para</w:t>
      </w:r>
      <w:r w:rsidRPr="009B077F">
        <w:rPr>
          <w:rFonts w:ascii="Arial" w:hAnsi="Arial" w:cs="Arial"/>
          <w:sz w:val="24"/>
        </w:rPr>
        <w:t xml:space="preserve"> acesso às classes </w:t>
      </w:r>
      <w:r>
        <w:rPr>
          <w:rFonts w:ascii="Arial" w:hAnsi="Arial" w:cs="Arial"/>
          <w:sz w:val="24"/>
        </w:rPr>
        <w:t xml:space="preserve">da camada de </w:t>
      </w:r>
      <w:proofErr w:type="spellStart"/>
      <w:r>
        <w:rPr>
          <w:rFonts w:ascii="Arial" w:hAnsi="Arial" w:cs="Arial"/>
          <w:sz w:val="24"/>
        </w:rPr>
        <w:t>service</w:t>
      </w:r>
      <w:proofErr w:type="spellEnd"/>
      <w:r>
        <w:rPr>
          <w:rFonts w:ascii="Arial" w:hAnsi="Arial" w:cs="Arial"/>
          <w:sz w:val="24"/>
        </w:rPr>
        <w:t>. Isso ocorre porque o</w:t>
      </w:r>
      <w:r w:rsidR="003A1558" w:rsidRPr="009B077F">
        <w:rPr>
          <w:rFonts w:ascii="Arial" w:hAnsi="Arial" w:cs="Arial"/>
          <w:sz w:val="24"/>
        </w:rPr>
        <w:t xml:space="preserve"> </w:t>
      </w:r>
      <w:r w:rsidR="003A1558" w:rsidRPr="009B077F">
        <w:rPr>
          <w:rFonts w:ascii="Arial" w:hAnsi="Arial" w:cs="Arial"/>
          <w:i/>
          <w:sz w:val="24"/>
        </w:rPr>
        <w:t xml:space="preserve">Spring Boot, </w:t>
      </w:r>
      <w:r w:rsidR="003A1558" w:rsidRPr="009B077F">
        <w:rPr>
          <w:rFonts w:ascii="Arial" w:hAnsi="Arial" w:cs="Arial"/>
          <w:sz w:val="24"/>
        </w:rPr>
        <w:t>framework utilizado para desenvolvimento</w:t>
      </w:r>
      <w:r w:rsidR="003A1558" w:rsidRPr="009B077F">
        <w:rPr>
          <w:rFonts w:ascii="Arial" w:hAnsi="Arial" w:cs="Arial"/>
          <w:i/>
          <w:sz w:val="24"/>
        </w:rPr>
        <w:t xml:space="preserve">, </w:t>
      </w:r>
      <w:r w:rsidR="003A1558" w:rsidRPr="009B077F">
        <w:rPr>
          <w:rFonts w:ascii="Arial" w:hAnsi="Arial" w:cs="Arial"/>
          <w:sz w:val="24"/>
        </w:rPr>
        <w:t>exige que a aplicação seja separada em camadas bem definidas.</w:t>
      </w:r>
      <w:r w:rsidR="001E2BF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Para atender tal necessidade, cada </w:t>
      </w:r>
      <w:r w:rsidR="003A1558" w:rsidRPr="009B077F">
        <w:rPr>
          <w:rFonts w:ascii="Arial" w:hAnsi="Arial" w:cs="Arial"/>
          <w:sz w:val="24"/>
        </w:rPr>
        <w:t xml:space="preserve">classe da camada de serviço e DAO possui sua respectiva interface. </w:t>
      </w:r>
      <w:r w:rsidR="004C66F3" w:rsidRPr="009B077F">
        <w:rPr>
          <w:rFonts w:ascii="Arial" w:hAnsi="Arial" w:cs="Arial"/>
          <w:sz w:val="24"/>
        </w:rPr>
        <w:t>Estas interfaces são utilizadas como meio de acesso às classes de cada camada.</w:t>
      </w:r>
    </w:p>
    <w:p w:rsidR="00766258" w:rsidRDefault="00326985" w:rsidP="00766258">
      <w:r>
        <w:t xml:space="preserve">O </w:t>
      </w:r>
      <w:r w:rsidR="009C1B3F">
        <w:t>método “</w:t>
      </w:r>
      <w:proofErr w:type="spellStart"/>
      <w:r w:rsidR="009C1B3F">
        <w:t>inse</w:t>
      </w:r>
      <w:r w:rsidR="000B72A0">
        <w:t>rirMarketp</w:t>
      </w:r>
      <w:r w:rsidR="009C1B3F">
        <w:t>l</w:t>
      </w:r>
      <w:r w:rsidR="000B72A0">
        <w:t>a</w:t>
      </w:r>
      <w:r w:rsidR="009C1B3F">
        <w:t>ce</w:t>
      </w:r>
      <w:proofErr w:type="spellEnd"/>
      <w:r w:rsidR="009C1B3F">
        <w:t>”</w:t>
      </w:r>
      <w:r>
        <w:t xml:space="preserve"> </w:t>
      </w:r>
      <w:r w:rsidR="00634CB1">
        <w:t xml:space="preserve">pertencente </w:t>
      </w:r>
      <w:r w:rsidR="009C1B3F">
        <w:t xml:space="preserve">a camada de </w:t>
      </w:r>
      <w:r w:rsidR="00634CB1">
        <w:t>serviço</w:t>
      </w:r>
      <w:r w:rsidR="009C1B3F">
        <w:t xml:space="preserve"> </w:t>
      </w:r>
      <w:r>
        <w:t xml:space="preserve">possui três etapas: </w:t>
      </w:r>
      <w:r w:rsidR="0084531F">
        <w:t>P</w:t>
      </w:r>
      <w:r w:rsidR="004F6EDA">
        <w:t>ersistência dos dados cadastrais</w:t>
      </w:r>
      <w:r w:rsidR="000B72A0">
        <w:t xml:space="preserve"> do </w:t>
      </w:r>
      <w:proofErr w:type="spellStart"/>
      <w:r w:rsidR="000B72A0">
        <w:t>marketplace</w:t>
      </w:r>
      <w:proofErr w:type="spellEnd"/>
      <w:r w:rsidR="004F6EDA">
        <w:t xml:space="preserve">, consulta </w:t>
      </w:r>
      <w:r w:rsidR="000B72A0">
        <w:t>à</w:t>
      </w:r>
      <w:r w:rsidR="009C1B3F">
        <w:t xml:space="preserve"> API cadastrada para persistência dos dados relativos à estrutura de categorias </w:t>
      </w:r>
      <w:r w:rsidR="004F6EDA">
        <w:t xml:space="preserve">e, por fim, </w:t>
      </w:r>
      <w:r w:rsidR="00766258">
        <w:t xml:space="preserve">consulta </w:t>
      </w:r>
      <w:r w:rsidR="00554048">
        <w:t>recursiva à</w:t>
      </w:r>
      <w:r w:rsidR="00766258">
        <w:t xml:space="preserve"> API cadastrada para persistência </w:t>
      </w:r>
      <w:proofErr w:type="gramStart"/>
      <w:r w:rsidR="00766258">
        <w:t>dos  dados</w:t>
      </w:r>
      <w:proofErr w:type="gramEnd"/>
      <w:r w:rsidR="00766258">
        <w:t xml:space="preserve"> relativos à estrutura de atributos.</w:t>
      </w:r>
      <w:r w:rsidR="00E94F2A">
        <w:t xml:space="preserve"> </w:t>
      </w:r>
      <w:r w:rsidR="00907C95">
        <w:t>Estas</w:t>
      </w:r>
      <w:r w:rsidR="00E94F2A">
        <w:t xml:space="preserve"> </w:t>
      </w:r>
      <w:r w:rsidR="00907C95">
        <w:t>etapas</w:t>
      </w:r>
      <w:r w:rsidR="00E94F2A">
        <w:t xml:space="preserve"> são pré-requisitos para que </w:t>
      </w:r>
      <w:r w:rsidR="00907C95">
        <w:t xml:space="preserve">o cadastro de uma plataforma de </w:t>
      </w:r>
      <w:proofErr w:type="spellStart"/>
      <w:r w:rsidR="00907C95">
        <w:t>marketplace</w:t>
      </w:r>
      <w:proofErr w:type="spellEnd"/>
      <w:r w:rsidR="00907C95">
        <w:t xml:space="preserve"> ou vendedor seja concluído. Somente após este processo que as</w:t>
      </w:r>
      <w:r w:rsidR="00E94F2A">
        <w:t xml:space="preserve"> combi</w:t>
      </w:r>
      <w:r w:rsidR="00907C95">
        <w:t xml:space="preserve">nações </w:t>
      </w:r>
      <w:r w:rsidR="00E94F2A">
        <w:t xml:space="preserve">de categorias e atributos </w:t>
      </w:r>
      <w:r w:rsidR="00907C95">
        <w:t>poderão</w:t>
      </w:r>
      <w:r w:rsidR="00E94F2A">
        <w:t xml:space="preserve"> ser realizada</w:t>
      </w:r>
      <w:r w:rsidR="00907C95">
        <w:t xml:space="preserve">s. </w:t>
      </w:r>
    </w:p>
    <w:p w:rsidR="004C66F3" w:rsidRDefault="00907C95">
      <w:r>
        <w:t xml:space="preserve">Para </w:t>
      </w:r>
      <w:r w:rsidR="00E11CD3">
        <w:t xml:space="preserve">realizar o </w:t>
      </w:r>
      <w:r>
        <w:t>consumo das APIs cadastradas foram utilizados recursos</w:t>
      </w:r>
      <w:r w:rsidR="00E11CD3">
        <w:t xml:space="preserve"> específicos</w:t>
      </w:r>
      <w:r>
        <w:t xml:space="preserve"> do </w:t>
      </w:r>
      <w:r w:rsidRPr="00907C95">
        <w:rPr>
          <w:i/>
        </w:rPr>
        <w:t>Spring Boot</w:t>
      </w:r>
      <w:r w:rsidR="009036B6">
        <w:t>.</w:t>
      </w:r>
      <w:r w:rsidR="005A6F9F">
        <w:t xml:space="preserve"> O principal </w:t>
      </w:r>
      <w:r w:rsidR="00E11CD3">
        <w:t>deles</w:t>
      </w:r>
      <w:r w:rsidR="005A6F9F">
        <w:t xml:space="preserve"> é a classe nativa do Spring chamada </w:t>
      </w:r>
      <w:proofErr w:type="spellStart"/>
      <w:r w:rsidR="005A6F9F" w:rsidRPr="005A6F9F">
        <w:rPr>
          <w:i/>
        </w:rPr>
        <w:t>RestTemplate</w:t>
      </w:r>
      <w:proofErr w:type="spellEnd"/>
      <w:r w:rsidR="005A6F9F">
        <w:t>. Esta classe possui uma série de métodos de fácil implementação para tratar requisições</w:t>
      </w:r>
      <w:r w:rsidR="00E11CD3">
        <w:t xml:space="preserve"> </w:t>
      </w:r>
      <w:r w:rsidR="00FF576F">
        <w:t>com</w:t>
      </w:r>
      <w:r w:rsidR="00E11CD3">
        <w:t xml:space="preserve"> APIs REST. </w:t>
      </w:r>
      <w:r w:rsidR="000A0E4A">
        <w:t xml:space="preserve">No trecho de código da Figura 1444 são exibidos </w:t>
      </w:r>
      <w:r w:rsidR="00FF576F">
        <w:t>os três</w:t>
      </w:r>
      <w:r w:rsidR="000A0E4A">
        <w:t xml:space="preserve"> métodos</w:t>
      </w:r>
      <w:r w:rsidR="00FF576F">
        <w:t xml:space="preserve"> da classe “</w:t>
      </w:r>
      <w:proofErr w:type="spellStart"/>
      <w:r w:rsidR="00FF576F" w:rsidRPr="00FF576F">
        <w:t>ConsumoApiServiceImp</w:t>
      </w:r>
      <w:proofErr w:type="spellEnd"/>
      <w:r w:rsidR="00FF576F">
        <w:t xml:space="preserve">”. Esta classe é responsável por todas as consultas em APIs que o sistema realiza durante o cadastro de vendedores e </w:t>
      </w:r>
      <w:proofErr w:type="spellStart"/>
      <w:r w:rsidR="00FF576F" w:rsidRPr="00FF576F">
        <w:rPr>
          <w:i/>
        </w:rPr>
        <w:t>marketplaces</w:t>
      </w:r>
      <w:proofErr w:type="spellEnd"/>
      <w:r w:rsidR="00FF576F">
        <w:t xml:space="preserve">. </w:t>
      </w:r>
      <w:r w:rsidR="00856C7B">
        <w:t>O primeiro</w:t>
      </w:r>
      <w:r w:rsidR="00FF576F">
        <w:t xml:space="preserve"> método, “</w:t>
      </w:r>
      <w:proofErr w:type="spellStart"/>
      <w:r w:rsidR="00FF576F">
        <w:t>getAutenticacao</w:t>
      </w:r>
      <w:proofErr w:type="spellEnd"/>
      <w:r w:rsidR="00FF576F">
        <w:t xml:space="preserve">”, </w:t>
      </w:r>
      <w:r w:rsidR="00856C7B">
        <w:t xml:space="preserve">é responsável por gerar o </w:t>
      </w:r>
      <w:r w:rsidR="00856C7B" w:rsidRPr="002928FC">
        <w:rPr>
          <w:i/>
        </w:rPr>
        <w:t>token</w:t>
      </w:r>
      <w:r w:rsidR="00856C7B">
        <w:t xml:space="preserve"> de autenticação na API do </w:t>
      </w:r>
      <w:proofErr w:type="spellStart"/>
      <w:r w:rsidR="00856C7B">
        <w:t>seller</w:t>
      </w:r>
      <w:proofErr w:type="spellEnd"/>
      <w:r w:rsidR="00856C7B">
        <w:t xml:space="preserve"> ou </w:t>
      </w:r>
      <w:proofErr w:type="spellStart"/>
      <w:r w:rsidR="00856C7B">
        <w:t>marketplace</w:t>
      </w:r>
      <w:proofErr w:type="spellEnd"/>
      <w:r w:rsidR="00856C7B" w:rsidRPr="00856C7B">
        <w:t>.</w:t>
      </w:r>
      <w:r w:rsidR="002928FC">
        <w:t xml:space="preserve"> O segundo</w:t>
      </w:r>
      <w:r w:rsidR="00FF576F">
        <w:t>, “</w:t>
      </w:r>
      <w:proofErr w:type="spellStart"/>
      <w:r w:rsidR="00FF576F">
        <w:t>getCategorias</w:t>
      </w:r>
      <w:proofErr w:type="spellEnd"/>
      <w:r w:rsidR="00FF576F">
        <w:t>”,</w:t>
      </w:r>
      <w:r w:rsidR="002928FC">
        <w:t xml:space="preserve"> realiza uma requisição GET na API utilizando o </w:t>
      </w:r>
      <w:r w:rsidR="002928FC" w:rsidRPr="002928FC">
        <w:rPr>
          <w:i/>
        </w:rPr>
        <w:t>token</w:t>
      </w:r>
      <w:r w:rsidR="002928FC">
        <w:t xml:space="preserve"> gerado como parâmetro. Para consulta dos atributos por categoria</w:t>
      </w:r>
      <w:r w:rsidR="00FF576F">
        <w:t xml:space="preserve"> </w:t>
      </w:r>
      <w:r w:rsidR="002928FC">
        <w:t xml:space="preserve">o processo é similar, a diferença é que o código da categoria também é passado </w:t>
      </w:r>
      <w:r w:rsidR="00FF576F">
        <w:t>como</w:t>
      </w:r>
      <w:r w:rsidR="002928FC">
        <w:t xml:space="preserve"> parâmetro. </w:t>
      </w:r>
      <w:r w:rsidR="00FF576F">
        <w:t xml:space="preserve"> Em todos os métodos </w:t>
      </w:r>
      <w:proofErr w:type="spellStart"/>
      <w:r w:rsidR="00FF576F">
        <w:t>a</w:t>
      </w:r>
      <w:proofErr w:type="spellEnd"/>
      <w:r w:rsidR="00FF576F">
        <w:t xml:space="preserve"> classe </w:t>
      </w:r>
      <w:proofErr w:type="spellStart"/>
      <w:r w:rsidR="00FF576F" w:rsidRPr="005A6F9F">
        <w:rPr>
          <w:i/>
        </w:rPr>
        <w:t>RestTemplate</w:t>
      </w:r>
      <w:proofErr w:type="spellEnd"/>
      <w:r w:rsidR="00FF576F">
        <w:rPr>
          <w:i/>
        </w:rPr>
        <w:t xml:space="preserve"> </w:t>
      </w:r>
      <w:r w:rsidR="00FF576F">
        <w:t>é</w:t>
      </w:r>
      <w:r w:rsidR="00FF576F" w:rsidRPr="00856C7B">
        <w:t xml:space="preserve"> utilizada</w:t>
      </w:r>
      <w:r w:rsidR="00FF576F">
        <w:t>.</w:t>
      </w:r>
    </w:p>
    <w:p w:rsidR="00513F90" w:rsidRDefault="00513F90"/>
    <w:p w:rsidR="00FF576F" w:rsidRPr="00612653" w:rsidRDefault="00FF576F" w:rsidP="00FF576F">
      <w:pPr>
        <w:ind w:left="1416" w:firstLine="708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 xml:space="preserve">1444 </w:t>
      </w:r>
      <w:r>
        <w:rPr>
          <w:rFonts w:ascii="Arial" w:hAnsi="Arial" w:cs="Arial"/>
          <w:sz w:val="24"/>
          <w:szCs w:val="24"/>
        </w:rPr>
        <w:t xml:space="preserve">– </w:t>
      </w:r>
      <w:r>
        <w:t xml:space="preserve">Classe </w:t>
      </w:r>
      <w:proofErr w:type="spellStart"/>
      <w:r w:rsidRPr="00FF576F">
        <w:t>ConsumoApiServiceImp</w:t>
      </w:r>
      <w:proofErr w:type="spellEnd"/>
    </w:p>
    <w:p w:rsidR="00FF576F" w:rsidRPr="00B1102F" w:rsidRDefault="00513F90" w:rsidP="00FF576F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5181600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76F" w:rsidRPr="00B1102F" w:rsidRDefault="00FF576F" w:rsidP="00FF576F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4C66F3" w:rsidRDefault="004C66F3"/>
    <w:p w:rsidR="00284029" w:rsidRDefault="00284029"/>
    <w:p w:rsidR="00284029" w:rsidRDefault="00284029"/>
    <w:p w:rsidR="00284029" w:rsidRPr="00434719" w:rsidRDefault="006931AE" w:rsidP="00434719">
      <w:pPr>
        <w:jc w:val="both"/>
        <w:rPr>
          <w:sz w:val="24"/>
        </w:rPr>
      </w:pPr>
      <w:r w:rsidRPr="00434719">
        <w:rPr>
          <w:sz w:val="24"/>
        </w:rPr>
        <w:t>COMBINAÇÃO DE TAXONOMIAS</w:t>
      </w:r>
    </w:p>
    <w:p w:rsidR="00D63BAB" w:rsidRDefault="004D7561" w:rsidP="0065419B">
      <w:pPr>
        <w:ind w:firstLine="708"/>
        <w:jc w:val="both"/>
        <w:rPr>
          <w:sz w:val="24"/>
        </w:rPr>
      </w:pPr>
      <w:r w:rsidRPr="00434719">
        <w:rPr>
          <w:sz w:val="24"/>
        </w:rPr>
        <w:t xml:space="preserve">A combinação de categorias e atributos que compõe a taxonomia dos </w:t>
      </w:r>
      <w:proofErr w:type="spellStart"/>
      <w:r w:rsidRPr="00434719">
        <w:rPr>
          <w:i/>
          <w:sz w:val="24"/>
        </w:rPr>
        <w:t>marketplaces</w:t>
      </w:r>
      <w:proofErr w:type="spellEnd"/>
      <w:r w:rsidRPr="00434719">
        <w:rPr>
          <w:sz w:val="24"/>
        </w:rPr>
        <w:t xml:space="preserve"> e vendedores é o principal objetivo do sistema.</w:t>
      </w:r>
      <w:r w:rsidR="00572BB3" w:rsidRPr="00434719">
        <w:rPr>
          <w:sz w:val="24"/>
        </w:rPr>
        <w:t xml:space="preserve">  </w:t>
      </w:r>
      <w:r w:rsidR="00D63BAB">
        <w:rPr>
          <w:sz w:val="24"/>
        </w:rPr>
        <w:t>Este processo</w:t>
      </w:r>
      <w:r w:rsidR="00173C93" w:rsidRPr="00434719">
        <w:rPr>
          <w:sz w:val="24"/>
        </w:rPr>
        <w:t xml:space="preserve"> só pode ser iniciado após o cadastro de pelo menos um </w:t>
      </w:r>
      <w:proofErr w:type="spellStart"/>
      <w:r w:rsidR="00173C93" w:rsidRPr="00434719">
        <w:rPr>
          <w:sz w:val="24"/>
        </w:rPr>
        <w:t>marketplace</w:t>
      </w:r>
      <w:proofErr w:type="spellEnd"/>
      <w:r w:rsidR="00173C93" w:rsidRPr="00434719">
        <w:rPr>
          <w:sz w:val="24"/>
        </w:rPr>
        <w:t xml:space="preserve"> e um vendedor. </w:t>
      </w:r>
    </w:p>
    <w:p w:rsidR="006931AE" w:rsidRDefault="00D63BAB" w:rsidP="0065419B">
      <w:pPr>
        <w:ind w:firstLine="708"/>
        <w:jc w:val="both"/>
        <w:rPr>
          <w:sz w:val="24"/>
        </w:rPr>
      </w:pPr>
      <w:r>
        <w:rPr>
          <w:sz w:val="24"/>
        </w:rPr>
        <w:t>O primeiro passo p</w:t>
      </w:r>
      <w:r w:rsidR="00173C93" w:rsidRPr="00434719">
        <w:rPr>
          <w:sz w:val="24"/>
        </w:rPr>
        <w:t xml:space="preserve">ara </w:t>
      </w:r>
      <w:r>
        <w:rPr>
          <w:sz w:val="24"/>
        </w:rPr>
        <w:t>criação de</w:t>
      </w:r>
      <w:r w:rsidR="00173C93" w:rsidRPr="00434719">
        <w:rPr>
          <w:sz w:val="24"/>
        </w:rPr>
        <w:t xml:space="preserve"> uma</w:t>
      </w:r>
      <w:r>
        <w:rPr>
          <w:sz w:val="24"/>
        </w:rPr>
        <w:t xml:space="preserve"> nova</w:t>
      </w:r>
      <w:r w:rsidR="00173C93" w:rsidRPr="00434719">
        <w:rPr>
          <w:sz w:val="24"/>
        </w:rPr>
        <w:t xml:space="preserve"> combinação </w:t>
      </w:r>
      <w:r>
        <w:rPr>
          <w:sz w:val="24"/>
        </w:rPr>
        <w:t>é o acesso a tela de cadastro. Para tal, o usuário</w:t>
      </w:r>
      <w:r w:rsidR="00173C93" w:rsidRPr="00434719">
        <w:rPr>
          <w:sz w:val="24"/>
        </w:rPr>
        <w:t xml:space="preserve"> deve clicar no botão “Criar Nova Combinação”</w:t>
      </w:r>
      <w:r>
        <w:rPr>
          <w:sz w:val="24"/>
        </w:rPr>
        <w:t>,</w:t>
      </w:r>
      <w:r w:rsidR="00173C93" w:rsidRPr="00434719">
        <w:rPr>
          <w:sz w:val="24"/>
        </w:rPr>
        <w:t xml:space="preserve"> presente na tela inicial do sistema. </w:t>
      </w:r>
      <w:r w:rsidR="00434719" w:rsidRPr="00434719">
        <w:rPr>
          <w:sz w:val="24"/>
        </w:rPr>
        <w:t xml:space="preserve"> Es</w:t>
      </w:r>
      <w:r>
        <w:rPr>
          <w:sz w:val="24"/>
        </w:rPr>
        <w:t>t</w:t>
      </w:r>
      <w:r w:rsidR="00434719" w:rsidRPr="00434719">
        <w:rPr>
          <w:sz w:val="24"/>
        </w:rPr>
        <w:t>e botão redireciona o usuário para a URL “/</w:t>
      </w:r>
      <w:proofErr w:type="spellStart"/>
      <w:r w:rsidR="00434719" w:rsidRPr="00434719">
        <w:rPr>
          <w:sz w:val="24"/>
        </w:rPr>
        <w:t>cadastrocombinacaocategoria</w:t>
      </w:r>
      <w:proofErr w:type="spellEnd"/>
      <w:r w:rsidR="00434719" w:rsidRPr="00434719">
        <w:rPr>
          <w:sz w:val="24"/>
        </w:rPr>
        <w:t>”</w:t>
      </w:r>
      <w:r w:rsidR="00434719">
        <w:rPr>
          <w:sz w:val="24"/>
        </w:rPr>
        <w:t xml:space="preserve">, </w:t>
      </w:r>
      <w:r w:rsidR="00434719" w:rsidRPr="00434719">
        <w:rPr>
          <w:sz w:val="24"/>
        </w:rPr>
        <w:t xml:space="preserve">que está mapeada </w:t>
      </w:r>
      <w:r w:rsidR="007F5709">
        <w:rPr>
          <w:sz w:val="24"/>
        </w:rPr>
        <w:t>no</w:t>
      </w:r>
      <w:r w:rsidR="00434719" w:rsidRPr="00434719">
        <w:rPr>
          <w:sz w:val="24"/>
        </w:rPr>
        <w:t xml:space="preserve"> “</w:t>
      </w:r>
      <w:proofErr w:type="spellStart"/>
      <w:r w:rsidR="00434719" w:rsidRPr="00434719">
        <w:rPr>
          <w:sz w:val="24"/>
        </w:rPr>
        <w:t>CadastroCombinacaoController</w:t>
      </w:r>
      <w:proofErr w:type="spellEnd"/>
      <w:r w:rsidR="00434719" w:rsidRPr="00434719">
        <w:rPr>
          <w:sz w:val="24"/>
        </w:rPr>
        <w:t>”</w:t>
      </w:r>
      <w:r w:rsidR="00434719">
        <w:rPr>
          <w:sz w:val="24"/>
        </w:rPr>
        <w:t>.</w:t>
      </w:r>
      <w:r w:rsidR="007F5709">
        <w:rPr>
          <w:sz w:val="24"/>
        </w:rPr>
        <w:t xml:space="preserve"> Este </w:t>
      </w:r>
      <w:proofErr w:type="spellStart"/>
      <w:r w:rsidR="007F5709" w:rsidRPr="007F5709">
        <w:rPr>
          <w:i/>
          <w:sz w:val="24"/>
        </w:rPr>
        <w:t>controller</w:t>
      </w:r>
      <w:proofErr w:type="spellEnd"/>
      <w:r w:rsidR="007F5709">
        <w:rPr>
          <w:sz w:val="24"/>
        </w:rPr>
        <w:t xml:space="preserve"> busca e atribui para a </w:t>
      </w:r>
      <w:proofErr w:type="spellStart"/>
      <w:r w:rsidR="007F5709">
        <w:rPr>
          <w:sz w:val="24"/>
        </w:rPr>
        <w:t>view</w:t>
      </w:r>
      <w:proofErr w:type="spellEnd"/>
      <w:r w:rsidR="007F5709">
        <w:rPr>
          <w:sz w:val="24"/>
        </w:rPr>
        <w:t xml:space="preserve"> todos os </w:t>
      </w:r>
      <w:proofErr w:type="spellStart"/>
      <w:r w:rsidR="007F5709">
        <w:rPr>
          <w:sz w:val="24"/>
        </w:rPr>
        <w:lastRenderedPageBreak/>
        <w:t>marketplaces</w:t>
      </w:r>
      <w:proofErr w:type="spellEnd"/>
      <w:r w:rsidR="007F5709">
        <w:rPr>
          <w:sz w:val="24"/>
        </w:rPr>
        <w:t xml:space="preserve"> e vendedores cadastrados no sistema</w:t>
      </w:r>
      <w:r w:rsidR="00430E5C">
        <w:rPr>
          <w:sz w:val="24"/>
        </w:rPr>
        <w:t>, além</w:t>
      </w:r>
      <w:r w:rsidR="007F5709">
        <w:rPr>
          <w:sz w:val="24"/>
        </w:rPr>
        <w:t xml:space="preserve"> </w:t>
      </w:r>
      <w:r w:rsidR="005C36DB">
        <w:rPr>
          <w:sz w:val="24"/>
        </w:rPr>
        <w:t xml:space="preserve">de </w:t>
      </w:r>
      <w:r w:rsidR="007F5709">
        <w:rPr>
          <w:sz w:val="24"/>
        </w:rPr>
        <w:t>um objeto do tipo “</w:t>
      </w:r>
      <w:proofErr w:type="spellStart"/>
      <w:r w:rsidR="007F5709" w:rsidRPr="007F5709">
        <w:rPr>
          <w:sz w:val="24"/>
        </w:rPr>
        <w:t>CombinacaoTO</w:t>
      </w:r>
      <w:proofErr w:type="spellEnd"/>
      <w:r w:rsidR="007F5709">
        <w:rPr>
          <w:sz w:val="24"/>
        </w:rPr>
        <w:t>”</w:t>
      </w:r>
      <w:r w:rsidR="00430E5C">
        <w:rPr>
          <w:sz w:val="24"/>
        </w:rPr>
        <w:t xml:space="preserve">. </w:t>
      </w:r>
      <w:r>
        <w:rPr>
          <w:sz w:val="24"/>
        </w:rPr>
        <w:t>A Figura 1555 mostra a tela de cadastro de combinação de categorias.</w:t>
      </w:r>
    </w:p>
    <w:p w:rsidR="00D63BAB" w:rsidRDefault="00D63BAB" w:rsidP="0065419B">
      <w:pPr>
        <w:ind w:firstLine="708"/>
        <w:jc w:val="both"/>
        <w:rPr>
          <w:sz w:val="24"/>
        </w:rPr>
      </w:pPr>
    </w:p>
    <w:p w:rsidR="00D63BAB" w:rsidRPr="00B1102F" w:rsidRDefault="00D63BAB" w:rsidP="00D63BAB">
      <w:pPr>
        <w:pStyle w:val="SemEspaamento"/>
        <w:jc w:val="center"/>
        <w:rPr>
          <w:noProof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sz w:val="24"/>
        </w:rPr>
        <w:t xml:space="preserve">1555 </w:t>
      </w:r>
      <w:r>
        <w:rPr>
          <w:rFonts w:ascii="Arial" w:hAnsi="Arial" w:cs="Arial"/>
          <w:sz w:val="24"/>
          <w:szCs w:val="24"/>
        </w:rPr>
        <w:t xml:space="preserve">– </w:t>
      </w:r>
      <w:r>
        <w:rPr>
          <w:sz w:val="24"/>
        </w:rPr>
        <w:t>Tela de cadastro de combinação de categorias</w:t>
      </w:r>
      <w:r>
        <w:rPr>
          <w:noProof/>
          <w:lang w:eastAsia="pt-BR"/>
        </w:rPr>
        <w:drawing>
          <wp:inline distT="0" distB="0" distL="0" distR="0">
            <wp:extent cx="5400040" cy="30441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AB" w:rsidRPr="00B1102F" w:rsidRDefault="00D63BAB" w:rsidP="00D63BAB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D63BAB" w:rsidRDefault="00D63BAB" w:rsidP="0065419B">
      <w:pPr>
        <w:ind w:firstLine="708"/>
        <w:jc w:val="both"/>
        <w:rPr>
          <w:sz w:val="24"/>
        </w:rPr>
      </w:pPr>
    </w:p>
    <w:p w:rsidR="004D7561" w:rsidRPr="004B280A" w:rsidRDefault="000B6617" w:rsidP="004B280A">
      <w:pPr>
        <w:ind w:firstLine="708"/>
        <w:jc w:val="both"/>
        <w:rPr>
          <w:sz w:val="24"/>
        </w:rPr>
      </w:pPr>
      <w:r>
        <w:rPr>
          <w:sz w:val="24"/>
        </w:rPr>
        <w:t xml:space="preserve">Para melhorar a </w:t>
      </w:r>
      <w:r w:rsidR="001C2C23">
        <w:rPr>
          <w:sz w:val="24"/>
        </w:rPr>
        <w:t xml:space="preserve">experiência do usuário </w:t>
      </w:r>
      <w:r>
        <w:rPr>
          <w:sz w:val="24"/>
        </w:rPr>
        <w:t xml:space="preserve">foram utilizados diversos recursos </w:t>
      </w:r>
      <w:r w:rsidR="001C2C23">
        <w:rPr>
          <w:sz w:val="24"/>
        </w:rPr>
        <w:t>provenientes d</w:t>
      </w:r>
      <w:r>
        <w:rPr>
          <w:sz w:val="24"/>
        </w:rPr>
        <w:t xml:space="preserve">o </w:t>
      </w:r>
      <w:proofErr w:type="spellStart"/>
      <w:r w:rsidRPr="000B6617">
        <w:rPr>
          <w:sz w:val="24"/>
        </w:rPr>
        <w:t>Bootstrap</w:t>
      </w:r>
      <w:proofErr w:type="spellEnd"/>
      <w:r w:rsidRPr="000B6617">
        <w:rPr>
          <w:sz w:val="24"/>
        </w:rPr>
        <w:t xml:space="preserve"> </w:t>
      </w:r>
      <w:r>
        <w:rPr>
          <w:sz w:val="24"/>
        </w:rPr>
        <w:t xml:space="preserve">e </w:t>
      </w:r>
      <w:proofErr w:type="spellStart"/>
      <w:r>
        <w:rPr>
          <w:sz w:val="24"/>
        </w:rPr>
        <w:t>J</w:t>
      </w:r>
      <w:r w:rsidRPr="000B6617">
        <w:rPr>
          <w:sz w:val="24"/>
        </w:rPr>
        <w:t>query</w:t>
      </w:r>
      <w:proofErr w:type="spellEnd"/>
      <w:r w:rsidR="001C2C23">
        <w:rPr>
          <w:sz w:val="24"/>
        </w:rPr>
        <w:t xml:space="preserve">. </w:t>
      </w:r>
      <w:r>
        <w:rPr>
          <w:sz w:val="24"/>
        </w:rPr>
        <w:t xml:space="preserve"> </w:t>
      </w:r>
      <w:r w:rsidR="001C2C23">
        <w:rPr>
          <w:sz w:val="24"/>
        </w:rPr>
        <w:t>N</w:t>
      </w:r>
      <w:r>
        <w:rPr>
          <w:sz w:val="24"/>
        </w:rPr>
        <w:t>as telas de combinação de categorias e atributos</w:t>
      </w:r>
      <w:r w:rsidR="001C2C23">
        <w:rPr>
          <w:sz w:val="24"/>
        </w:rPr>
        <w:t xml:space="preserve"> em especial, o componente</w:t>
      </w:r>
      <w:r>
        <w:rPr>
          <w:sz w:val="24"/>
        </w:rPr>
        <w:t xml:space="preserve"> </w:t>
      </w:r>
      <w:proofErr w:type="spellStart"/>
      <w:r w:rsidRPr="000B6617">
        <w:rPr>
          <w:i/>
          <w:sz w:val="24"/>
        </w:rPr>
        <w:t>selectpicker</w:t>
      </w:r>
      <w:proofErr w:type="spellEnd"/>
      <w:r w:rsidR="001C2C23">
        <w:rPr>
          <w:i/>
          <w:sz w:val="24"/>
        </w:rPr>
        <w:t xml:space="preserve"> </w:t>
      </w:r>
      <w:r w:rsidR="001C2C23" w:rsidRPr="001C2C23">
        <w:rPr>
          <w:iCs/>
          <w:sz w:val="24"/>
        </w:rPr>
        <w:t>f</w:t>
      </w:r>
      <w:r w:rsidR="002F4555">
        <w:rPr>
          <w:iCs/>
          <w:sz w:val="24"/>
        </w:rPr>
        <w:t>o</w:t>
      </w:r>
      <w:r w:rsidR="001C2C23" w:rsidRPr="001C2C23">
        <w:rPr>
          <w:iCs/>
          <w:sz w:val="24"/>
        </w:rPr>
        <w:t xml:space="preserve">i amplamente </w:t>
      </w:r>
      <w:r w:rsidR="002F4555">
        <w:rPr>
          <w:iCs/>
          <w:sz w:val="24"/>
        </w:rPr>
        <w:t>aplicado</w:t>
      </w:r>
      <w:r>
        <w:rPr>
          <w:sz w:val="24"/>
        </w:rPr>
        <w:t>.</w:t>
      </w:r>
      <w:r w:rsidR="0065419B">
        <w:rPr>
          <w:sz w:val="24"/>
        </w:rPr>
        <w:t xml:space="preserve"> Este componente possibilita que dados contidos em </w:t>
      </w:r>
      <w:proofErr w:type="spellStart"/>
      <w:r w:rsidR="0065419B">
        <w:rPr>
          <w:sz w:val="24"/>
        </w:rPr>
        <w:t>tags</w:t>
      </w:r>
      <w:proofErr w:type="spellEnd"/>
      <w:r w:rsidR="0065419B">
        <w:rPr>
          <w:sz w:val="24"/>
        </w:rPr>
        <w:t xml:space="preserve"> HTML do tipo </w:t>
      </w:r>
      <w:proofErr w:type="spellStart"/>
      <w:r w:rsidR="0065419B" w:rsidRPr="0065419B">
        <w:rPr>
          <w:i/>
          <w:iCs/>
          <w:sz w:val="24"/>
        </w:rPr>
        <w:t>select</w:t>
      </w:r>
      <w:proofErr w:type="spellEnd"/>
      <w:r w:rsidR="0065419B">
        <w:rPr>
          <w:sz w:val="24"/>
        </w:rPr>
        <w:t xml:space="preserve"> sejam pesquisados em tempo real, facilitando e agilizando o processo de combinação. A correta implementação deste componente exigiu um tempo considerável de desenvolvimento, pois</w:t>
      </w:r>
      <w:r w:rsidR="004B280A">
        <w:rPr>
          <w:sz w:val="24"/>
        </w:rPr>
        <w:t>,</w:t>
      </w:r>
      <w:r w:rsidR="0065419B">
        <w:rPr>
          <w:sz w:val="24"/>
        </w:rPr>
        <w:t xml:space="preserve"> as versões do </w:t>
      </w:r>
      <w:proofErr w:type="spellStart"/>
      <w:r w:rsidR="0065419B" w:rsidRPr="000B6617">
        <w:rPr>
          <w:sz w:val="24"/>
        </w:rPr>
        <w:t>Bootstrap</w:t>
      </w:r>
      <w:proofErr w:type="spellEnd"/>
      <w:r w:rsidR="0065419B" w:rsidRPr="000B6617">
        <w:rPr>
          <w:sz w:val="24"/>
        </w:rPr>
        <w:t xml:space="preserve"> </w:t>
      </w:r>
      <w:r w:rsidR="0065419B">
        <w:rPr>
          <w:sz w:val="24"/>
        </w:rPr>
        <w:t xml:space="preserve">e </w:t>
      </w:r>
      <w:proofErr w:type="spellStart"/>
      <w:r w:rsidR="0065419B">
        <w:rPr>
          <w:sz w:val="24"/>
        </w:rPr>
        <w:t>J</w:t>
      </w:r>
      <w:r w:rsidR="0065419B" w:rsidRPr="000B6617">
        <w:rPr>
          <w:sz w:val="24"/>
        </w:rPr>
        <w:t>query</w:t>
      </w:r>
      <w:proofErr w:type="spellEnd"/>
      <w:r w:rsidR="0065419B">
        <w:rPr>
          <w:sz w:val="24"/>
        </w:rPr>
        <w:t xml:space="preserve"> inicialmente utilizadas não eram compatíveis com esta tecnologia. </w:t>
      </w:r>
      <w:r w:rsidR="004B280A">
        <w:rPr>
          <w:sz w:val="24"/>
        </w:rPr>
        <w:t xml:space="preserve">A figura 1666 demonstra a utilização deste componente no código e também como ele é </w:t>
      </w:r>
      <w:proofErr w:type="spellStart"/>
      <w:r w:rsidR="004B280A">
        <w:rPr>
          <w:sz w:val="24"/>
        </w:rPr>
        <w:t>renderizado</w:t>
      </w:r>
      <w:proofErr w:type="spellEnd"/>
      <w:r w:rsidR="004B280A">
        <w:rPr>
          <w:sz w:val="24"/>
        </w:rPr>
        <w:t xml:space="preserve"> ao usuário. </w:t>
      </w:r>
    </w:p>
    <w:p w:rsidR="004B280A" w:rsidRDefault="004B280A" w:rsidP="004B280A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sz w:val="24"/>
        </w:rPr>
        <w:t xml:space="preserve">1666 </w:t>
      </w:r>
      <w:r>
        <w:rPr>
          <w:rFonts w:ascii="Arial" w:hAnsi="Arial" w:cs="Arial"/>
          <w:sz w:val="24"/>
          <w:szCs w:val="24"/>
        </w:rPr>
        <w:t xml:space="preserve">– </w:t>
      </w:r>
      <w:r w:rsidR="00632D09">
        <w:rPr>
          <w:sz w:val="24"/>
        </w:rPr>
        <w:t xml:space="preserve">Componente </w:t>
      </w:r>
      <w:proofErr w:type="spellStart"/>
      <w:r w:rsidR="00632D09" w:rsidRPr="000B6617">
        <w:rPr>
          <w:i/>
          <w:sz w:val="24"/>
        </w:rPr>
        <w:t>selectpicker</w:t>
      </w:r>
      <w:proofErr w:type="spellEnd"/>
    </w:p>
    <w:p w:rsidR="004B280A" w:rsidRPr="00B1102F" w:rsidRDefault="004B280A" w:rsidP="004B280A">
      <w:pPr>
        <w:pStyle w:val="SemEspaamen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7500" cy="1384300"/>
            <wp:effectExtent l="19050" t="19050" r="12700" b="254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8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280A" w:rsidRPr="00B1102F" w:rsidRDefault="004B280A" w:rsidP="004B280A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284029" w:rsidRDefault="00284029"/>
    <w:p w:rsidR="00140A16" w:rsidRDefault="004B280A">
      <w:r>
        <w:lastRenderedPageBreak/>
        <w:tab/>
        <w:t xml:space="preserve">Grande parte das funcionalidades da tela de cadastro de combinação de categorias não são executadas ao carregar a tela inicialmente. </w:t>
      </w:r>
      <w:r w:rsidR="00E15531">
        <w:t xml:space="preserve">Diversas funcionalidades são executadas conforme a interação do usuário na tela através de código </w:t>
      </w:r>
      <w:proofErr w:type="spellStart"/>
      <w:r w:rsidR="00E15531">
        <w:t>JavaScript</w:t>
      </w:r>
      <w:proofErr w:type="spellEnd"/>
      <w:r w:rsidR="00140A16">
        <w:t xml:space="preserve"> e </w:t>
      </w:r>
      <w:proofErr w:type="spellStart"/>
      <w:r w:rsidR="00140A16" w:rsidRPr="00140A16">
        <w:t>JQuery</w:t>
      </w:r>
      <w:proofErr w:type="spellEnd"/>
      <w:r w:rsidR="00E15531">
        <w:t xml:space="preserve">. </w:t>
      </w:r>
      <w:r w:rsidR="00050213">
        <w:t xml:space="preserve">Ao selecionar um </w:t>
      </w:r>
      <w:proofErr w:type="spellStart"/>
      <w:r w:rsidR="00050213" w:rsidRPr="00140A16">
        <w:rPr>
          <w:i/>
          <w:iCs/>
        </w:rPr>
        <w:t>marketplace</w:t>
      </w:r>
      <w:proofErr w:type="spellEnd"/>
      <w:r w:rsidR="00050213">
        <w:t xml:space="preserve"> o sistema, em tempo de execução, busca o primeiro nível de categoria</w:t>
      </w:r>
      <w:r w:rsidR="00140A16">
        <w:t xml:space="preserve"> </w:t>
      </w:r>
      <w:r w:rsidR="00050213">
        <w:t>cadastrada</w:t>
      </w:r>
      <w:r w:rsidR="00140A16">
        <w:t xml:space="preserve"> levando em consideração o código do </w:t>
      </w:r>
      <w:proofErr w:type="spellStart"/>
      <w:r w:rsidR="00140A16" w:rsidRPr="00140A16">
        <w:rPr>
          <w:i/>
          <w:iCs/>
        </w:rPr>
        <w:t>marketplace</w:t>
      </w:r>
      <w:proofErr w:type="spellEnd"/>
      <w:r w:rsidR="00140A16">
        <w:t xml:space="preserve"> selecionado</w:t>
      </w:r>
      <w:r w:rsidR="00050213">
        <w:t>.</w:t>
      </w:r>
      <w:r w:rsidR="00140A16">
        <w:t xml:space="preserve"> Desta forma, apenas as categorias correspondentes ao </w:t>
      </w:r>
      <w:proofErr w:type="spellStart"/>
      <w:r w:rsidR="00140A16" w:rsidRPr="00140A16">
        <w:rPr>
          <w:i/>
          <w:iCs/>
        </w:rPr>
        <w:t>marketplace</w:t>
      </w:r>
      <w:proofErr w:type="spellEnd"/>
      <w:r w:rsidR="00140A16">
        <w:t xml:space="preserve"> selecionado serão exibidas, melhorando a experiência do usuário e facilitando o processo de cadastro. O mesmo também ocorre quando um vendedor é selecionado. </w:t>
      </w:r>
    </w:p>
    <w:p w:rsidR="004B280A" w:rsidRDefault="00140A16" w:rsidP="000E071D">
      <w:pPr>
        <w:ind w:firstLine="708"/>
      </w:pPr>
      <w:r>
        <w:t xml:space="preserve">Na seleção de categorias o sistema também busca facilitar o cadastro. Sempre que uma categoria é escolhida, funções </w:t>
      </w:r>
      <w:proofErr w:type="spellStart"/>
      <w:r>
        <w:t>JavaScript</w:t>
      </w:r>
      <w:proofErr w:type="spellEnd"/>
      <w:r>
        <w:t xml:space="preserve"> são executadas buscando as categorias filhas tendo como base a categoria pai escolhida. A implementação destas funcionalidade</w:t>
      </w:r>
      <w:r w:rsidR="000E071D">
        <w:t>s</w:t>
      </w:r>
      <w:r>
        <w:t xml:space="preserve"> não</w:t>
      </w:r>
      <w:r w:rsidR="000E071D">
        <w:t xml:space="preserve"> é complexa, contudo, problemas foram encontrados ao desenvolver a edição de combinações de categorias que também utiliza esta tela. </w:t>
      </w:r>
      <w:r>
        <w:t xml:space="preserve"> </w:t>
      </w:r>
      <w:r w:rsidR="000E071D">
        <w:t>Isso porque, para auxiliar ao máximo o usuário, foi definido que a combinação de categorias existente deveria ser exibida ao usuário ao acessar a tela. Desta forma, o mesmo poderia realizar apenas as alterações necessári</w:t>
      </w:r>
      <w:r w:rsidR="002B45A8">
        <w:t>as</w:t>
      </w:r>
      <w:r w:rsidR="000E071D">
        <w:t xml:space="preserve"> levando em consideração o que já havia sido cadastrado anteriormente. Para que este comportamento ocorresse, todas aquelas funções </w:t>
      </w:r>
      <w:proofErr w:type="spellStart"/>
      <w:r w:rsidR="000E071D">
        <w:t>JavaScript</w:t>
      </w:r>
      <w:proofErr w:type="spellEnd"/>
      <w:r w:rsidR="000E071D">
        <w:t xml:space="preserve"> executadas de forma assíncrona conforme interação do usuário deveriam ser executadas ao </w:t>
      </w:r>
      <w:proofErr w:type="spellStart"/>
      <w:r w:rsidR="000E071D">
        <w:t>renderizar</w:t>
      </w:r>
      <w:proofErr w:type="spellEnd"/>
      <w:r w:rsidR="000E071D">
        <w:t xml:space="preserve"> a página. Entretanto, foi constatado durante os testes que a aplicação Java estava sendo executada muito rapidamente, antes mesmo das funções </w:t>
      </w:r>
      <w:proofErr w:type="spellStart"/>
      <w:r w:rsidR="000E071D">
        <w:t>JavaScript</w:t>
      </w:r>
      <w:proofErr w:type="spellEnd"/>
      <w:r w:rsidR="000E071D">
        <w:t xml:space="preserve"> serem carregadas. A alternativa encontrada foi a utilização da função </w:t>
      </w:r>
      <w:r w:rsidR="00632D09">
        <w:t>“</w:t>
      </w:r>
      <w:proofErr w:type="spellStart"/>
      <w:r w:rsidR="000E071D" w:rsidRPr="000E071D">
        <w:t>setTimeout</w:t>
      </w:r>
      <w:proofErr w:type="spellEnd"/>
      <w:r w:rsidR="00632D09">
        <w:t>”</w:t>
      </w:r>
      <w:r w:rsidR="000E071D">
        <w:t xml:space="preserve"> </w:t>
      </w:r>
      <w:r w:rsidR="00632D09">
        <w:t>provinda do</w:t>
      </w:r>
      <w:r w:rsidR="000E071D">
        <w:t xml:space="preserve"> </w:t>
      </w:r>
      <w:proofErr w:type="spellStart"/>
      <w:r w:rsidR="00632D09" w:rsidRPr="00140A16">
        <w:t>JQuery</w:t>
      </w:r>
      <w:proofErr w:type="spellEnd"/>
      <w:r w:rsidR="00632D09">
        <w:t xml:space="preserve"> para atrasar a execução das funções em alguns milésimos de segundo. Na Figura 1777 pode ser analisado o trecho de código </w:t>
      </w:r>
      <w:proofErr w:type="spellStart"/>
      <w:r w:rsidR="00632D09">
        <w:t>JavaScript</w:t>
      </w:r>
      <w:proofErr w:type="spellEnd"/>
      <w:r w:rsidR="00632D09">
        <w:t xml:space="preserve"> mencionado.</w:t>
      </w:r>
    </w:p>
    <w:p w:rsidR="00632D09" w:rsidRDefault="00632D09" w:rsidP="00632D09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sz w:val="24"/>
        </w:rPr>
        <w:t xml:space="preserve">1666 </w:t>
      </w:r>
      <w:r>
        <w:rPr>
          <w:rFonts w:ascii="Arial" w:hAnsi="Arial" w:cs="Arial"/>
          <w:sz w:val="24"/>
          <w:szCs w:val="24"/>
        </w:rPr>
        <w:t xml:space="preserve">– </w:t>
      </w:r>
      <w:proofErr w:type="spellStart"/>
      <w:r>
        <w:t>JavaScript</w:t>
      </w:r>
      <w:proofErr w:type="spellEnd"/>
      <w:r>
        <w:t xml:space="preserve"> executado ao editar combinação</w:t>
      </w:r>
    </w:p>
    <w:p w:rsidR="00632D09" w:rsidRPr="00B1102F" w:rsidRDefault="00632D09" w:rsidP="00632D09">
      <w:pPr>
        <w:pStyle w:val="SemEspaamen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7658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D09" w:rsidRPr="00B1102F" w:rsidRDefault="00632D09" w:rsidP="00632D09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4B280A" w:rsidRDefault="004B280A"/>
    <w:p w:rsidR="00FD562D" w:rsidRDefault="00632D09" w:rsidP="00FD562D">
      <w:pPr>
        <w:ind w:firstLine="708"/>
      </w:pPr>
      <w:r>
        <w:t xml:space="preserve">Quanto o usuário finaliza a combinação de categorias e clica no botão “Salvar”, as informações são persistidas no bando de dados e o usuário é direcionado a tela de combinação de atributos. </w:t>
      </w:r>
      <w:r w:rsidR="00FD562D">
        <w:t xml:space="preserve">Com base no </w:t>
      </w:r>
      <w:proofErr w:type="spellStart"/>
      <w:r w:rsidR="00FD562D" w:rsidRPr="00CE0FF5">
        <w:rPr>
          <w:i/>
        </w:rPr>
        <w:t>marketplace</w:t>
      </w:r>
      <w:proofErr w:type="spellEnd"/>
      <w:r w:rsidR="00FD562D">
        <w:t xml:space="preserve">, vendedor e categorias selecionadas na </w:t>
      </w:r>
      <w:r w:rsidR="00FD562D">
        <w:lastRenderedPageBreak/>
        <w:t xml:space="preserve">combinação de categorias a aplicação irá buscar todos os atributos existentes, separando-os em atributos de </w:t>
      </w:r>
      <w:proofErr w:type="spellStart"/>
      <w:r w:rsidR="00FD562D" w:rsidRPr="00CE0FF5">
        <w:rPr>
          <w:i/>
        </w:rPr>
        <w:t>marketplace</w:t>
      </w:r>
      <w:proofErr w:type="spellEnd"/>
      <w:r w:rsidR="00FD562D">
        <w:t xml:space="preserve"> e vendedor.  </w:t>
      </w:r>
      <w:r w:rsidR="00D01DB0">
        <w:t xml:space="preserve">Após relacionar os atributos e clicar em salvar, os dados são persistidos no banco de dados. </w:t>
      </w:r>
      <w:r w:rsidR="00C62AFF">
        <w:t xml:space="preserve">Um modelo da tela de </w:t>
      </w:r>
      <w:r w:rsidR="00154DE1">
        <w:t>combinação de</w:t>
      </w:r>
      <w:r w:rsidR="00C62AFF">
        <w:t xml:space="preserve"> atributos pode ser analisado a Figura 1777.</w:t>
      </w:r>
    </w:p>
    <w:p w:rsidR="002D4880" w:rsidRDefault="00580CC4" w:rsidP="00123E45">
      <w:pPr>
        <w:ind w:firstLine="708"/>
      </w:pPr>
      <w:r>
        <w:t xml:space="preserve">Esta etapa do desenvolvimento do protótipo foi a que mais demandou tempo em todo o projeto. </w:t>
      </w:r>
      <w:r w:rsidR="00A13848">
        <w:t>O</w:t>
      </w:r>
      <w:r w:rsidR="00F327C4">
        <w:t xml:space="preserve"> desenvolvimento desta tela foi </w:t>
      </w:r>
      <w:r>
        <w:t xml:space="preserve">complexo </w:t>
      </w:r>
      <w:r w:rsidR="00F327C4">
        <w:t>devido</w:t>
      </w:r>
      <w:r w:rsidR="00D01DB0">
        <w:t xml:space="preserve"> </w:t>
      </w:r>
      <w:r w:rsidR="002B45A8">
        <w:t>à</w:t>
      </w:r>
      <w:r w:rsidR="00233C77">
        <w:t xml:space="preserve"> necessidade de criar recursivamente os </w:t>
      </w:r>
      <w:r w:rsidR="00233C77" w:rsidRPr="00233C77">
        <w:rPr>
          <w:i/>
        </w:rPr>
        <w:t>inputs</w:t>
      </w:r>
      <w:r w:rsidR="00233C77">
        <w:t xml:space="preserve"> HTML dos atributos do </w:t>
      </w:r>
      <w:proofErr w:type="spellStart"/>
      <w:r w:rsidR="00233C77" w:rsidRPr="00233C77">
        <w:rPr>
          <w:i/>
        </w:rPr>
        <w:t>marketplace</w:t>
      </w:r>
      <w:proofErr w:type="spellEnd"/>
      <w:r w:rsidR="00233C77">
        <w:t xml:space="preserve"> em uma tabela e, a cada iteração recursiva, criar um componente </w:t>
      </w:r>
      <w:proofErr w:type="spellStart"/>
      <w:r w:rsidR="00233C77" w:rsidRPr="00C81D2C">
        <w:rPr>
          <w:i/>
        </w:rPr>
        <w:t>select</w:t>
      </w:r>
      <w:proofErr w:type="spellEnd"/>
      <w:r w:rsidR="00233C77">
        <w:t xml:space="preserve"> com todos os atributos do vendedor. </w:t>
      </w:r>
      <w:r w:rsidR="00A13848">
        <w:t xml:space="preserve">Conforme a documentação </w:t>
      </w:r>
      <w:r w:rsidR="00C62AFF">
        <w:t>disponibilizada pelo próprio</w:t>
      </w:r>
      <w:r w:rsidR="00A13848">
        <w:t xml:space="preserve"> </w:t>
      </w:r>
      <w:proofErr w:type="spellStart"/>
      <w:proofErr w:type="gramStart"/>
      <w:r w:rsidR="00A13848">
        <w:t>T</w:t>
      </w:r>
      <w:r w:rsidR="00A13848" w:rsidRPr="00A13848">
        <w:t>hymeleaf</w:t>
      </w:r>
      <w:proofErr w:type="spellEnd"/>
      <w:r w:rsidR="00A13848">
        <w:t>(</w:t>
      </w:r>
      <w:proofErr w:type="gramEnd"/>
      <w:r w:rsidR="00A13848">
        <w:t xml:space="preserve">8), para adicionar </w:t>
      </w:r>
      <w:r w:rsidR="00A13848" w:rsidRPr="00A13848">
        <w:rPr>
          <w:i/>
        </w:rPr>
        <w:t>inputs</w:t>
      </w:r>
      <w:r w:rsidR="00A13848">
        <w:t xml:space="preserve"> HTML ao código deve-se utilizar a o comando “</w:t>
      </w:r>
      <w:proofErr w:type="spellStart"/>
      <w:r w:rsidR="00A13848" w:rsidRPr="00A13848">
        <w:t>th:field</w:t>
      </w:r>
      <w:proofErr w:type="spellEnd"/>
      <w:r w:rsidR="00A13848">
        <w:t>”. Contudo, para a situação descrita acima, este comando não funciona retornando um erro ao carregar página.  Para contornar este problema foi utilizado o comando “</w:t>
      </w:r>
      <w:proofErr w:type="spellStart"/>
      <w:r w:rsidR="00A13848" w:rsidRPr="00A13848">
        <w:t>th:attr</w:t>
      </w:r>
      <w:proofErr w:type="spellEnd"/>
      <w:r w:rsidR="00A13848">
        <w:t>”</w:t>
      </w:r>
      <w:r w:rsidR="002D4880">
        <w:t xml:space="preserve">, normalmente utilizado para definir um atributo </w:t>
      </w:r>
      <w:proofErr w:type="spellStart"/>
      <w:r w:rsidR="002D4880" w:rsidRPr="002D4880">
        <w:rPr>
          <w:i/>
        </w:rPr>
        <w:t>value</w:t>
      </w:r>
      <w:proofErr w:type="spellEnd"/>
      <w:r w:rsidR="002D4880">
        <w:t xml:space="preserve"> em </w:t>
      </w:r>
      <w:proofErr w:type="spellStart"/>
      <w:r w:rsidR="002D4880">
        <w:t>inpunts</w:t>
      </w:r>
      <w:proofErr w:type="spellEnd"/>
      <w:r w:rsidR="002D4880">
        <w:t xml:space="preserve"> HTML, para definição do atributo </w:t>
      </w:r>
      <w:proofErr w:type="spellStart"/>
      <w:r w:rsidR="002D4880" w:rsidRPr="002D4880">
        <w:rPr>
          <w:i/>
        </w:rPr>
        <w:t>name</w:t>
      </w:r>
      <w:proofErr w:type="spellEnd"/>
      <w:r w:rsidR="002D4880">
        <w:t xml:space="preserve">. Mais detalhes da solução adotada podem ser </w:t>
      </w:r>
      <w:r w:rsidR="005C1E1C">
        <w:t>visualizados</w:t>
      </w:r>
      <w:r w:rsidR="002D4880">
        <w:t xml:space="preserve"> na Figura </w:t>
      </w:r>
      <w:r w:rsidR="00C62AFF">
        <w:t>1888</w:t>
      </w:r>
      <w:r w:rsidR="002D4880">
        <w:t>.</w:t>
      </w:r>
      <w:r w:rsidR="009F79CD">
        <w:t xml:space="preserve"> </w:t>
      </w:r>
    </w:p>
    <w:p w:rsidR="00C62AFF" w:rsidRDefault="00C62AFF" w:rsidP="00C62AFF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154DE1">
        <w:t>1777</w:t>
      </w:r>
      <w:r>
        <w:rPr>
          <w:rFonts w:ascii="Arial" w:hAnsi="Arial" w:cs="Arial"/>
          <w:sz w:val="24"/>
          <w:szCs w:val="24"/>
        </w:rPr>
        <w:t xml:space="preserve">– </w:t>
      </w:r>
      <w:r w:rsidR="00154DE1">
        <w:rPr>
          <w:rFonts w:ascii="Arial" w:hAnsi="Arial" w:cs="Arial"/>
          <w:sz w:val="24"/>
          <w:szCs w:val="24"/>
        </w:rPr>
        <w:t>T</w:t>
      </w:r>
      <w:r w:rsidR="00154DE1">
        <w:t>ela de combinação de atributos</w:t>
      </w:r>
    </w:p>
    <w:p w:rsidR="00C62AFF" w:rsidRPr="00B1102F" w:rsidRDefault="00C62AFF" w:rsidP="00C62AFF">
      <w:pPr>
        <w:pStyle w:val="SemEspaamen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209290"/>
            <wp:effectExtent l="19050" t="0" r="0" b="0"/>
            <wp:docPr id="1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80" w:rsidRPr="00C62AFF" w:rsidRDefault="00C62AFF" w:rsidP="00C62AFF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C62AFF" w:rsidRDefault="00C62AFF" w:rsidP="00123E45">
      <w:pPr>
        <w:ind w:firstLine="708"/>
      </w:pPr>
    </w:p>
    <w:p w:rsidR="002D4880" w:rsidRDefault="002D4880" w:rsidP="002D4880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C62AFF">
        <w:t>1888</w:t>
      </w:r>
      <w:r>
        <w:rPr>
          <w:rFonts w:ascii="Arial" w:hAnsi="Arial" w:cs="Arial"/>
          <w:sz w:val="24"/>
          <w:szCs w:val="24"/>
        </w:rPr>
        <w:t>–</w:t>
      </w:r>
      <w:r w:rsidR="00A94D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4D47"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94D47" w:rsidRPr="00A94D47">
        <w:t>cadastroCombinacaoAtributos.html</w:t>
      </w:r>
    </w:p>
    <w:p w:rsidR="002D4880" w:rsidRPr="00B1102F" w:rsidRDefault="00A94D47" w:rsidP="002D4880">
      <w:pPr>
        <w:pStyle w:val="SemEspaamen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1785" cy="1561465"/>
            <wp:effectExtent l="1905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880" w:rsidRPr="00B1102F" w:rsidRDefault="002D4880" w:rsidP="002D4880">
      <w:pPr>
        <w:pStyle w:val="SemEspaamento"/>
        <w:rPr>
          <w:szCs w:val="20"/>
        </w:rPr>
      </w:pPr>
      <w:r w:rsidRPr="00B1102F">
        <w:rPr>
          <w:szCs w:val="20"/>
        </w:rPr>
        <w:t>Fonte: Elaborado pelo autor (2019)</w:t>
      </w:r>
    </w:p>
    <w:p w:rsidR="00B86198" w:rsidRPr="00434719" w:rsidRDefault="00B86198" w:rsidP="00B86198">
      <w:pPr>
        <w:jc w:val="both"/>
        <w:rPr>
          <w:sz w:val="24"/>
        </w:rPr>
      </w:pPr>
      <w:r>
        <w:rPr>
          <w:sz w:val="24"/>
        </w:rPr>
        <w:lastRenderedPageBreak/>
        <w:t>CONSULTA</w:t>
      </w:r>
      <w:r w:rsidRPr="00434719">
        <w:rPr>
          <w:sz w:val="24"/>
        </w:rPr>
        <w:t xml:space="preserve"> DE </w:t>
      </w:r>
      <w:r>
        <w:rPr>
          <w:sz w:val="24"/>
        </w:rPr>
        <w:t>COMBINAÇÕES</w:t>
      </w:r>
    </w:p>
    <w:p w:rsidR="00233C77" w:rsidRDefault="00C247E3" w:rsidP="005B1318">
      <w:pPr>
        <w:ind w:firstLine="708"/>
      </w:pPr>
      <w:r>
        <w:t xml:space="preserve">Foram criadas duas formas </w:t>
      </w:r>
      <w:r w:rsidR="00307FBB">
        <w:t>de</w:t>
      </w:r>
      <w:r>
        <w:t xml:space="preserve"> visualização das combinações criadas. </w:t>
      </w:r>
      <w:r w:rsidR="00B86198">
        <w:t>A consulta visual e a consulta via API</w:t>
      </w:r>
      <w:r>
        <w:t>. A consulta visual pode ser realizada pesquisando</w:t>
      </w:r>
      <w:r w:rsidR="00307FBB">
        <w:t xml:space="preserve"> e selecionando</w:t>
      </w:r>
      <w:r>
        <w:t xml:space="preserve"> a combinação existente na tela de consulta de combinações. Já a consulta via API deve ser realizada consumindo a API desenvolvida </w:t>
      </w:r>
      <w:r w:rsidR="00307FBB">
        <w:t>no projeto</w:t>
      </w:r>
      <w:r>
        <w:t>.</w:t>
      </w:r>
    </w:p>
    <w:p w:rsidR="004B280A" w:rsidRDefault="00ED29D9">
      <w:r>
        <w:tab/>
        <w:t xml:space="preserve">O processo para consulta visual de combinações inicia-se com o acesso a tela de consulta de combinações. </w:t>
      </w:r>
      <w:r w:rsidR="00496BFE">
        <w:t>Posteriormente, o usuário deve buscar a combinação desejada através dos filtros da tela de busca. Com base nas informações preenchidas</w:t>
      </w:r>
      <w:r w:rsidR="002B45A8">
        <w:t>,</w:t>
      </w:r>
      <w:r w:rsidR="00496BFE">
        <w:t xml:space="preserve"> a aplicação realizará uma consulta no banco de dados e retornará as combinações encontradas, conforme a figura </w:t>
      </w:r>
      <w:r w:rsidR="00BE1C8C">
        <w:t>1999.</w:t>
      </w:r>
    </w:p>
    <w:p w:rsidR="00BE1C8C" w:rsidRDefault="00BE1C8C" w:rsidP="00BE1C8C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>1999</w:t>
      </w:r>
      <w:r>
        <w:rPr>
          <w:rFonts w:ascii="Arial" w:hAnsi="Arial" w:cs="Arial"/>
          <w:sz w:val="24"/>
          <w:szCs w:val="24"/>
        </w:rPr>
        <w:t>– Tela para consulta de combinações</w:t>
      </w:r>
    </w:p>
    <w:p w:rsidR="00BE1C8C" w:rsidRPr="00BE1C8C" w:rsidRDefault="00BE1C8C" w:rsidP="00BE1C8C">
      <w:pPr>
        <w:pStyle w:val="SemEspaamento"/>
      </w:pPr>
      <w:r w:rsidRPr="00BE1C8C">
        <w:rPr>
          <w:noProof/>
        </w:rPr>
        <w:drawing>
          <wp:inline distT="0" distB="0" distL="0" distR="0">
            <wp:extent cx="5400040" cy="2873391"/>
            <wp:effectExtent l="19050" t="0" r="0" b="0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8C" w:rsidRPr="00BE1C8C" w:rsidRDefault="00BE1C8C" w:rsidP="00BE1C8C">
      <w:pPr>
        <w:pStyle w:val="SemEspaamento"/>
        <w:rPr>
          <w:szCs w:val="20"/>
        </w:rPr>
      </w:pPr>
      <w:r w:rsidRPr="00BE1C8C">
        <w:rPr>
          <w:szCs w:val="20"/>
        </w:rPr>
        <w:t>Fonte: Elaborado pelo autor (2019)</w:t>
      </w:r>
    </w:p>
    <w:p w:rsidR="00FD562D" w:rsidRDefault="00FD562D"/>
    <w:p w:rsidR="00123E45" w:rsidRDefault="00341613">
      <w:r>
        <w:t xml:space="preserve">Para construção da API </w:t>
      </w:r>
      <w:r w:rsidR="00F739A9">
        <w:t>de</w:t>
      </w:r>
      <w:r>
        <w:t xml:space="preserve"> consulta de combinações </w:t>
      </w:r>
      <w:r w:rsidR="00230DFC">
        <w:t xml:space="preserve">foram utilizados recursos do </w:t>
      </w:r>
      <w:r w:rsidR="00230DFC" w:rsidRPr="00230DFC">
        <w:rPr>
          <w:i/>
        </w:rPr>
        <w:t>Spring Boot</w:t>
      </w:r>
      <w:r w:rsidR="00010FF1">
        <w:rPr>
          <w:i/>
        </w:rPr>
        <w:t xml:space="preserve"> </w:t>
      </w:r>
      <w:r w:rsidR="00010FF1" w:rsidRPr="00010FF1">
        <w:rPr>
          <w:iCs/>
        </w:rPr>
        <w:t xml:space="preserve">e da própria linguagem </w:t>
      </w:r>
      <w:r w:rsidR="009C6D43">
        <w:rPr>
          <w:iCs/>
        </w:rPr>
        <w:t xml:space="preserve">de programação </w:t>
      </w:r>
      <w:r w:rsidR="00010FF1" w:rsidRPr="00010FF1">
        <w:rPr>
          <w:iCs/>
        </w:rPr>
        <w:t>Java</w:t>
      </w:r>
      <w:r w:rsidR="00230DFC">
        <w:t xml:space="preserve">. </w:t>
      </w:r>
      <w:r w:rsidR="008D1C9F" w:rsidRPr="008D1C9F">
        <w:t>A anotação @</w:t>
      </w:r>
      <w:proofErr w:type="spellStart"/>
      <w:r w:rsidR="008D1C9F" w:rsidRPr="008D1C9F">
        <w:t>RestController</w:t>
      </w:r>
      <w:proofErr w:type="spellEnd"/>
      <w:r w:rsidR="008D1C9F" w:rsidRPr="008D1C9F">
        <w:t xml:space="preserve"> </w:t>
      </w:r>
      <w:r w:rsidR="009C6D43">
        <w:t xml:space="preserve">provida pelo framework Spring Boot, foi o recurso mais útil </w:t>
      </w:r>
      <w:r w:rsidR="00AF0C4D">
        <w:t>desta</w:t>
      </w:r>
      <w:r w:rsidR="009C6D43">
        <w:t xml:space="preserve"> etapa do desenvolvimento. Esta anotação fo</w:t>
      </w:r>
      <w:r w:rsidR="008D1C9F" w:rsidRPr="008D1C9F">
        <w:t>i introduzida no Spring 4.0</w:t>
      </w:r>
      <w:r w:rsidR="00AF0C4D">
        <w:t>(9)</w:t>
      </w:r>
      <w:r w:rsidR="008D1C9F" w:rsidRPr="008D1C9F">
        <w:t xml:space="preserve"> para simplificar a criação de serviços </w:t>
      </w:r>
      <w:proofErr w:type="spellStart"/>
      <w:r w:rsidR="008D1C9F" w:rsidRPr="008D1C9F">
        <w:t>RESTful</w:t>
      </w:r>
      <w:proofErr w:type="spellEnd"/>
      <w:r w:rsidR="008D1C9F" w:rsidRPr="008D1C9F">
        <w:t xml:space="preserve">. </w:t>
      </w:r>
      <w:r w:rsidR="009C6D43">
        <w:t>Ela</w:t>
      </w:r>
      <w:r w:rsidR="008D1C9F">
        <w:t xml:space="preserve"> </w:t>
      </w:r>
      <w:r w:rsidR="008D1C9F" w:rsidRPr="008D1C9F">
        <w:t>combina</w:t>
      </w:r>
      <w:r w:rsidR="008D1C9F">
        <w:t xml:space="preserve"> recursos das anotações</w:t>
      </w:r>
      <w:r w:rsidR="008D1C9F" w:rsidRPr="008D1C9F">
        <w:t xml:space="preserve"> @</w:t>
      </w:r>
      <w:proofErr w:type="spellStart"/>
      <w:r w:rsidR="008D1C9F" w:rsidRPr="008D1C9F">
        <w:t>Controller</w:t>
      </w:r>
      <w:proofErr w:type="spellEnd"/>
      <w:r w:rsidR="008D1C9F" w:rsidRPr="008D1C9F">
        <w:t xml:space="preserve"> e @</w:t>
      </w:r>
      <w:proofErr w:type="spellStart"/>
      <w:r w:rsidR="008D1C9F" w:rsidRPr="008D1C9F">
        <w:t>ResponseBody</w:t>
      </w:r>
      <w:proofErr w:type="spellEnd"/>
      <w:r w:rsidR="008D1C9F">
        <w:t>,</w:t>
      </w:r>
      <w:r w:rsidR="008D1C9F" w:rsidRPr="008D1C9F">
        <w:t xml:space="preserve"> </w:t>
      </w:r>
      <w:r w:rsidR="008D1C9F">
        <w:t>eliminando</w:t>
      </w:r>
      <w:r w:rsidR="008D1C9F" w:rsidRPr="008D1C9F">
        <w:t xml:space="preserve"> a necessidade de anotar todos os métodos de tratamento de solicitações da classe </w:t>
      </w:r>
      <w:proofErr w:type="spellStart"/>
      <w:r w:rsidR="008D1C9F" w:rsidRPr="008D1C9F">
        <w:rPr>
          <w:i/>
          <w:iCs/>
        </w:rPr>
        <w:t>controller</w:t>
      </w:r>
      <w:proofErr w:type="spellEnd"/>
      <w:r w:rsidR="008D1C9F" w:rsidRPr="008D1C9F">
        <w:t xml:space="preserve"> com a anotação @</w:t>
      </w:r>
      <w:proofErr w:type="spellStart"/>
      <w:r w:rsidR="008D1C9F" w:rsidRPr="008D1C9F">
        <w:t>ResponseBody</w:t>
      </w:r>
      <w:proofErr w:type="spellEnd"/>
      <w:r w:rsidR="008D1C9F" w:rsidRPr="008D1C9F">
        <w:t>.</w:t>
      </w:r>
      <w:r w:rsidR="009C6D43">
        <w:t xml:space="preserve"> </w:t>
      </w:r>
    </w:p>
    <w:p w:rsidR="0060298A" w:rsidRDefault="00F739A9">
      <w:r>
        <w:t>Para o usuário ter acesso a API bastar fazer uma requisição para a URL “/</w:t>
      </w:r>
      <w:proofErr w:type="spellStart"/>
      <w:r w:rsidRPr="00F739A9">
        <w:t>getCombinacoesPorMarketplace</w:t>
      </w:r>
      <w:proofErr w:type="spellEnd"/>
      <w:r>
        <w:t xml:space="preserve">” informando o parâmetro </w:t>
      </w:r>
      <w:r w:rsidR="00E1472A">
        <w:t>“</w:t>
      </w:r>
      <w:proofErr w:type="spellStart"/>
      <w:r w:rsidR="00E1472A">
        <w:t>idMarketplace</w:t>
      </w:r>
      <w:proofErr w:type="spellEnd"/>
      <w:r w:rsidR="00E1472A">
        <w:t>” com o</w:t>
      </w:r>
      <w:r>
        <w:t xml:space="preserve"> id do </w:t>
      </w:r>
      <w:proofErr w:type="spellStart"/>
      <w:r w:rsidRPr="00E1472A">
        <w:rPr>
          <w:i/>
          <w:iCs/>
        </w:rPr>
        <w:t>marketplace</w:t>
      </w:r>
      <w:proofErr w:type="spellEnd"/>
      <w:r>
        <w:t xml:space="preserve"> ao qual deseja consultar as combinações existentes. </w:t>
      </w:r>
      <w:r w:rsidR="0060298A">
        <w:t xml:space="preserve">No </w:t>
      </w:r>
      <w:proofErr w:type="spellStart"/>
      <w:r w:rsidR="0060298A" w:rsidRPr="0060298A">
        <w:rPr>
          <w:i/>
          <w:iCs/>
        </w:rPr>
        <w:t>controller</w:t>
      </w:r>
      <w:proofErr w:type="spellEnd"/>
      <w:r w:rsidR="0060298A">
        <w:t xml:space="preserve"> que mapeia esta URL a aplicação realiza uma busca em todas as combinações atreladas ao id do </w:t>
      </w:r>
      <w:proofErr w:type="spellStart"/>
      <w:r w:rsidR="0060298A" w:rsidRPr="0060298A">
        <w:rPr>
          <w:i/>
          <w:iCs/>
        </w:rPr>
        <w:t>marketplace</w:t>
      </w:r>
      <w:proofErr w:type="spellEnd"/>
      <w:r w:rsidR="0060298A">
        <w:t xml:space="preserve"> informado. Assim como em todas as outras funcionalidades do protótipo, a classe da camada </w:t>
      </w:r>
      <w:proofErr w:type="spellStart"/>
      <w:r w:rsidR="0060298A" w:rsidRPr="0060298A">
        <w:rPr>
          <w:i/>
          <w:iCs/>
        </w:rPr>
        <w:t>controller</w:t>
      </w:r>
      <w:proofErr w:type="spellEnd"/>
      <w:r w:rsidR="0060298A">
        <w:t xml:space="preserve"> acessa a camada </w:t>
      </w:r>
      <w:proofErr w:type="spellStart"/>
      <w:r w:rsidR="0060298A" w:rsidRPr="0060298A">
        <w:rPr>
          <w:i/>
          <w:iCs/>
        </w:rPr>
        <w:t>service</w:t>
      </w:r>
      <w:proofErr w:type="spellEnd"/>
      <w:r w:rsidR="0060298A">
        <w:t xml:space="preserve">, que </w:t>
      </w:r>
      <w:r w:rsidR="00F14272">
        <w:t>acessa</w:t>
      </w:r>
      <w:r w:rsidR="0060298A">
        <w:t xml:space="preserve"> a camada de DAO. A Figura 2000 retrata o </w:t>
      </w:r>
      <w:proofErr w:type="spellStart"/>
      <w:r w:rsidR="0060298A" w:rsidRPr="0060298A">
        <w:rPr>
          <w:i/>
          <w:iCs/>
        </w:rPr>
        <w:t>controller</w:t>
      </w:r>
      <w:proofErr w:type="spellEnd"/>
      <w:r w:rsidR="0060298A">
        <w:t xml:space="preserve"> mencionado, seguido pela Figura 2100 com o </w:t>
      </w:r>
      <w:r w:rsidR="00F14272">
        <w:t xml:space="preserve">trecho de </w:t>
      </w:r>
      <w:r w:rsidR="0060298A">
        <w:t xml:space="preserve">código da camada </w:t>
      </w:r>
      <w:proofErr w:type="spellStart"/>
      <w:r w:rsidR="0060298A" w:rsidRPr="0060298A">
        <w:rPr>
          <w:i/>
          <w:iCs/>
        </w:rPr>
        <w:lastRenderedPageBreak/>
        <w:t>service</w:t>
      </w:r>
      <w:proofErr w:type="spellEnd"/>
      <w:r w:rsidR="0060298A">
        <w:t xml:space="preserve"> </w:t>
      </w:r>
      <w:r w:rsidR="00F14272">
        <w:t xml:space="preserve">com o método chamado pelo </w:t>
      </w:r>
      <w:proofErr w:type="spellStart"/>
      <w:r w:rsidR="00F14272" w:rsidRPr="00F14272">
        <w:rPr>
          <w:i/>
          <w:iCs/>
        </w:rPr>
        <w:t>controller</w:t>
      </w:r>
      <w:proofErr w:type="spellEnd"/>
      <w:r w:rsidR="00F14272">
        <w:rPr>
          <w:i/>
          <w:iCs/>
        </w:rPr>
        <w:t>.</w:t>
      </w:r>
      <w:r w:rsidR="00F14272">
        <w:t xml:space="preserve"> P</w:t>
      </w:r>
      <w:r w:rsidR="0060298A">
        <w:t xml:space="preserve">or fim, a Figura 2200 </w:t>
      </w:r>
      <w:r w:rsidR="00F14272">
        <w:t>detalha</w:t>
      </w:r>
      <w:r w:rsidR="0060298A">
        <w:t xml:space="preserve"> o código da camada de DAO</w:t>
      </w:r>
      <w:r w:rsidR="00F14272">
        <w:t xml:space="preserve"> utilizada</w:t>
      </w:r>
      <w:r w:rsidR="0060298A">
        <w:t>. A</w:t>
      </w:r>
      <w:r w:rsidR="00F14272">
        <w:t>s</w:t>
      </w:r>
      <w:r w:rsidR="0060298A">
        <w:t xml:space="preserve"> consulta</w:t>
      </w:r>
      <w:r w:rsidR="00F14272">
        <w:t>s</w:t>
      </w:r>
      <w:r w:rsidR="0060298A">
        <w:t xml:space="preserve"> no banco de dados realizada</w:t>
      </w:r>
      <w:r w:rsidR="00F14272">
        <w:t>s</w:t>
      </w:r>
      <w:r w:rsidR="0060298A">
        <w:t xml:space="preserve"> nesta etapa </w:t>
      </w:r>
      <w:r w:rsidR="00F14272">
        <w:t>são</w:t>
      </w:r>
      <w:r w:rsidR="0060298A">
        <w:t xml:space="preserve"> a</w:t>
      </w:r>
      <w:r w:rsidR="00F14272">
        <w:t>s</w:t>
      </w:r>
      <w:r w:rsidR="0060298A">
        <w:t xml:space="preserve"> mais complexa</w:t>
      </w:r>
      <w:r w:rsidR="0073519A">
        <w:t>s</w:t>
      </w:r>
      <w:r w:rsidR="0060298A">
        <w:t xml:space="preserve"> da aplicação, ligando quase todas as tabelas existentes. Isso faz com que o JSON retornado pela API disponha de todas as informações necessárias. </w:t>
      </w:r>
    </w:p>
    <w:p w:rsidR="0060298A" w:rsidRDefault="0060298A" w:rsidP="0060298A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 xml:space="preserve">2000 </w:t>
      </w:r>
      <w:r>
        <w:rPr>
          <w:rFonts w:ascii="Arial" w:hAnsi="Arial" w:cs="Arial"/>
          <w:sz w:val="24"/>
          <w:szCs w:val="24"/>
        </w:rPr>
        <w:t xml:space="preserve">– </w:t>
      </w:r>
      <w:proofErr w:type="spellStart"/>
      <w:r w:rsidR="00F14272">
        <w:rPr>
          <w:rFonts w:ascii="Arial" w:hAnsi="Arial" w:cs="Arial"/>
          <w:sz w:val="24"/>
          <w:szCs w:val="24"/>
        </w:rPr>
        <w:t>Controller</w:t>
      </w:r>
      <w:proofErr w:type="spellEnd"/>
      <w:r w:rsidR="00F14272"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ApiCombinacaoController</w:t>
      </w:r>
      <w:proofErr w:type="spellEnd"/>
      <w:r w:rsidR="00F14272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”</w:t>
      </w:r>
    </w:p>
    <w:p w:rsidR="0060298A" w:rsidRPr="00BE1C8C" w:rsidRDefault="0060298A" w:rsidP="0060298A">
      <w:pPr>
        <w:pStyle w:val="SemEspaamento"/>
      </w:pPr>
      <w:r>
        <w:rPr>
          <w:noProof/>
        </w:rPr>
        <w:drawing>
          <wp:inline distT="0" distB="0" distL="0" distR="0">
            <wp:extent cx="5393690" cy="16490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8A" w:rsidRPr="00BE1C8C" w:rsidRDefault="0060298A" w:rsidP="0060298A">
      <w:pPr>
        <w:pStyle w:val="SemEspaamento"/>
        <w:rPr>
          <w:szCs w:val="20"/>
        </w:rPr>
      </w:pPr>
      <w:r w:rsidRPr="00BE1C8C">
        <w:rPr>
          <w:szCs w:val="20"/>
        </w:rPr>
        <w:t>Fonte: Elaborado pelo autor (2019)</w:t>
      </w:r>
    </w:p>
    <w:p w:rsidR="0060298A" w:rsidRDefault="0060298A"/>
    <w:p w:rsidR="0060298A" w:rsidRDefault="0060298A" w:rsidP="0060298A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 xml:space="preserve">2100 </w:t>
      </w:r>
      <w:r>
        <w:rPr>
          <w:rFonts w:ascii="Arial" w:hAnsi="Arial" w:cs="Arial"/>
          <w:sz w:val="24"/>
          <w:szCs w:val="24"/>
        </w:rPr>
        <w:t xml:space="preserve">– </w:t>
      </w:r>
      <w:r w:rsidR="00F14272">
        <w:rPr>
          <w:rFonts w:ascii="Arial" w:hAnsi="Arial" w:cs="Arial"/>
          <w:sz w:val="24"/>
          <w:szCs w:val="24"/>
        </w:rPr>
        <w:t>Método “</w:t>
      </w:r>
      <w:proofErr w:type="spellStart"/>
      <w:r w:rsidR="00F14272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BuscaCombinacoesTaxonomiaPorMarketplace</w:t>
      </w:r>
      <w:proofErr w:type="spellEnd"/>
      <w:r w:rsidR="00F14272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”</w:t>
      </w:r>
    </w:p>
    <w:p w:rsidR="0060298A" w:rsidRPr="00BE1C8C" w:rsidRDefault="00F14272" w:rsidP="0060298A">
      <w:pPr>
        <w:pStyle w:val="SemEspaamento"/>
      </w:pPr>
      <w:r>
        <w:rPr>
          <w:noProof/>
        </w:rPr>
        <w:drawing>
          <wp:inline distT="0" distB="0" distL="0" distR="0">
            <wp:extent cx="5393690" cy="9956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8A" w:rsidRPr="00BE1C8C" w:rsidRDefault="0060298A" w:rsidP="0060298A">
      <w:pPr>
        <w:pStyle w:val="SemEspaamento"/>
        <w:rPr>
          <w:szCs w:val="20"/>
        </w:rPr>
      </w:pPr>
      <w:r w:rsidRPr="00BE1C8C">
        <w:rPr>
          <w:szCs w:val="20"/>
        </w:rPr>
        <w:t>Fonte: Elaborado pelo autor (2019)</w:t>
      </w:r>
    </w:p>
    <w:p w:rsidR="0060298A" w:rsidRDefault="0060298A"/>
    <w:p w:rsidR="00341613" w:rsidRDefault="00341613"/>
    <w:p w:rsidR="00F14272" w:rsidRDefault="00F14272" w:rsidP="00F14272">
      <w:pPr>
        <w:pStyle w:val="SemEspaamento"/>
        <w:jc w:val="center"/>
        <w:rPr>
          <w:sz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t xml:space="preserve">2100 </w:t>
      </w:r>
      <w:r>
        <w:rPr>
          <w:rFonts w:ascii="Arial" w:hAnsi="Arial" w:cs="Arial"/>
          <w:sz w:val="24"/>
          <w:szCs w:val="24"/>
        </w:rPr>
        <w:t>– Métodos da camada de DAO utilizados</w:t>
      </w:r>
    </w:p>
    <w:p w:rsidR="00F14272" w:rsidRDefault="00F14272" w:rsidP="00F14272">
      <w:pPr>
        <w:pStyle w:val="SemEspaamento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393690" cy="53066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72" w:rsidRPr="00BE1C8C" w:rsidRDefault="00F14272" w:rsidP="00F14272">
      <w:pPr>
        <w:pStyle w:val="SemEspaamento"/>
        <w:rPr>
          <w:szCs w:val="20"/>
        </w:rPr>
      </w:pPr>
      <w:r w:rsidRPr="00BE1C8C">
        <w:rPr>
          <w:szCs w:val="20"/>
        </w:rPr>
        <w:t>Fonte: Elaborado pelo autor (2019)</w:t>
      </w:r>
    </w:p>
    <w:p w:rsidR="00F14272" w:rsidRDefault="00F14272"/>
    <w:p w:rsidR="00341613" w:rsidRDefault="00341613"/>
    <w:p w:rsidR="00F73BC7" w:rsidRDefault="00F73BC7" w:rsidP="00F73BC7">
      <w:pPr>
        <w:jc w:val="both"/>
        <w:rPr>
          <w:sz w:val="24"/>
        </w:rPr>
      </w:pPr>
      <w:r>
        <w:rPr>
          <w:sz w:val="24"/>
        </w:rPr>
        <w:t>TESTES E VALIDAÇÕES</w:t>
      </w:r>
    </w:p>
    <w:p w:rsidR="005C6101" w:rsidRDefault="00643A60" w:rsidP="005C6101">
      <w:pPr>
        <w:ind w:firstLine="708"/>
        <w:jc w:val="both"/>
        <w:rPr>
          <w:sz w:val="24"/>
        </w:rPr>
      </w:pPr>
      <w:r>
        <w:rPr>
          <w:sz w:val="24"/>
        </w:rPr>
        <w:t xml:space="preserve">Logo no início do desenvolvimento do protótipo foi acordada a utilização dos dados da plataforma do </w:t>
      </w:r>
      <w:proofErr w:type="spellStart"/>
      <w:r w:rsidRPr="00643A60">
        <w:rPr>
          <w:i/>
          <w:iCs/>
          <w:sz w:val="24"/>
        </w:rPr>
        <w:t>marketplace</w:t>
      </w:r>
      <w:proofErr w:type="spellEnd"/>
      <w:r>
        <w:rPr>
          <w:sz w:val="24"/>
        </w:rPr>
        <w:t xml:space="preserve"> da empresa XY. Desde então, um analista da empresa se </w:t>
      </w:r>
      <w:r w:rsidR="00E91253">
        <w:rPr>
          <w:sz w:val="24"/>
        </w:rPr>
        <w:t>dispôs a</w:t>
      </w:r>
      <w:r>
        <w:rPr>
          <w:sz w:val="24"/>
        </w:rPr>
        <w:t xml:space="preserve"> realizar </w:t>
      </w:r>
      <w:r w:rsidR="00E91253">
        <w:rPr>
          <w:sz w:val="24"/>
        </w:rPr>
        <w:t>quaisquer</w:t>
      </w:r>
      <w:r>
        <w:rPr>
          <w:sz w:val="24"/>
        </w:rPr>
        <w:t xml:space="preserve"> testes necessários. </w:t>
      </w:r>
      <w:r w:rsidR="00E91253">
        <w:rPr>
          <w:sz w:val="24"/>
        </w:rPr>
        <w:t>Conforme o desenvolvimento das funcionalidades era concluíd</w:t>
      </w:r>
      <w:r w:rsidR="00AB2B04">
        <w:rPr>
          <w:sz w:val="24"/>
        </w:rPr>
        <w:t>o</w:t>
      </w:r>
      <w:r w:rsidR="00E91253">
        <w:rPr>
          <w:sz w:val="24"/>
        </w:rPr>
        <w:t xml:space="preserve"> o analista era contatado para realização de testes</w:t>
      </w:r>
      <w:r w:rsidR="00AB2B04">
        <w:rPr>
          <w:sz w:val="24"/>
        </w:rPr>
        <w:t xml:space="preserve"> unitários e individuais</w:t>
      </w:r>
      <w:r w:rsidR="00E91253">
        <w:rPr>
          <w:sz w:val="24"/>
        </w:rPr>
        <w:t>.</w:t>
      </w:r>
      <w:r w:rsidR="005C6101" w:rsidRPr="005C6101">
        <w:rPr>
          <w:sz w:val="24"/>
        </w:rPr>
        <w:t xml:space="preserve"> </w:t>
      </w:r>
      <w:r w:rsidR="005C6101" w:rsidRPr="005C6101">
        <w:rPr>
          <w:sz w:val="24"/>
        </w:rPr>
        <w:t>Segundo XXX (12), apesar de básicos, os testes unitários são fundamentais. Este tipo de teste possibilita que todos os módulos do sistema sejam analisados individualmente, verificando cada funcionalidade.</w:t>
      </w:r>
    </w:p>
    <w:p w:rsidR="00F73BC7" w:rsidRDefault="00E91253" w:rsidP="00AB2B04">
      <w:pPr>
        <w:ind w:firstLine="708"/>
        <w:jc w:val="both"/>
        <w:rPr>
          <w:sz w:val="24"/>
        </w:rPr>
      </w:pPr>
      <w:r>
        <w:rPr>
          <w:sz w:val="24"/>
        </w:rPr>
        <w:t xml:space="preserve"> </w:t>
      </w:r>
      <w:r w:rsidR="00AB2B04">
        <w:rPr>
          <w:sz w:val="24"/>
        </w:rPr>
        <w:t>Os eventuais problemas encontrados eram corrigidos</w:t>
      </w:r>
      <w:r w:rsidR="005C6101">
        <w:rPr>
          <w:sz w:val="24"/>
        </w:rPr>
        <w:t xml:space="preserve"> e o sistema era testado novamente</w:t>
      </w:r>
      <w:r w:rsidR="00AB2B04">
        <w:rPr>
          <w:sz w:val="24"/>
        </w:rPr>
        <w:t xml:space="preserve"> antes do desenvolvimento das próximas etapas. Após a conclusão do </w:t>
      </w:r>
      <w:r w:rsidR="00AB2B04">
        <w:rPr>
          <w:sz w:val="24"/>
        </w:rPr>
        <w:lastRenderedPageBreak/>
        <w:t>desenvolvimento</w:t>
      </w:r>
      <w:r>
        <w:rPr>
          <w:sz w:val="24"/>
        </w:rPr>
        <w:t xml:space="preserve"> foi realizado um teste </w:t>
      </w:r>
      <w:r w:rsidR="00AB2B04">
        <w:rPr>
          <w:sz w:val="24"/>
        </w:rPr>
        <w:t>integrado</w:t>
      </w:r>
      <w:r>
        <w:rPr>
          <w:sz w:val="24"/>
        </w:rPr>
        <w:t xml:space="preserve"> do protótipo</w:t>
      </w:r>
      <w:r w:rsidR="00AB2B04">
        <w:rPr>
          <w:sz w:val="24"/>
        </w:rPr>
        <w:t xml:space="preserve">, baseando-se nos </w:t>
      </w:r>
      <w:r w:rsidR="005C6101">
        <w:rPr>
          <w:sz w:val="24"/>
        </w:rPr>
        <w:t>casos de uso</w:t>
      </w:r>
      <w:r>
        <w:rPr>
          <w:sz w:val="24"/>
        </w:rPr>
        <w:t xml:space="preserve">. </w:t>
      </w:r>
    </w:p>
    <w:p w:rsidR="00F73BC7" w:rsidRPr="001B2238" w:rsidRDefault="005C6101" w:rsidP="001B2238">
      <w:pPr>
        <w:ind w:firstLine="708"/>
        <w:jc w:val="both"/>
        <w:rPr>
          <w:sz w:val="24"/>
        </w:rPr>
      </w:pPr>
      <w:r w:rsidRPr="005C6101">
        <w:rPr>
          <w:sz w:val="24"/>
        </w:rPr>
        <w:t>Existem diversas abordagens para realização de testes de software</w:t>
      </w:r>
      <w:r>
        <w:rPr>
          <w:sz w:val="24"/>
        </w:rPr>
        <w:t xml:space="preserve"> em geral</w:t>
      </w:r>
      <w:r w:rsidRPr="005C6101">
        <w:rPr>
          <w:sz w:val="24"/>
        </w:rPr>
        <w:t>. Para os testes do protótipo desenvolvido, foi utilizada a técnica caixa-preta. Conforme explica XXX (24), esta técnica pode ser utilizada para encurtar o tempo de realização d</w:t>
      </w:r>
      <w:r w:rsidR="00E845B4">
        <w:rPr>
          <w:sz w:val="24"/>
        </w:rPr>
        <w:t>os</w:t>
      </w:r>
      <w:r w:rsidRPr="005C6101">
        <w:rPr>
          <w:sz w:val="24"/>
        </w:rPr>
        <w:t xml:space="preserve"> testes em sistemas altamente complexos</w:t>
      </w:r>
      <w:r w:rsidR="005F0EA5">
        <w:rPr>
          <w:sz w:val="24"/>
        </w:rPr>
        <w:t xml:space="preserve">, uma vez que </w:t>
      </w:r>
      <w:r w:rsidRPr="005C6101">
        <w:rPr>
          <w:sz w:val="24"/>
        </w:rPr>
        <w:t xml:space="preserve">não leva em consideração o comportamento interno do sistema. </w:t>
      </w:r>
      <w:r w:rsidR="005F0EA5">
        <w:rPr>
          <w:sz w:val="24"/>
        </w:rPr>
        <w:t>Neste tipo de teste</w:t>
      </w:r>
      <w:r>
        <w:rPr>
          <w:sz w:val="24"/>
        </w:rPr>
        <w:t xml:space="preserve"> os</w:t>
      </w:r>
      <w:r w:rsidRPr="005C6101">
        <w:rPr>
          <w:sz w:val="24"/>
        </w:rPr>
        <w:t xml:space="preserve"> dados de entrada são fornecidos ao sistema que realiza determinado processo. Então, as saídas decorrentes destas </w:t>
      </w:r>
      <w:r w:rsidRPr="005C6101">
        <w:rPr>
          <w:sz w:val="24"/>
        </w:rPr>
        <w:t>entradas</w:t>
      </w:r>
      <w:r w:rsidRPr="005C6101">
        <w:rPr>
          <w:sz w:val="24"/>
        </w:rPr>
        <w:t xml:space="preserve"> são comparadas com</w:t>
      </w:r>
      <w:r>
        <w:rPr>
          <w:sz w:val="24"/>
        </w:rPr>
        <w:t xml:space="preserve"> os</w:t>
      </w:r>
      <w:r w:rsidRPr="005C6101">
        <w:rPr>
          <w:sz w:val="24"/>
        </w:rPr>
        <w:t xml:space="preserve"> resultado</w:t>
      </w:r>
      <w:r>
        <w:rPr>
          <w:sz w:val="24"/>
        </w:rPr>
        <w:t>s</w:t>
      </w:r>
      <w:r w:rsidRPr="005C6101">
        <w:rPr>
          <w:sz w:val="24"/>
        </w:rPr>
        <w:t xml:space="preserve"> esperado</w:t>
      </w:r>
      <w:r>
        <w:rPr>
          <w:sz w:val="24"/>
        </w:rPr>
        <w:t>s</w:t>
      </w:r>
      <w:r w:rsidRPr="005C6101">
        <w:rPr>
          <w:sz w:val="24"/>
        </w:rPr>
        <w:t xml:space="preserve"> já documentad</w:t>
      </w:r>
      <w:r>
        <w:rPr>
          <w:sz w:val="24"/>
        </w:rPr>
        <w:t>os</w:t>
      </w:r>
      <w:r w:rsidR="001B2238">
        <w:rPr>
          <w:sz w:val="24"/>
        </w:rPr>
        <w:t xml:space="preserve">. </w:t>
      </w:r>
      <w:r w:rsidR="00802BC2" w:rsidRPr="00802BC2">
        <w:t>Para auxiliar o analista da empresa XY na realização dos testes, foram criados os casos de teste listados no Apêndice B. O modelo de caso de teste utilizado foi proposto por XXX (2019).</w:t>
      </w:r>
    </w:p>
    <w:p w:rsidR="00F73BC7" w:rsidRDefault="00F73BC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1B2238" w:rsidRPr="00A107BF" w:rsidTr="00680237">
        <w:tc>
          <w:tcPr>
            <w:tcW w:w="8494" w:type="dxa"/>
            <w:gridSpan w:val="2"/>
          </w:tcPr>
          <w:p w:rsidR="001B2238" w:rsidRPr="00A107BF" w:rsidRDefault="001B2238" w:rsidP="0064623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Caso de teste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ID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646238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Nome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646238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Gerenciar sistema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Ambiente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646238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Navegador Google Chrome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Ator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497AB0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Vendedor e plataforma de </w:t>
            </w:r>
            <w:proofErr w:type="spellStart"/>
            <w:r w:rsidRPr="00A107BF">
              <w:rPr>
                <w:rFonts w:eastAsia="Times New Roman" w:cstheme="minorHAnsi"/>
                <w:i/>
                <w:iCs/>
                <w:color w:val="000000" w:themeColor="text1"/>
                <w:sz w:val="24"/>
                <w:szCs w:val="24"/>
              </w:rPr>
              <w:t>marketplace</w:t>
            </w:r>
            <w:proofErr w:type="spellEnd"/>
            <w:r w:rsidRPr="00A107BF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Pr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é-</w:t>
            </w:r>
            <w:r w:rsidRPr="00A107BF">
              <w:rPr>
                <w:rFonts w:cstheme="minorHAnsi"/>
                <w:b/>
                <w:bCs/>
                <w:sz w:val="24"/>
                <w:szCs w:val="24"/>
              </w:rPr>
              <w:t>condições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270DC8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Não há.</w:t>
            </w:r>
          </w:p>
        </w:tc>
      </w:tr>
      <w:tr w:rsidR="001B2238" w:rsidRPr="00A107BF" w:rsidTr="00270DC8">
        <w:tc>
          <w:tcPr>
            <w:tcW w:w="2122" w:type="dxa"/>
          </w:tcPr>
          <w:p w:rsidR="001B2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Procedimento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1B2238" w:rsidRPr="00A107BF" w:rsidRDefault="00270DC8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Acessar o sistema através da URL.</w:t>
            </w:r>
          </w:p>
          <w:p w:rsidR="00270DC8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Acessar a opção “Cadastrar Marketplace”.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Clicar no botão voltar.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Acessar a opção “Cadastrar Vendedor”.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Clicar no botão cancelar.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Acessar a opção “Criar Nova Combinação”.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Clicar no botão cancelar.</w:t>
            </w:r>
          </w:p>
          <w:p w:rsidR="00A107BF" w:rsidRPr="00A107BF" w:rsidRDefault="00A107BF" w:rsidP="00270DC8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Acessar a opção “Consultar e Editar Combinações”.</w:t>
            </w:r>
          </w:p>
        </w:tc>
      </w:tr>
      <w:tr w:rsidR="00646238" w:rsidRPr="00A107BF" w:rsidTr="00270DC8">
        <w:tc>
          <w:tcPr>
            <w:tcW w:w="2122" w:type="dxa"/>
          </w:tcPr>
          <w:p w:rsidR="00646238" w:rsidRPr="00A107BF" w:rsidRDefault="0064623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Pós-condições</w:t>
            </w:r>
            <w:r w:rsidR="00270DC8" w:rsidRPr="00A107BF">
              <w:rPr>
                <w:rFonts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72" w:type="dxa"/>
          </w:tcPr>
          <w:p w:rsidR="00646238" w:rsidRPr="00A107BF" w:rsidRDefault="00A107BF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Percorrer por todas as telas sem que nenhum erro seja retornado.</w:t>
            </w:r>
          </w:p>
        </w:tc>
      </w:tr>
    </w:tbl>
    <w:p w:rsidR="001B2238" w:rsidRPr="00A107BF" w:rsidRDefault="001B2238">
      <w:pPr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A107BF" w:rsidRPr="00A107BF" w:rsidTr="00BB4199">
        <w:tc>
          <w:tcPr>
            <w:tcW w:w="8494" w:type="dxa"/>
            <w:gridSpan w:val="2"/>
          </w:tcPr>
          <w:p w:rsidR="00A107BF" w:rsidRPr="00A107BF" w:rsidRDefault="00A107BF" w:rsidP="00BB4199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Caso de teste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BB419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ID:</w:t>
            </w:r>
          </w:p>
        </w:tc>
        <w:tc>
          <w:tcPr>
            <w:tcW w:w="6372" w:type="dxa"/>
          </w:tcPr>
          <w:p w:rsidR="00A107BF" w:rsidRPr="00A107BF" w:rsidRDefault="00A107BF" w:rsidP="00BB4199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BB419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Nome:</w:t>
            </w:r>
          </w:p>
        </w:tc>
        <w:tc>
          <w:tcPr>
            <w:tcW w:w="6372" w:type="dxa"/>
          </w:tcPr>
          <w:p w:rsidR="00A107BF" w:rsidRPr="00A107BF" w:rsidRDefault="00A107BF" w:rsidP="00BB4199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Manter vendedor e carregar taxonomia vendedor.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BB4199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Ambiente:</w:t>
            </w:r>
          </w:p>
        </w:tc>
        <w:tc>
          <w:tcPr>
            <w:tcW w:w="6372" w:type="dxa"/>
          </w:tcPr>
          <w:p w:rsidR="00A107BF" w:rsidRPr="00A107BF" w:rsidRDefault="00A107BF" w:rsidP="00BB4199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Navegador Google Chrome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A107B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Ator:</w:t>
            </w:r>
          </w:p>
        </w:tc>
        <w:tc>
          <w:tcPr>
            <w:tcW w:w="6372" w:type="dxa"/>
          </w:tcPr>
          <w:p w:rsidR="00A107BF" w:rsidRPr="00A107BF" w:rsidRDefault="00A107BF" w:rsidP="00A107BF">
            <w:pPr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</w:rPr>
            </w:pPr>
            <w:r w:rsidRPr="00A107BF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Vendedor e API vendedor.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A107B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Pré-condições:</w:t>
            </w:r>
          </w:p>
        </w:tc>
        <w:tc>
          <w:tcPr>
            <w:tcW w:w="6372" w:type="dxa"/>
          </w:tcPr>
          <w:p w:rsidR="00A107BF" w:rsidRPr="00A107BF" w:rsidRDefault="00A107BF" w:rsidP="00A107BF">
            <w:p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>Não há.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A107B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t>Procedimento:</w:t>
            </w:r>
          </w:p>
        </w:tc>
        <w:tc>
          <w:tcPr>
            <w:tcW w:w="6372" w:type="dxa"/>
          </w:tcPr>
          <w:p w:rsidR="00A107BF" w:rsidRPr="00A107BF" w:rsidRDefault="00A107BF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 w:rsidRPr="00A107BF">
              <w:rPr>
                <w:rFonts w:cstheme="minorHAnsi"/>
                <w:sz w:val="24"/>
                <w:szCs w:val="24"/>
              </w:rPr>
              <w:t xml:space="preserve">Acessar </w:t>
            </w:r>
            <w:r w:rsidR="008919AD">
              <w:rPr>
                <w:rFonts w:cstheme="minorHAnsi"/>
                <w:sz w:val="24"/>
                <w:szCs w:val="24"/>
              </w:rPr>
              <w:t>a opção “Cadastrar Vendedor</w:t>
            </w:r>
            <w:r w:rsidRPr="00A107BF">
              <w:rPr>
                <w:rFonts w:cstheme="minorHAnsi"/>
                <w:sz w:val="24"/>
                <w:szCs w:val="24"/>
              </w:rPr>
              <w:t>.</w:t>
            </w:r>
          </w:p>
          <w:p w:rsidR="00A107BF" w:rsidRPr="00A107BF" w:rsidRDefault="008919AD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Clicar no botão “Adicionar Vendedor”.</w:t>
            </w:r>
          </w:p>
          <w:p w:rsidR="00A107BF" w:rsidRPr="00A107BF" w:rsidRDefault="008919AD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Preencher os campos.</w:t>
            </w:r>
          </w:p>
          <w:p w:rsidR="00A107BF" w:rsidRPr="00A107BF" w:rsidRDefault="008919AD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Clicar em “Salvar”.</w:t>
            </w:r>
          </w:p>
          <w:p w:rsidR="00A107BF" w:rsidRPr="00A107BF" w:rsidRDefault="008919AD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Aguardar até que o cadastro seja salvo</w:t>
            </w:r>
            <w:r w:rsidR="00A107BF" w:rsidRPr="00A107BF">
              <w:rPr>
                <w:rFonts w:cstheme="minorHAnsi"/>
                <w:sz w:val="24"/>
                <w:szCs w:val="24"/>
              </w:rPr>
              <w:t>.</w:t>
            </w:r>
          </w:p>
          <w:p w:rsidR="00A107BF" w:rsidRPr="00A107BF" w:rsidRDefault="008919AD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Após o redirecionamento ao menu </w:t>
            </w:r>
            <w:r w:rsidR="007A71CC">
              <w:rPr>
                <w:rFonts w:cstheme="minorHAnsi"/>
                <w:sz w:val="24"/>
                <w:szCs w:val="24"/>
              </w:rPr>
              <w:t>inicial, clicar em “Adicionar Vendedor”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  <w:p w:rsidR="00A107BF" w:rsidRPr="00A107BF" w:rsidRDefault="007A71CC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Informar o nome do vendedor cadastrado no campo “Nome do Vendedor”</w:t>
            </w:r>
          </w:p>
          <w:p w:rsidR="00A107BF" w:rsidRDefault="007A71CC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Clicar em buscas.</w:t>
            </w:r>
          </w:p>
          <w:p w:rsidR="007A71CC" w:rsidRDefault="007A71CC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Acessar o vendedor cadastrado previamente.</w:t>
            </w:r>
          </w:p>
          <w:p w:rsidR="007A71CC" w:rsidRDefault="007A71CC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Editar alguma informação.</w:t>
            </w:r>
          </w:p>
          <w:p w:rsidR="007A71CC" w:rsidRPr="00A107BF" w:rsidRDefault="007A71CC" w:rsidP="00A107BF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Clicar em salvar.</w:t>
            </w:r>
          </w:p>
        </w:tc>
      </w:tr>
      <w:tr w:rsidR="00A107BF" w:rsidRPr="00A107BF" w:rsidTr="00BB4199">
        <w:tc>
          <w:tcPr>
            <w:tcW w:w="2122" w:type="dxa"/>
          </w:tcPr>
          <w:p w:rsidR="00A107BF" w:rsidRPr="00A107BF" w:rsidRDefault="00A107BF" w:rsidP="00A107BF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A107BF">
              <w:rPr>
                <w:rFonts w:cstheme="minorHAnsi"/>
                <w:b/>
                <w:bCs/>
                <w:sz w:val="24"/>
                <w:szCs w:val="24"/>
              </w:rPr>
              <w:lastRenderedPageBreak/>
              <w:t>Pós-condições:</w:t>
            </w:r>
          </w:p>
        </w:tc>
        <w:tc>
          <w:tcPr>
            <w:tcW w:w="6372" w:type="dxa"/>
          </w:tcPr>
          <w:p w:rsidR="00A107BF" w:rsidRPr="00A107BF" w:rsidRDefault="007A71CC" w:rsidP="00A107BF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Cadastro de vendedor criado com sucesso, busca realizada com sucesso e edição de cadastro realizada com sucesso.</w:t>
            </w:r>
            <w:bookmarkStart w:id="1" w:name="_GoBack"/>
            <w:bookmarkEnd w:id="1"/>
          </w:p>
        </w:tc>
      </w:tr>
    </w:tbl>
    <w:p w:rsidR="001B2238" w:rsidRPr="00A107BF" w:rsidRDefault="001B2238">
      <w:pPr>
        <w:rPr>
          <w:rFonts w:cstheme="minorHAnsi"/>
          <w:sz w:val="24"/>
          <w:szCs w:val="24"/>
        </w:rPr>
      </w:pPr>
    </w:p>
    <w:p w:rsidR="001B2238" w:rsidRPr="00A107BF" w:rsidRDefault="001B2238">
      <w:pPr>
        <w:rPr>
          <w:rFonts w:cstheme="minorHAnsi"/>
          <w:sz w:val="24"/>
          <w:szCs w:val="24"/>
        </w:rPr>
      </w:pPr>
    </w:p>
    <w:p w:rsidR="001B2238" w:rsidRPr="00A107BF" w:rsidRDefault="001B2238">
      <w:pPr>
        <w:rPr>
          <w:rFonts w:cstheme="minorHAnsi"/>
          <w:sz w:val="24"/>
          <w:szCs w:val="24"/>
        </w:rPr>
      </w:pPr>
    </w:p>
    <w:p w:rsidR="00F73BC7" w:rsidRPr="00A107BF" w:rsidRDefault="00F73BC7">
      <w:pPr>
        <w:rPr>
          <w:rFonts w:cstheme="minorHAnsi"/>
          <w:sz w:val="24"/>
          <w:szCs w:val="24"/>
        </w:rPr>
      </w:pPr>
    </w:p>
    <w:p w:rsidR="00877FC5" w:rsidRDefault="00877FC5">
      <w:r>
        <w:t>Coisas para arrumar:</w:t>
      </w:r>
    </w:p>
    <w:p w:rsidR="00216607" w:rsidRDefault="00877FC5">
      <w:r>
        <w:t>2- Adicionar bibliografia</w:t>
      </w:r>
    </w:p>
    <w:p w:rsidR="00216607" w:rsidRDefault="00216607">
      <w:pP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ENGHOLM JUNIOR, Hélio. </w:t>
      </w:r>
      <w:r>
        <w:rPr>
          <w:rStyle w:val="Forte"/>
          <w:rFonts w:ascii="Helvetica" w:hAnsi="Helvetica" w:cs="Helvetica"/>
          <w:color w:val="222222"/>
          <w:sz w:val="27"/>
          <w:szCs w:val="27"/>
          <w:shd w:val="clear" w:color="auto" w:fill="FFFFFF"/>
        </w:rPr>
        <w:t>Análise e Design Orientados a Objetos. </w:t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São Paulo: </w:t>
      </w:r>
      <w:proofErr w:type="spellStart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, 2013. 376 p.</w:t>
      </w:r>
    </w:p>
    <w:p w:rsidR="006921EA" w:rsidRDefault="00877FC5" w:rsidP="006921EA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3 </w:t>
      </w:r>
      <w:r w:rsidR="006921EA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–</w:t>
      </w:r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</w:t>
      </w:r>
      <w:r w:rsidR="006921EA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Adicionar rodapés: </w:t>
      </w:r>
      <w:proofErr w:type="spellStart"/>
      <w:r w:rsidR="006921EA" w:rsidRPr="00877FC5">
        <w:rPr>
          <w:rFonts w:ascii="Arial" w:hAnsi="Arial" w:cs="Arial"/>
          <w:i/>
          <w:sz w:val="24"/>
        </w:rPr>
        <w:t>Thymeleaf</w:t>
      </w:r>
      <w:proofErr w:type="spellEnd"/>
      <w:r w:rsidR="006921EA">
        <w:rPr>
          <w:rFonts w:ascii="Arial" w:hAnsi="Arial" w:cs="Arial"/>
          <w:sz w:val="24"/>
        </w:rPr>
        <w:t xml:space="preserve">, </w:t>
      </w:r>
      <w:proofErr w:type="spellStart"/>
      <w:r w:rsidR="006921EA" w:rsidRPr="00877FC5">
        <w:rPr>
          <w:rFonts w:ascii="Arial" w:hAnsi="Arial" w:cs="Arial"/>
          <w:i/>
          <w:sz w:val="24"/>
        </w:rPr>
        <w:t>bootstrap</w:t>
      </w:r>
      <w:proofErr w:type="spellEnd"/>
      <w:r w:rsidR="006921EA">
        <w:rPr>
          <w:rFonts w:ascii="Arial" w:hAnsi="Arial" w:cs="Arial"/>
          <w:sz w:val="24"/>
        </w:rPr>
        <w:t xml:space="preserve">, </w:t>
      </w:r>
      <w:proofErr w:type="spellStart"/>
      <w:r w:rsidR="006921EA" w:rsidRPr="00877FC5">
        <w:rPr>
          <w:rFonts w:ascii="Arial" w:hAnsi="Arial" w:cs="Arial"/>
          <w:i/>
          <w:sz w:val="24"/>
        </w:rPr>
        <w:t>javascript</w:t>
      </w:r>
      <w:proofErr w:type="spellEnd"/>
      <w:r w:rsidR="006921EA">
        <w:rPr>
          <w:rFonts w:ascii="Arial" w:hAnsi="Arial" w:cs="Arial"/>
          <w:sz w:val="24"/>
        </w:rPr>
        <w:t xml:space="preserve"> e </w:t>
      </w:r>
      <w:proofErr w:type="spellStart"/>
      <w:r w:rsidR="006921EA" w:rsidRPr="00877FC5">
        <w:rPr>
          <w:rFonts w:ascii="Arial" w:hAnsi="Arial" w:cs="Arial"/>
          <w:i/>
          <w:sz w:val="24"/>
        </w:rPr>
        <w:t>jquery</w:t>
      </w:r>
      <w:proofErr w:type="spellEnd"/>
      <w:r w:rsidR="006921EA">
        <w:rPr>
          <w:rFonts w:ascii="Arial" w:hAnsi="Arial" w:cs="Arial"/>
          <w:sz w:val="24"/>
        </w:rPr>
        <w:t>.</w:t>
      </w:r>
    </w:p>
    <w:p w:rsidR="00877FC5" w:rsidRDefault="0077658F">
      <w:r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5 - </w:t>
      </w:r>
      <w:hyperlink r:id="rId24" w:history="1">
        <w:r>
          <w:rPr>
            <w:rStyle w:val="Hyperlink"/>
          </w:rPr>
          <w:t>https://www.thymeleaf.org/</w:t>
        </w:r>
      </w:hyperlink>
    </w:p>
    <w:p w:rsidR="0077658F" w:rsidRDefault="0077658F">
      <w:r>
        <w:t xml:space="preserve">6 - </w:t>
      </w:r>
      <w:hyperlink r:id="rId25" w:history="1">
        <w:r>
          <w:rPr>
            <w:rStyle w:val="Hyperlink"/>
          </w:rPr>
          <w:t>https://getbootstrap.com/</w:t>
        </w:r>
      </w:hyperlink>
    </w:p>
    <w:p w:rsidR="0077658F" w:rsidRDefault="0077658F">
      <w:r>
        <w:t xml:space="preserve">7- </w:t>
      </w:r>
      <w:hyperlink r:id="rId26" w:history="1">
        <w:r>
          <w:rPr>
            <w:rStyle w:val="Hyperlink"/>
          </w:rPr>
          <w:t>https://jquery.com/</w:t>
        </w:r>
      </w:hyperlink>
    </w:p>
    <w:p w:rsidR="00877FC5" w:rsidRDefault="00A13848">
      <w:pPr>
        <w:rPr>
          <w:rStyle w:val="Hyperlink"/>
        </w:rPr>
      </w:pPr>
      <w:r>
        <w:t xml:space="preserve">8 - </w:t>
      </w:r>
      <w:hyperlink r:id="rId27" w:history="1">
        <w:r>
          <w:rPr>
            <w:rStyle w:val="Hyperlink"/>
          </w:rPr>
          <w:t>https://www.thymeleaf.org/doc/tutorials/2.1/thymeleafspring.html</w:t>
        </w:r>
      </w:hyperlink>
    </w:p>
    <w:p w:rsidR="00AF0C4D" w:rsidRDefault="00AF0C4D" w:rsidP="00AF0C4D">
      <w:r>
        <w:t xml:space="preserve">9 - </w:t>
      </w:r>
      <w:hyperlink r:id="rId28" w:history="1">
        <w:r>
          <w:rPr>
            <w:rStyle w:val="Hyperlink"/>
          </w:rPr>
          <w:t>https://www.baeldung.com/spring-controller-vs-restcontroller</w:t>
        </w:r>
      </w:hyperlink>
    </w:p>
    <w:p w:rsidR="00AF0C4D" w:rsidRDefault="00AF0C4D">
      <w:pPr>
        <w:rPr>
          <w:rStyle w:val="Hyperlink"/>
        </w:rPr>
      </w:pPr>
    </w:p>
    <w:p w:rsidR="00AF0C4D" w:rsidRDefault="00AF0C4D"/>
    <w:sectPr w:rsidR="00AF0C4D" w:rsidSect="007631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130B1"/>
    <w:multiLevelType w:val="hybridMultilevel"/>
    <w:tmpl w:val="CB922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E5640"/>
    <w:multiLevelType w:val="hybridMultilevel"/>
    <w:tmpl w:val="CB922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52"/>
    <w:rsid w:val="00007376"/>
    <w:rsid w:val="00007ACD"/>
    <w:rsid w:val="00010FF1"/>
    <w:rsid w:val="00011A7C"/>
    <w:rsid w:val="00014E58"/>
    <w:rsid w:val="00043D4C"/>
    <w:rsid w:val="00050213"/>
    <w:rsid w:val="00076D48"/>
    <w:rsid w:val="000A081E"/>
    <w:rsid w:val="000A0E4A"/>
    <w:rsid w:val="000B6617"/>
    <w:rsid w:val="000B72A0"/>
    <w:rsid w:val="000B7A98"/>
    <w:rsid w:val="000D7ED8"/>
    <w:rsid w:val="000E071D"/>
    <w:rsid w:val="001137DD"/>
    <w:rsid w:val="00121437"/>
    <w:rsid w:val="00123E45"/>
    <w:rsid w:val="00140A16"/>
    <w:rsid w:val="00154DE1"/>
    <w:rsid w:val="00173C93"/>
    <w:rsid w:val="0018290E"/>
    <w:rsid w:val="001B2238"/>
    <w:rsid w:val="001C2C23"/>
    <w:rsid w:val="001E2BFF"/>
    <w:rsid w:val="00216607"/>
    <w:rsid w:val="00230DFC"/>
    <w:rsid w:val="00233C77"/>
    <w:rsid w:val="00270DC8"/>
    <w:rsid w:val="00284029"/>
    <w:rsid w:val="002928FC"/>
    <w:rsid w:val="002B45A8"/>
    <w:rsid w:val="002C586A"/>
    <w:rsid w:val="002D4880"/>
    <w:rsid w:val="002E0EEA"/>
    <w:rsid w:val="002F4555"/>
    <w:rsid w:val="002F7102"/>
    <w:rsid w:val="00307FBB"/>
    <w:rsid w:val="00322107"/>
    <w:rsid w:val="00326985"/>
    <w:rsid w:val="00336152"/>
    <w:rsid w:val="00341613"/>
    <w:rsid w:val="00354FAA"/>
    <w:rsid w:val="003723AE"/>
    <w:rsid w:val="00381DEC"/>
    <w:rsid w:val="00383A0C"/>
    <w:rsid w:val="003960A9"/>
    <w:rsid w:val="003A1558"/>
    <w:rsid w:val="003F5CD2"/>
    <w:rsid w:val="0040406F"/>
    <w:rsid w:val="00413A2B"/>
    <w:rsid w:val="00430E5C"/>
    <w:rsid w:val="00434719"/>
    <w:rsid w:val="00494353"/>
    <w:rsid w:val="00496BFE"/>
    <w:rsid w:val="00497AB0"/>
    <w:rsid w:val="004A5B86"/>
    <w:rsid w:val="004B280A"/>
    <w:rsid w:val="004C66F3"/>
    <w:rsid w:val="004D7561"/>
    <w:rsid w:val="004E052E"/>
    <w:rsid w:val="004F6EDA"/>
    <w:rsid w:val="00513F90"/>
    <w:rsid w:val="00531529"/>
    <w:rsid w:val="00554048"/>
    <w:rsid w:val="005544BA"/>
    <w:rsid w:val="00572BB3"/>
    <w:rsid w:val="00580CC4"/>
    <w:rsid w:val="00595A14"/>
    <w:rsid w:val="005A31C1"/>
    <w:rsid w:val="005A5AA2"/>
    <w:rsid w:val="005A6F9F"/>
    <w:rsid w:val="005B1318"/>
    <w:rsid w:val="005C1E1C"/>
    <w:rsid w:val="005C36DB"/>
    <w:rsid w:val="005C6101"/>
    <w:rsid w:val="005E4CF9"/>
    <w:rsid w:val="005F0EA5"/>
    <w:rsid w:val="0060298A"/>
    <w:rsid w:val="00612653"/>
    <w:rsid w:val="00632D09"/>
    <w:rsid w:val="00634CB1"/>
    <w:rsid w:val="0063638E"/>
    <w:rsid w:val="00643A60"/>
    <w:rsid w:val="00646238"/>
    <w:rsid w:val="006525E1"/>
    <w:rsid w:val="0065419B"/>
    <w:rsid w:val="006921EA"/>
    <w:rsid w:val="006931AE"/>
    <w:rsid w:val="006963B8"/>
    <w:rsid w:val="006B19C1"/>
    <w:rsid w:val="007009D0"/>
    <w:rsid w:val="00701FCD"/>
    <w:rsid w:val="00705713"/>
    <w:rsid w:val="00710D51"/>
    <w:rsid w:val="0073519A"/>
    <w:rsid w:val="00745C8B"/>
    <w:rsid w:val="007631DA"/>
    <w:rsid w:val="00765FD5"/>
    <w:rsid w:val="00766258"/>
    <w:rsid w:val="0077658F"/>
    <w:rsid w:val="007A10FA"/>
    <w:rsid w:val="007A5F56"/>
    <w:rsid w:val="007A71CC"/>
    <w:rsid w:val="007B1F96"/>
    <w:rsid w:val="007D217A"/>
    <w:rsid w:val="007E6E5A"/>
    <w:rsid w:val="007F5709"/>
    <w:rsid w:val="00802BC2"/>
    <w:rsid w:val="00834B57"/>
    <w:rsid w:val="00836442"/>
    <w:rsid w:val="0084531F"/>
    <w:rsid w:val="00856C7B"/>
    <w:rsid w:val="00877FC5"/>
    <w:rsid w:val="008919AD"/>
    <w:rsid w:val="008B1B31"/>
    <w:rsid w:val="008D1C9F"/>
    <w:rsid w:val="008F21AF"/>
    <w:rsid w:val="008F4D43"/>
    <w:rsid w:val="009036B6"/>
    <w:rsid w:val="00907C95"/>
    <w:rsid w:val="0097563F"/>
    <w:rsid w:val="00991797"/>
    <w:rsid w:val="009B076A"/>
    <w:rsid w:val="009B077F"/>
    <w:rsid w:val="009C1B3F"/>
    <w:rsid w:val="009C6D43"/>
    <w:rsid w:val="009F79CD"/>
    <w:rsid w:val="00A107BF"/>
    <w:rsid w:val="00A13848"/>
    <w:rsid w:val="00A145C9"/>
    <w:rsid w:val="00A27549"/>
    <w:rsid w:val="00A43E18"/>
    <w:rsid w:val="00A45F4B"/>
    <w:rsid w:val="00A50677"/>
    <w:rsid w:val="00A8665E"/>
    <w:rsid w:val="00A940AA"/>
    <w:rsid w:val="00A94D47"/>
    <w:rsid w:val="00A959AA"/>
    <w:rsid w:val="00AA019E"/>
    <w:rsid w:val="00AB2B04"/>
    <w:rsid w:val="00AD28C1"/>
    <w:rsid w:val="00AE495B"/>
    <w:rsid w:val="00AE7F33"/>
    <w:rsid w:val="00AF0C4D"/>
    <w:rsid w:val="00B1102F"/>
    <w:rsid w:val="00B4778E"/>
    <w:rsid w:val="00B52367"/>
    <w:rsid w:val="00B83D8E"/>
    <w:rsid w:val="00B86198"/>
    <w:rsid w:val="00BE1C8C"/>
    <w:rsid w:val="00C17ECB"/>
    <w:rsid w:val="00C247E3"/>
    <w:rsid w:val="00C273E0"/>
    <w:rsid w:val="00C27F00"/>
    <w:rsid w:val="00C32CB0"/>
    <w:rsid w:val="00C46225"/>
    <w:rsid w:val="00C53330"/>
    <w:rsid w:val="00C62AFF"/>
    <w:rsid w:val="00C81D2C"/>
    <w:rsid w:val="00CE024E"/>
    <w:rsid w:val="00CE0FF5"/>
    <w:rsid w:val="00D01DB0"/>
    <w:rsid w:val="00D02B10"/>
    <w:rsid w:val="00D208EE"/>
    <w:rsid w:val="00D22031"/>
    <w:rsid w:val="00D27FD0"/>
    <w:rsid w:val="00D63BAB"/>
    <w:rsid w:val="00D83397"/>
    <w:rsid w:val="00D92163"/>
    <w:rsid w:val="00DA1595"/>
    <w:rsid w:val="00DB771E"/>
    <w:rsid w:val="00DC1E19"/>
    <w:rsid w:val="00DE1BF4"/>
    <w:rsid w:val="00E11CD3"/>
    <w:rsid w:val="00E1472A"/>
    <w:rsid w:val="00E15531"/>
    <w:rsid w:val="00E44873"/>
    <w:rsid w:val="00E845B4"/>
    <w:rsid w:val="00E91253"/>
    <w:rsid w:val="00E94F2A"/>
    <w:rsid w:val="00EC5C62"/>
    <w:rsid w:val="00ED29D9"/>
    <w:rsid w:val="00F039C7"/>
    <w:rsid w:val="00F14272"/>
    <w:rsid w:val="00F324D7"/>
    <w:rsid w:val="00F327C4"/>
    <w:rsid w:val="00F61423"/>
    <w:rsid w:val="00F739A9"/>
    <w:rsid w:val="00F73BC7"/>
    <w:rsid w:val="00F8735C"/>
    <w:rsid w:val="00FA27A4"/>
    <w:rsid w:val="00FA4752"/>
    <w:rsid w:val="00FD562D"/>
    <w:rsid w:val="00FF576F"/>
    <w:rsid w:val="00FF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7AF8F"/>
  <w15:docId w15:val="{EE3AF404-5DBB-47D3-A5C2-103521757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1D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6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5FD5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765FD5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216607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77658F"/>
    <w:rPr>
      <w:color w:val="0000FF"/>
      <w:u w:val="single"/>
    </w:rPr>
  </w:style>
  <w:style w:type="table" w:styleId="Tabelacomgrade">
    <w:name w:val="Table Grid"/>
    <w:basedOn w:val="Tabelanormal"/>
    <w:uiPriority w:val="59"/>
    <w:rsid w:val="001B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70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9052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33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jquery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etbootstra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thymeleaf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baeldung.com/spring-controller-vs-restcontroll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hymeleaf.org/doc/tutorials/2.1/thymeleafspring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3567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gustavob</dc:creator>
  <cp:lastModifiedBy>GustavoBDR</cp:lastModifiedBy>
  <cp:revision>2</cp:revision>
  <dcterms:created xsi:type="dcterms:W3CDTF">2019-11-11T02:07:00Z</dcterms:created>
  <dcterms:modified xsi:type="dcterms:W3CDTF">2019-11-11T02:07:00Z</dcterms:modified>
</cp:coreProperties>
</file>