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0FF660B" w14:textId="36D887C3" w:rsidR="00E55A26" w:rsidRPr="00E55A26" w:rsidRDefault="004E3908" w:rsidP="00E55A26">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Para tal, t</w:t>
      </w:r>
      <w:r>
        <w:rPr>
          <w:sz w:val="24"/>
          <w:szCs w:val="24"/>
        </w:rPr>
        <w:t xml:space="preserve">em-se por objetivo </w:t>
      </w:r>
      <w:r w:rsidR="00E55A26" w:rsidRPr="00E55A26">
        <w:rPr>
          <w:sz w:val="24"/>
          <w:szCs w:val="24"/>
        </w:rPr>
        <w:t xml:space="preserve">o desenvolvimento de um protótipo para combinação de taxonomias de catálogos eletrônicos. A validação desse protótipo se dará através da análise das documentações de APIs de </w:t>
      </w:r>
      <w:r w:rsidR="00E55A26" w:rsidRPr="00AB084B">
        <w:rPr>
          <w:i/>
          <w:sz w:val="24"/>
          <w:szCs w:val="24"/>
        </w:rPr>
        <w:t>marketplace</w:t>
      </w:r>
      <w:r w:rsidR="00E55A26" w:rsidRPr="00E55A26">
        <w:rPr>
          <w:sz w:val="24"/>
          <w:szCs w:val="24"/>
        </w:rPr>
        <w:t xml:space="preserve"> em comparação com os dados gerados por meio do protótipo desenvolvido.</w:t>
      </w:r>
    </w:p>
    <w:p w14:paraId="13B58F2C" w14:textId="77777777" w:rsidR="007E171D" w:rsidRPr="00E55A26" w:rsidRDefault="007E171D" w:rsidP="00E55A26">
      <w:pPr>
        <w:ind w:left="425" w:right="337"/>
        <w:jc w:val="both"/>
        <w:rPr>
          <w:b/>
          <w:color w:val="000000" w:themeColor="text1"/>
          <w:sz w:val="24"/>
          <w:szCs w:val="24"/>
        </w:rPr>
      </w:pP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77777777" w:rsidR="007E171D" w:rsidRPr="000E7C20" w:rsidRDefault="007E171D" w:rsidP="007E171D">
      <w:pPr>
        <w:spacing w:before="84"/>
        <w:ind w:left="425" w:right="337"/>
        <w:rPr>
          <w:b/>
          <w:color w:val="000000" w:themeColor="text1"/>
          <w:sz w:val="24"/>
          <w:szCs w:val="24"/>
        </w:rPr>
      </w:pPr>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36B12CF1" w14:textId="049A600D" w:rsidR="000B015F" w:rsidRPr="00404010" w:rsidRDefault="00454BC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12462409" w:history="1">
        <w:r w:rsidR="000B015F" w:rsidRPr="00404010">
          <w:rPr>
            <w:rStyle w:val="Hyperlink"/>
            <w:noProof/>
            <w:sz w:val="24"/>
            <w:szCs w:val="24"/>
          </w:rPr>
          <w:t>Figura 1: Inter-relações de negociações no comércio eletrônico e os agentes envolvidos.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_Toc12462409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18</w:t>
        </w:r>
        <w:r w:rsidR="000B015F" w:rsidRPr="00404010">
          <w:rPr>
            <w:noProof/>
            <w:webHidden/>
            <w:sz w:val="24"/>
            <w:szCs w:val="24"/>
          </w:rPr>
          <w:fldChar w:fldCharType="end"/>
        </w:r>
      </w:hyperlink>
    </w:p>
    <w:p w14:paraId="4615EE72" w14:textId="53A432BD"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0" w:history="1">
        <w:r w:rsidR="000B015F" w:rsidRPr="00404010">
          <w:rPr>
            <w:rStyle w:val="Hyperlink"/>
            <w:noProof/>
            <w:sz w:val="24"/>
            <w:szCs w:val="24"/>
          </w:rPr>
          <w:t>Figura 2 - Modelo Json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31</w:t>
        </w:r>
        <w:r w:rsidR="000B015F" w:rsidRPr="00404010">
          <w:rPr>
            <w:noProof/>
            <w:webHidden/>
            <w:sz w:val="24"/>
            <w:szCs w:val="24"/>
          </w:rPr>
          <w:fldChar w:fldCharType="end"/>
        </w:r>
      </w:hyperlink>
    </w:p>
    <w:p w14:paraId="52695D89" w14:textId="4B3DFDF8"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1" w:history="1">
        <w:r w:rsidR="000B015F" w:rsidRPr="00404010">
          <w:rPr>
            <w:rStyle w:val="Hyperlink"/>
            <w:noProof/>
            <w:sz w:val="24"/>
            <w:szCs w:val="24"/>
          </w:rPr>
          <w:t>Figura 3 - Modelo Json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32</w:t>
        </w:r>
        <w:r w:rsidR="000B015F" w:rsidRPr="00404010">
          <w:rPr>
            <w:noProof/>
            <w:webHidden/>
            <w:sz w:val="24"/>
            <w:szCs w:val="24"/>
          </w:rPr>
          <w:fldChar w:fldCharType="end"/>
        </w:r>
      </w:hyperlink>
    </w:p>
    <w:p w14:paraId="2F362D9B" w14:textId="04A3EE98"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2" w:history="1">
        <w:r w:rsidR="000B015F" w:rsidRPr="00404010">
          <w:rPr>
            <w:rStyle w:val="Hyperlink"/>
            <w:noProof/>
            <w:sz w:val="24"/>
            <w:szCs w:val="24"/>
          </w:rPr>
          <w:t>Figura 4: Níveis da taxonomia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33</w:t>
        </w:r>
        <w:r w:rsidR="000B015F" w:rsidRPr="00404010">
          <w:rPr>
            <w:noProof/>
            <w:webHidden/>
            <w:sz w:val="24"/>
            <w:szCs w:val="24"/>
          </w:rPr>
          <w:fldChar w:fldCharType="end"/>
        </w:r>
      </w:hyperlink>
    </w:p>
    <w:p w14:paraId="4C806F2C" w14:textId="77481D35"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3" w:history="1">
        <w:r w:rsidR="000B015F" w:rsidRPr="00404010">
          <w:rPr>
            <w:rStyle w:val="Hyperlink"/>
            <w:noProof/>
            <w:sz w:val="24"/>
            <w:szCs w:val="24"/>
          </w:rPr>
          <w:t>Figura 5 - Níveis de hierarquia da plataforma da empresa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34</w:t>
        </w:r>
        <w:r w:rsidR="000B015F" w:rsidRPr="00404010">
          <w:rPr>
            <w:noProof/>
            <w:webHidden/>
            <w:sz w:val="24"/>
            <w:szCs w:val="24"/>
          </w:rPr>
          <w:fldChar w:fldCharType="end"/>
        </w:r>
      </w:hyperlink>
    </w:p>
    <w:p w14:paraId="7635B8FB" w14:textId="11BEF7E9"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4" w:history="1">
        <w:r w:rsidR="000B015F" w:rsidRPr="00404010">
          <w:rPr>
            <w:rStyle w:val="Hyperlink"/>
            <w:noProof/>
            <w:sz w:val="24"/>
            <w:szCs w:val="24"/>
          </w:rPr>
          <w:t>Figura 6: Integração de produtos realizada pelo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060678C3" w14:textId="444A4756"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5" w:history="1">
        <w:r w:rsidR="000B015F" w:rsidRPr="00404010">
          <w:rPr>
            <w:rStyle w:val="Hyperlink"/>
            <w:noProof/>
            <w:sz w:val="24"/>
            <w:szCs w:val="24"/>
          </w:rPr>
          <w:t>Figura 7: Integração de produtos realizada pelo vendedor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415382D1" w14:textId="30D5DA97"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6" w:history="1">
        <w:r w:rsidR="000B015F" w:rsidRPr="00404010">
          <w:rPr>
            <w:rStyle w:val="Hyperlink"/>
            <w:noProof/>
            <w:sz w:val="24"/>
            <w:szCs w:val="24"/>
          </w:rPr>
          <w:t>Figura 8: Integração de produtos realizada por intermediário.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3BCE6BAF" w14:textId="1907111A" w:rsidR="000B015F" w:rsidRPr="00404010" w:rsidRDefault="000C2A51"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hyperlink w:anchor="_Toc12462417" w:history="1">
        <w:r w:rsidR="000B015F" w:rsidRPr="00404010">
          <w:rPr>
            <w:rStyle w:val="Hyperlink"/>
            <w:noProof/>
            <w:sz w:val="24"/>
            <w:szCs w:val="24"/>
          </w:rPr>
          <w:t>Figura 9: Integração de produtos realizada por intermediário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37</w:t>
        </w:r>
        <w:r w:rsidR="000B015F" w:rsidRPr="00404010">
          <w:rPr>
            <w:noProof/>
            <w:webHidden/>
            <w:sz w:val="24"/>
            <w:szCs w:val="24"/>
          </w:rPr>
          <w:fldChar w:fldCharType="end"/>
        </w:r>
      </w:hyperlink>
    </w:p>
    <w:p w14:paraId="7905F7A8" w14:textId="73458763"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8" w:history="1">
        <w:r w:rsidR="000B015F" w:rsidRPr="00404010">
          <w:rPr>
            <w:rStyle w:val="Hyperlink"/>
            <w:noProof/>
            <w:sz w:val="24"/>
            <w:szCs w:val="24"/>
          </w:rPr>
          <w:t>Figura 10: Diagrama de casos de uso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39</w:t>
        </w:r>
        <w:r w:rsidR="000B015F" w:rsidRPr="00404010">
          <w:rPr>
            <w:noProof/>
            <w:webHidden/>
            <w:sz w:val="24"/>
            <w:szCs w:val="24"/>
          </w:rPr>
          <w:fldChar w:fldCharType="end"/>
        </w:r>
      </w:hyperlink>
    </w:p>
    <w:p w14:paraId="74FAD520" w14:textId="23FF8E56"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9" w:history="1">
        <w:r w:rsidR="000B015F" w:rsidRPr="00404010">
          <w:rPr>
            <w:rStyle w:val="Hyperlink"/>
            <w:noProof/>
            <w:sz w:val="24"/>
            <w:szCs w:val="24"/>
          </w:rPr>
          <w:t>Figura 11: Tela inicial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40</w:t>
        </w:r>
        <w:r w:rsidR="000B015F" w:rsidRPr="00404010">
          <w:rPr>
            <w:noProof/>
            <w:webHidden/>
            <w:sz w:val="24"/>
            <w:szCs w:val="24"/>
          </w:rPr>
          <w:fldChar w:fldCharType="end"/>
        </w:r>
      </w:hyperlink>
    </w:p>
    <w:p w14:paraId="55CF1872" w14:textId="25A3CD6F"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0" w:history="1">
        <w:r w:rsidR="000B015F" w:rsidRPr="00404010">
          <w:rPr>
            <w:rStyle w:val="Hyperlink"/>
            <w:noProof/>
            <w:sz w:val="24"/>
            <w:szCs w:val="24"/>
          </w:rPr>
          <w:t>Figura 12: Tela para busca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41</w:t>
        </w:r>
        <w:r w:rsidR="000B015F" w:rsidRPr="00404010">
          <w:rPr>
            <w:noProof/>
            <w:webHidden/>
            <w:sz w:val="24"/>
            <w:szCs w:val="24"/>
          </w:rPr>
          <w:fldChar w:fldCharType="end"/>
        </w:r>
      </w:hyperlink>
    </w:p>
    <w:p w14:paraId="04E9B5F1" w14:textId="41999B49"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1" w:history="1">
        <w:r w:rsidR="000B015F" w:rsidRPr="00404010">
          <w:rPr>
            <w:rStyle w:val="Hyperlink"/>
            <w:noProof/>
            <w:sz w:val="24"/>
            <w:szCs w:val="24"/>
          </w:rPr>
          <w:t>Figura 13: Tela para cadastro e alteração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42</w:t>
        </w:r>
        <w:r w:rsidR="000B015F" w:rsidRPr="00404010">
          <w:rPr>
            <w:noProof/>
            <w:webHidden/>
            <w:sz w:val="24"/>
            <w:szCs w:val="24"/>
          </w:rPr>
          <w:fldChar w:fldCharType="end"/>
        </w:r>
      </w:hyperlink>
    </w:p>
    <w:p w14:paraId="14F5A0F1" w14:textId="0AE9B765"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2" w:history="1">
        <w:r w:rsidR="000B015F" w:rsidRPr="00404010">
          <w:rPr>
            <w:rStyle w:val="Hyperlink"/>
            <w:noProof/>
            <w:sz w:val="24"/>
            <w:szCs w:val="24"/>
          </w:rPr>
          <w:t>Figura 14: Tela para busca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2E2BEE7B" w14:textId="3F447120"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3" w:history="1">
        <w:r w:rsidR="000B015F" w:rsidRPr="00404010">
          <w:rPr>
            <w:rStyle w:val="Hyperlink"/>
            <w:noProof/>
            <w:sz w:val="24"/>
            <w:szCs w:val="24"/>
          </w:rPr>
          <w:t>Figura 15: Tela para cadastro e alteração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6668AF9C" w14:textId="12C1EA4F"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4" w:history="1">
        <w:r w:rsidR="000B015F" w:rsidRPr="00404010">
          <w:rPr>
            <w:rStyle w:val="Hyperlink"/>
            <w:noProof/>
            <w:sz w:val="24"/>
            <w:szCs w:val="24"/>
          </w:rPr>
          <w:t>Figura 16: Tela de cadastro de combinação: relação de categorias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5925E616" w14:textId="146AAA45"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5" w:history="1">
        <w:r w:rsidR="000B015F" w:rsidRPr="00404010">
          <w:rPr>
            <w:rStyle w:val="Hyperlink"/>
            <w:noProof/>
            <w:sz w:val="24"/>
            <w:szCs w:val="24"/>
          </w:rPr>
          <w:t>Figura 17: Tela de cadastro de combinação: relação de atributos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1DF8C1D8" w14:textId="7AF5E566"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6" w:history="1">
        <w:r w:rsidR="000B015F" w:rsidRPr="00404010">
          <w:rPr>
            <w:rStyle w:val="Hyperlink"/>
            <w:noProof/>
            <w:sz w:val="24"/>
            <w:szCs w:val="24"/>
          </w:rPr>
          <w:t>Figura 18: Tela de consulta de combinações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46</w:t>
        </w:r>
        <w:r w:rsidR="000B015F" w:rsidRPr="00404010">
          <w:rPr>
            <w:noProof/>
            <w:webHidden/>
            <w:sz w:val="24"/>
            <w:szCs w:val="24"/>
          </w:rPr>
          <w:fldChar w:fldCharType="end"/>
        </w:r>
      </w:hyperlink>
    </w:p>
    <w:p w14:paraId="6B314BDD" w14:textId="1574FD40"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7" w:history="1">
        <w:r w:rsidR="000B015F" w:rsidRPr="00404010">
          <w:rPr>
            <w:rStyle w:val="Hyperlink"/>
            <w:noProof/>
            <w:sz w:val="24"/>
            <w:szCs w:val="24"/>
          </w:rPr>
          <w:t>Figura 19 - Modelo de JSON a ser retornado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47</w:t>
        </w:r>
        <w:r w:rsidR="000B015F" w:rsidRPr="00404010">
          <w:rPr>
            <w:noProof/>
            <w:webHidden/>
            <w:sz w:val="24"/>
            <w:szCs w:val="24"/>
          </w:rPr>
          <w:fldChar w:fldCharType="end"/>
        </w:r>
      </w:hyperlink>
    </w:p>
    <w:p w14:paraId="5D3859AA" w14:textId="3B76DD07"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8" w:history="1">
        <w:r w:rsidR="000B015F" w:rsidRPr="00404010">
          <w:rPr>
            <w:rStyle w:val="Hyperlink"/>
            <w:noProof/>
            <w:sz w:val="24"/>
            <w:szCs w:val="24"/>
          </w:rPr>
          <w:t>Figura 20: Organização do padrão MVC.</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49</w:t>
        </w:r>
        <w:r w:rsidR="000B015F" w:rsidRPr="00404010">
          <w:rPr>
            <w:noProof/>
            <w:webHidden/>
            <w:sz w:val="24"/>
            <w:szCs w:val="24"/>
          </w:rPr>
          <w:fldChar w:fldCharType="end"/>
        </w:r>
      </w:hyperlink>
    </w:p>
    <w:p w14:paraId="55D4BCAD" w14:textId="5391F6BB" w:rsidR="000B015F" w:rsidRPr="00404010" w:rsidRDefault="000C2A5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9" w:history="1">
        <w:r w:rsidR="000B015F" w:rsidRPr="00404010">
          <w:rPr>
            <w:rStyle w:val="Hyperlink"/>
            <w:noProof/>
            <w:sz w:val="24"/>
            <w:szCs w:val="24"/>
          </w:rPr>
          <w:t>Figura 21: Diagrama de classes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52</w:t>
        </w:r>
        <w:r w:rsidR="000B015F" w:rsidRPr="00404010">
          <w:rPr>
            <w:noProof/>
            <w:webHidden/>
            <w:sz w:val="24"/>
            <w:szCs w:val="24"/>
          </w:rPr>
          <w:fldChar w:fldCharType="end"/>
        </w:r>
      </w:hyperlink>
    </w:p>
    <w:p w14:paraId="5D572498" w14:textId="7480C4A9" w:rsidR="000B015F" w:rsidRDefault="000C2A51" w:rsidP="00404010">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12462430" w:history="1">
        <w:r w:rsidR="000B015F" w:rsidRPr="00404010">
          <w:rPr>
            <w:rStyle w:val="Hyperlink"/>
            <w:noProof/>
            <w:sz w:val="24"/>
            <w:szCs w:val="24"/>
          </w:rPr>
          <w:t>Figura 22: Modelo relacional</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_Toc12462430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53</w:t>
        </w:r>
        <w:r w:rsidR="000B015F" w:rsidRPr="00404010">
          <w:rPr>
            <w:noProof/>
            <w:webHidden/>
            <w:sz w:val="24"/>
            <w:szCs w:val="24"/>
          </w:rPr>
          <w:fldChar w:fldCharType="end"/>
        </w:r>
      </w:hyperlink>
    </w:p>
    <w:p w14:paraId="14019828" w14:textId="6C7C676C" w:rsidR="00454BC3" w:rsidRPr="001F2C92" w:rsidRDefault="00454BC3" w:rsidP="00EA78E3">
      <w:pPr>
        <w:spacing w:before="84" w:line="360" w:lineRule="auto"/>
        <w:ind w:left="425" w:right="337"/>
        <w:rPr>
          <w:b/>
          <w:color w:val="000000" w:themeColor="text1"/>
          <w:sz w:val="24"/>
          <w:szCs w:val="24"/>
        </w:rPr>
      </w:pPr>
      <w:r w:rsidRPr="001F2C92">
        <w:rPr>
          <w:b/>
          <w:color w:val="000000" w:themeColor="text1"/>
          <w:sz w:val="24"/>
          <w:szCs w:val="24"/>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8"/>
          <w:footerReference w:type="even" r:id="rId9"/>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0C2A51"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0C2A51"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r w:rsidR="00A6242E" w:rsidRPr="00B559EA">
        <w:rPr>
          <w:i/>
          <w:sz w:val="24"/>
          <w:szCs w:val="24"/>
          <w:lang w:val="pt-BR"/>
        </w:rPr>
        <w:t>Application Programming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04C5C037"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73F5F850" w14:textId="2E871259" w:rsidR="009461B5" w:rsidRPr="009461B5" w:rsidRDefault="00455976" w:rsidP="009461B5">
          <w:pPr>
            <w:pStyle w:val="Sumrio1"/>
            <w:spacing w:after="0"/>
            <w:rPr>
              <w:rFonts w:asciiTheme="minorHAnsi" w:eastAsiaTheme="minorEastAsia" w:hAnsiTheme="minorHAnsi" w:cstheme="minorBidi"/>
              <w:b/>
              <w:noProof/>
              <w:sz w:val="24"/>
              <w:szCs w:val="24"/>
              <w:lang w:val="pt-BR" w:eastAsia="pt-BR" w:bidi="ar-SA"/>
            </w:rPr>
          </w:pPr>
          <w:r w:rsidRPr="00EA78E3">
            <w:fldChar w:fldCharType="begin"/>
          </w:r>
          <w:r w:rsidRPr="00404010">
            <w:instrText xml:space="preserve"> TOC \o "1-3" \h \z \u </w:instrText>
          </w:r>
          <w:r w:rsidRPr="00EA78E3">
            <w:fldChar w:fldCharType="separate"/>
          </w:r>
          <w:hyperlink w:anchor="_Toc12540671" w:history="1">
            <w:r w:rsidR="009461B5" w:rsidRPr="009461B5">
              <w:rPr>
                <w:rStyle w:val="Hyperlink"/>
                <w:b/>
                <w:noProof/>
                <w:sz w:val="24"/>
                <w:szCs w:val="24"/>
              </w:rPr>
              <w:t>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Introdução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10</w:t>
            </w:r>
            <w:r w:rsidR="009461B5" w:rsidRPr="009461B5">
              <w:rPr>
                <w:b/>
                <w:noProof/>
                <w:webHidden/>
                <w:sz w:val="24"/>
                <w:szCs w:val="24"/>
              </w:rPr>
              <w:fldChar w:fldCharType="end"/>
            </w:r>
          </w:hyperlink>
        </w:p>
        <w:p w14:paraId="3E441557" w14:textId="0E67F277" w:rsidR="009461B5" w:rsidRPr="009461B5" w:rsidRDefault="000C2A51" w:rsidP="009461B5">
          <w:pPr>
            <w:pStyle w:val="Sumrio2"/>
            <w:spacing w:after="0"/>
            <w:rPr>
              <w:rFonts w:asciiTheme="minorHAnsi" w:eastAsiaTheme="minorEastAsia" w:hAnsiTheme="minorHAnsi" w:cstheme="minorBidi"/>
              <w:b/>
              <w:noProof/>
              <w:sz w:val="24"/>
              <w:szCs w:val="24"/>
              <w:lang w:val="pt-BR" w:eastAsia="pt-BR" w:bidi="ar-SA"/>
            </w:rPr>
          </w:pPr>
          <w:hyperlink w:anchor="_Toc12540672" w:history="1">
            <w:r w:rsidR="009461B5" w:rsidRPr="009461B5">
              <w:rPr>
                <w:rStyle w:val="Hyperlink"/>
                <w:b/>
                <w:noProof/>
                <w:sz w:val="24"/>
                <w:szCs w:val="24"/>
              </w:rPr>
              <w:t>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Problema de pesquisa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11</w:t>
            </w:r>
            <w:r w:rsidR="009461B5" w:rsidRPr="009461B5">
              <w:rPr>
                <w:b/>
                <w:noProof/>
                <w:webHidden/>
                <w:sz w:val="24"/>
                <w:szCs w:val="24"/>
              </w:rPr>
              <w:fldChar w:fldCharType="end"/>
            </w:r>
          </w:hyperlink>
        </w:p>
        <w:p w14:paraId="54F3833F" w14:textId="0FC1B687" w:rsidR="009461B5" w:rsidRPr="009461B5" w:rsidRDefault="000C2A51" w:rsidP="009461B5">
          <w:pPr>
            <w:pStyle w:val="Sumrio2"/>
            <w:spacing w:after="0"/>
            <w:rPr>
              <w:rFonts w:asciiTheme="minorHAnsi" w:eastAsiaTheme="minorEastAsia" w:hAnsiTheme="minorHAnsi" w:cstheme="minorBidi"/>
              <w:b/>
              <w:noProof/>
              <w:sz w:val="24"/>
              <w:szCs w:val="24"/>
              <w:lang w:val="pt-BR" w:eastAsia="pt-BR" w:bidi="ar-SA"/>
            </w:rPr>
          </w:pPr>
          <w:hyperlink w:anchor="_Toc12540673" w:history="1">
            <w:r w:rsidR="009461B5" w:rsidRPr="009461B5">
              <w:rPr>
                <w:rStyle w:val="Hyperlink"/>
                <w:b/>
                <w:noProof/>
                <w:sz w:val="24"/>
                <w:szCs w:val="24"/>
              </w:rPr>
              <w:t>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Objetivos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1CFEDD28" w14:textId="79BD66F5" w:rsidR="009461B5" w:rsidRDefault="000C2A51" w:rsidP="009461B5">
          <w:pPr>
            <w:pStyle w:val="Sumrio2"/>
            <w:spacing w:after="0"/>
            <w:rPr>
              <w:rStyle w:val="Hyperlink"/>
              <w:b/>
              <w:noProof/>
              <w:sz w:val="24"/>
              <w:szCs w:val="24"/>
            </w:rPr>
          </w:pPr>
          <w:hyperlink w:anchor="_Toc12540674" w:history="1">
            <w:r w:rsidR="009461B5" w:rsidRPr="009461B5">
              <w:rPr>
                <w:rStyle w:val="Hyperlink"/>
                <w:b/>
                <w:noProof/>
                <w:sz w:val="24"/>
                <w:szCs w:val="24"/>
              </w:rPr>
              <w:t>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Estrutura do trabalho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7223B398" w14:textId="77777777" w:rsidR="009461B5" w:rsidRPr="009461B5" w:rsidRDefault="009461B5" w:rsidP="009461B5">
          <w:pPr>
            <w:spacing w:line="360" w:lineRule="auto"/>
          </w:pPr>
        </w:p>
        <w:p w14:paraId="78771621" w14:textId="63531D58" w:rsidR="009461B5" w:rsidRPr="009461B5" w:rsidRDefault="000C2A51" w:rsidP="009461B5">
          <w:pPr>
            <w:pStyle w:val="Sumrio1"/>
            <w:spacing w:after="0"/>
            <w:rPr>
              <w:rFonts w:asciiTheme="minorHAnsi" w:eastAsiaTheme="minorEastAsia" w:hAnsiTheme="minorHAnsi" w:cstheme="minorBidi"/>
              <w:b/>
              <w:noProof/>
              <w:sz w:val="24"/>
              <w:szCs w:val="24"/>
              <w:lang w:val="pt-BR" w:eastAsia="pt-BR" w:bidi="ar-SA"/>
            </w:rPr>
          </w:pPr>
          <w:hyperlink w:anchor="_Toc12540675" w:history="1">
            <w:r w:rsidR="009461B5" w:rsidRPr="009461B5">
              <w:rPr>
                <w:rStyle w:val="Hyperlink"/>
                <w:b/>
                <w:noProof/>
                <w:sz w:val="24"/>
                <w:szCs w:val="24"/>
              </w:rPr>
              <w:t>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Referencial teórico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B98DE96" w14:textId="44A08722" w:rsidR="009461B5" w:rsidRPr="009461B5" w:rsidRDefault="000C2A51" w:rsidP="009461B5">
          <w:pPr>
            <w:pStyle w:val="Sumrio2"/>
            <w:spacing w:after="0"/>
            <w:rPr>
              <w:rFonts w:asciiTheme="minorHAnsi" w:eastAsiaTheme="minorEastAsia" w:hAnsiTheme="minorHAnsi" w:cstheme="minorBidi"/>
              <w:b/>
              <w:noProof/>
              <w:sz w:val="24"/>
              <w:szCs w:val="24"/>
              <w:lang w:val="pt-BR" w:eastAsia="pt-BR" w:bidi="ar-SA"/>
            </w:rPr>
          </w:pPr>
          <w:hyperlink w:anchor="_Toc12540676" w:history="1">
            <w:r w:rsidR="009461B5" w:rsidRPr="009461B5">
              <w:rPr>
                <w:rStyle w:val="Hyperlink"/>
                <w:b/>
                <w:noProof/>
                <w:sz w:val="24"/>
                <w:szCs w:val="24"/>
              </w:rPr>
              <w:t>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i/>
                <w:noProof/>
                <w:sz w:val="24"/>
                <w:szCs w:val="24"/>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29FD7DE" w14:textId="6F08AEA3"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7" w:history="1">
            <w:r w:rsidR="009461B5" w:rsidRPr="009461B5">
              <w:rPr>
                <w:rStyle w:val="Hyperlink"/>
                <w:b/>
                <w:noProof/>
                <w:sz w:val="24"/>
                <w:szCs w:val="24"/>
              </w:rPr>
              <w:t>2.1.1.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Evolução do </w:t>
            </w:r>
            <w:r w:rsidR="009461B5" w:rsidRPr="009461B5">
              <w:rPr>
                <w:rStyle w:val="Hyperlink"/>
                <w:b/>
                <w:bCs/>
                <w:i/>
                <w:noProof/>
                <w:sz w:val="24"/>
                <w:szCs w:val="24"/>
                <w:bdr w:val="none" w:sz="0" w:space="0" w:color="auto" w:frame="1"/>
              </w:rPr>
              <w:t>e-commerce</w:t>
            </w:r>
            <w:r w:rsidR="009461B5" w:rsidRPr="009461B5">
              <w:rPr>
                <w:rStyle w:val="Hyperlink"/>
                <w:b/>
                <w:bCs/>
                <w:noProof/>
                <w:sz w:val="24"/>
                <w:szCs w:val="24"/>
                <w:bdr w:val="none" w:sz="0" w:space="0" w:color="auto" w:frame="1"/>
              </w:rPr>
              <w:t xml:space="preserve"> no meio econômico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49291C0A" w14:textId="71C468F7"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8" w:history="1">
            <w:r w:rsidR="009461B5" w:rsidRPr="009461B5">
              <w:rPr>
                <w:rStyle w:val="Hyperlink"/>
                <w:b/>
                <w:noProof/>
                <w:sz w:val="24"/>
                <w:szCs w:val="24"/>
              </w:rPr>
              <w:t>2.1.2.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Benefícios e dificuldades do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15</w:t>
            </w:r>
            <w:r w:rsidR="009461B5" w:rsidRPr="009461B5">
              <w:rPr>
                <w:b/>
                <w:noProof/>
                <w:webHidden/>
                <w:sz w:val="24"/>
                <w:szCs w:val="24"/>
              </w:rPr>
              <w:fldChar w:fldCharType="end"/>
            </w:r>
          </w:hyperlink>
        </w:p>
        <w:p w14:paraId="492594E9" w14:textId="6F18AAFB"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9" w:history="1">
            <w:r w:rsidR="009461B5" w:rsidRPr="009461B5">
              <w:rPr>
                <w:rStyle w:val="Hyperlink"/>
                <w:b/>
                <w:noProof/>
                <w:sz w:val="24"/>
                <w:szCs w:val="24"/>
              </w:rPr>
              <w:t>2.1.3.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Tipos de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16</w:t>
            </w:r>
            <w:r w:rsidR="009461B5" w:rsidRPr="009461B5">
              <w:rPr>
                <w:b/>
                <w:noProof/>
                <w:webHidden/>
                <w:sz w:val="24"/>
                <w:szCs w:val="24"/>
              </w:rPr>
              <w:fldChar w:fldCharType="end"/>
            </w:r>
          </w:hyperlink>
        </w:p>
        <w:p w14:paraId="41CE80FE" w14:textId="07F53A50" w:rsidR="009461B5" w:rsidRPr="009461B5" w:rsidRDefault="000C2A51" w:rsidP="009461B5">
          <w:pPr>
            <w:pStyle w:val="Sumrio2"/>
            <w:spacing w:after="0"/>
            <w:rPr>
              <w:rFonts w:asciiTheme="minorHAnsi" w:eastAsiaTheme="minorEastAsia" w:hAnsiTheme="minorHAnsi" w:cstheme="minorBidi"/>
              <w:b/>
              <w:noProof/>
              <w:sz w:val="24"/>
              <w:szCs w:val="24"/>
              <w:lang w:val="pt-BR" w:eastAsia="pt-BR" w:bidi="ar-SA"/>
            </w:rPr>
          </w:pPr>
          <w:hyperlink w:anchor="_Toc12540680" w:history="1">
            <w:r w:rsidR="009461B5" w:rsidRPr="009461B5">
              <w:rPr>
                <w:rStyle w:val="Hyperlink"/>
                <w:b/>
                <w:noProof/>
                <w:sz w:val="24"/>
                <w:szCs w:val="24"/>
              </w:rPr>
              <w:t>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i/>
                <w:noProof/>
                <w:sz w:val="24"/>
                <w:szCs w:val="24"/>
                <w:bdr w:val="none" w:sz="0" w:space="0" w:color="auto" w:frame="1"/>
              </w:rPr>
              <w:t>Marketplace</w:t>
            </w:r>
            <w:r w:rsidR="009461B5" w:rsidRPr="009461B5">
              <w:rPr>
                <w:rStyle w:val="Hyperlink"/>
                <w:b/>
                <w:bCs/>
                <w:noProof/>
                <w:sz w:val="24"/>
                <w:szCs w:val="24"/>
                <w:bdr w:val="none" w:sz="0" w:space="0" w:color="auto" w:frame="1"/>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A375BA7" w14:textId="63F6B84E"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1" w:history="1">
            <w:r w:rsidR="009461B5" w:rsidRPr="009461B5">
              <w:rPr>
                <w:rStyle w:val="Hyperlink"/>
                <w:b/>
                <w:noProof/>
                <w:sz w:val="24"/>
                <w:szCs w:val="24"/>
              </w:rPr>
              <w:t>2.2.1.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 xml:space="preserve">Conceito de </w:t>
            </w:r>
            <w:r w:rsidR="009461B5" w:rsidRPr="009461B5">
              <w:rPr>
                <w:rStyle w:val="Hyperlink"/>
                <w:b/>
                <w:i/>
                <w:noProof/>
                <w:sz w:val="24"/>
                <w:szCs w:val="24"/>
              </w:rPr>
              <w:t>marketplace</w:t>
            </w:r>
            <w:r w:rsidR="009461B5" w:rsidRPr="009461B5">
              <w:rPr>
                <w:rStyle w:val="Hyperlink"/>
                <w:b/>
                <w:noProof/>
                <w:sz w:val="24"/>
                <w:szCs w:val="24"/>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8C3E52B" w14:textId="6A2BECBB"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2" w:history="1">
            <w:r w:rsidR="009461B5" w:rsidRPr="009461B5">
              <w:rPr>
                <w:rStyle w:val="Hyperlink"/>
                <w:b/>
                <w:noProof/>
                <w:sz w:val="24"/>
                <w:szCs w:val="24"/>
              </w:rPr>
              <w:t>2.2.2.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Participantes e componentes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20</w:t>
            </w:r>
            <w:r w:rsidR="009461B5" w:rsidRPr="009461B5">
              <w:rPr>
                <w:b/>
                <w:noProof/>
                <w:webHidden/>
                <w:sz w:val="24"/>
                <w:szCs w:val="24"/>
              </w:rPr>
              <w:fldChar w:fldCharType="end"/>
            </w:r>
          </w:hyperlink>
        </w:p>
        <w:p w14:paraId="7E3B71BE" w14:textId="098DE6D1"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3" w:history="1">
            <w:r w:rsidR="009461B5" w:rsidRPr="009461B5">
              <w:rPr>
                <w:rStyle w:val="Hyperlink"/>
                <w:b/>
                <w:noProof/>
                <w:sz w:val="24"/>
                <w:szCs w:val="24"/>
              </w:rPr>
              <w:t>2.2.3.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Plataformas como </w:t>
            </w:r>
            <w:r w:rsidR="009461B5" w:rsidRPr="009461B5">
              <w:rPr>
                <w:rStyle w:val="Hyperlink"/>
                <w:b/>
                <w:bCs/>
                <w:i/>
                <w:noProof/>
                <w:sz w:val="24"/>
                <w:szCs w:val="24"/>
                <w:bdr w:val="none" w:sz="0" w:space="0" w:color="auto" w:frame="1"/>
              </w:rPr>
              <w:t>design</w:t>
            </w:r>
            <w:r w:rsidR="009461B5" w:rsidRPr="009461B5">
              <w:rPr>
                <w:rStyle w:val="Hyperlink"/>
                <w:b/>
                <w:bCs/>
                <w:noProof/>
                <w:sz w:val="24"/>
                <w:szCs w:val="24"/>
                <w:bdr w:val="none" w:sz="0" w:space="0" w:color="auto" w:frame="1"/>
              </w:rPr>
              <w:t xml:space="preserve"> de negócio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49877F08" w14:textId="56C7B252" w:rsidR="009461B5" w:rsidRPr="009461B5" w:rsidRDefault="000C2A51" w:rsidP="009461B5">
          <w:pPr>
            <w:pStyle w:val="Sumrio2"/>
            <w:spacing w:after="0"/>
            <w:rPr>
              <w:rFonts w:asciiTheme="minorHAnsi" w:eastAsiaTheme="minorEastAsia" w:hAnsiTheme="minorHAnsi" w:cstheme="minorBidi"/>
              <w:b/>
              <w:noProof/>
              <w:sz w:val="24"/>
              <w:szCs w:val="24"/>
              <w:lang w:val="pt-BR" w:eastAsia="pt-BR" w:bidi="ar-SA"/>
            </w:rPr>
          </w:pPr>
          <w:hyperlink w:anchor="_Toc12540684" w:history="1">
            <w:r w:rsidR="009461B5" w:rsidRPr="009461B5">
              <w:rPr>
                <w:rStyle w:val="Hyperlink"/>
                <w:b/>
                <w:bCs/>
                <w:noProof/>
                <w:sz w:val="24"/>
                <w:szCs w:val="24"/>
              </w:rPr>
              <w:t>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 xml:space="preserve">Combinação de taxonomias e ontologias em plataformas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6E213D3B" w14:textId="0992E5F1"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5" w:history="1">
            <w:r w:rsidR="009461B5" w:rsidRPr="009461B5">
              <w:rPr>
                <w:rStyle w:val="Hyperlink"/>
                <w:b/>
                <w:bCs/>
                <w:noProof/>
                <w:sz w:val="24"/>
                <w:szCs w:val="24"/>
              </w:rPr>
              <w:t>2.3.1.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Sistemas de organização e representação do conhecimento em ambientes digitais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23</w:t>
            </w:r>
            <w:r w:rsidR="009461B5" w:rsidRPr="009461B5">
              <w:rPr>
                <w:b/>
                <w:noProof/>
                <w:webHidden/>
                <w:sz w:val="24"/>
                <w:szCs w:val="24"/>
              </w:rPr>
              <w:fldChar w:fldCharType="end"/>
            </w:r>
          </w:hyperlink>
        </w:p>
        <w:p w14:paraId="0C36ECC9" w14:textId="183EB679"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6" w:history="1">
            <w:r w:rsidR="009461B5" w:rsidRPr="009461B5">
              <w:rPr>
                <w:rStyle w:val="Hyperlink"/>
                <w:b/>
                <w:bCs/>
                <w:noProof/>
                <w:sz w:val="24"/>
                <w:szCs w:val="24"/>
              </w:rPr>
              <w:t>2.3.2.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 xml:space="preserve">Combinação de taxonomias em integrações de </w:t>
            </w:r>
            <w:r w:rsidR="009461B5" w:rsidRPr="009461B5">
              <w:rPr>
                <w:rStyle w:val="Hyperlink"/>
                <w:b/>
                <w:bCs/>
                <w:i/>
                <w:noProof/>
                <w:sz w:val="24"/>
                <w:szCs w:val="24"/>
                <w:lang w:val="pt-BR"/>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24</w:t>
            </w:r>
            <w:r w:rsidR="009461B5" w:rsidRPr="009461B5">
              <w:rPr>
                <w:b/>
                <w:noProof/>
                <w:webHidden/>
                <w:sz w:val="24"/>
                <w:szCs w:val="24"/>
              </w:rPr>
              <w:fldChar w:fldCharType="end"/>
            </w:r>
          </w:hyperlink>
        </w:p>
        <w:p w14:paraId="3226814F" w14:textId="6E1FE66B"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7" w:history="1">
            <w:r w:rsidR="009461B5" w:rsidRPr="009461B5">
              <w:rPr>
                <w:rStyle w:val="Hyperlink"/>
                <w:b/>
                <w:bCs/>
                <w:noProof/>
                <w:sz w:val="24"/>
                <w:szCs w:val="24"/>
              </w:rPr>
              <w:t>2.3.3.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Métodos e ferramentas para combinação de taxonomias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26</w:t>
            </w:r>
            <w:r w:rsidR="009461B5" w:rsidRPr="009461B5">
              <w:rPr>
                <w:b/>
                <w:noProof/>
                <w:webHidden/>
                <w:sz w:val="24"/>
                <w:szCs w:val="24"/>
              </w:rPr>
              <w:fldChar w:fldCharType="end"/>
            </w:r>
          </w:hyperlink>
        </w:p>
        <w:p w14:paraId="0A3B8693" w14:textId="5EADD251" w:rsidR="009461B5" w:rsidRDefault="000C2A51" w:rsidP="009461B5">
          <w:pPr>
            <w:pStyle w:val="Sumrio2"/>
            <w:spacing w:after="0"/>
            <w:rPr>
              <w:rStyle w:val="Hyperlink"/>
              <w:b/>
              <w:noProof/>
              <w:sz w:val="24"/>
              <w:szCs w:val="24"/>
            </w:rPr>
          </w:pPr>
          <w:hyperlink w:anchor="_Toc12540688" w:history="1">
            <w:r w:rsidR="009461B5" w:rsidRPr="009461B5">
              <w:rPr>
                <w:rStyle w:val="Hyperlink"/>
                <w:b/>
                <w:bCs/>
                <w:noProof/>
                <w:sz w:val="24"/>
                <w:szCs w:val="24"/>
              </w:rPr>
              <w:t>2.4.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30</w:t>
            </w:r>
            <w:r w:rsidR="009461B5" w:rsidRPr="009461B5">
              <w:rPr>
                <w:b/>
                <w:noProof/>
                <w:webHidden/>
                <w:sz w:val="24"/>
                <w:szCs w:val="24"/>
              </w:rPr>
              <w:fldChar w:fldCharType="end"/>
            </w:r>
          </w:hyperlink>
        </w:p>
        <w:p w14:paraId="4D6A5041" w14:textId="77777777" w:rsidR="009461B5" w:rsidRPr="009461B5" w:rsidRDefault="009461B5" w:rsidP="009461B5">
          <w:pPr>
            <w:spacing w:line="360" w:lineRule="auto"/>
          </w:pPr>
        </w:p>
        <w:p w14:paraId="28A664D5" w14:textId="0295BDDC" w:rsidR="009461B5" w:rsidRDefault="000C2A51" w:rsidP="009461B5">
          <w:pPr>
            <w:pStyle w:val="Sumrio1"/>
            <w:spacing w:after="0"/>
            <w:rPr>
              <w:rStyle w:val="Hyperlink"/>
              <w:b/>
              <w:noProof/>
              <w:sz w:val="24"/>
              <w:szCs w:val="24"/>
            </w:rPr>
          </w:pPr>
          <w:hyperlink w:anchor="_Toc12540689" w:history="1">
            <w:r w:rsidR="009461B5" w:rsidRPr="009461B5">
              <w:rPr>
                <w:rStyle w:val="Hyperlink"/>
                <w:b/>
                <w:noProof/>
                <w:sz w:val="24"/>
                <w:szCs w:val="24"/>
              </w:rPr>
              <w:t>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Integração de produtos em maketplaces via API</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31</w:t>
            </w:r>
            <w:r w:rsidR="009461B5" w:rsidRPr="009461B5">
              <w:rPr>
                <w:b/>
                <w:noProof/>
                <w:webHidden/>
                <w:sz w:val="24"/>
                <w:szCs w:val="24"/>
              </w:rPr>
              <w:fldChar w:fldCharType="end"/>
            </w:r>
          </w:hyperlink>
        </w:p>
        <w:p w14:paraId="45A15825" w14:textId="77777777" w:rsidR="009461B5" w:rsidRPr="009461B5" w:rsidRDefault="009461B5" w:rsidP="009461B5">
          <w:pPr>
            <w:spacing w:line="360" w:lineRule="auto"/>
          </w:pPr>
        </w:p>
        <w:p w14:paraId="12771866" w14:textId="782EEB84" w:rsidR="009461B5" w:rsidRPr="009461B5" w:rsidRDefault="000C2A51" w:rsidP="009461B5">
          <w:pPr>
            <w:pStyle w:val="Sumrio1"/>
            <w:spacing w:after="0"/>
            <w:rPr>
              <w:rFonts w:asciiTheme="minorHAnsi" w:eastAsiaTheme="minorEastAsia" w:hAnsiTheme="minorHAnsi" w:cstheme="minorBidi"/>
              <w:b/>
              <w:noProof/>
              <w:sz w:val="24"/>
              <w:szCs w:val="24"/>
              <w:lang w:val="pt-BR" w:eastAsia="pt-BR" w:bidi="ar-SA"/>
            </w:rPr>
          </w:pPr>
          <w:hyperlink w:anchor="_Toc12540690" w:history="1">
            <w:r w:rsidR="009461B5" w:rsidRPr="009461B5">
              <w:rPr>
                <w:rStyle w:val="Hyperlink"/>
                <w:b/>
                <w:noProof/>
                <w:sz w:val="24"/>
                <w:szCs w:val="24"/>
              </w:rPr>
              <w:t>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shd w:val="clear" w:color="auto" w:fill="FFFFFF"/>
              </w:rPr>
              <w:t>Proposta de solução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7DEFAC6F" w14:textId="5F730C08" w:rsidR="009461B5" w:rsidRPr="009461B5" w:rsidRDefault="000C2A51" w:rsidP="009461B5">
          <w:pPr>
            <w:pStyle w:val="Sumrio2"/>
            <w:spacing w:after="0"/>
            <w:rPr>
              <w:rFonts w:asciiTheme="minorHAnsi" w:eastAsiaTheme="minorEastAsia" w:hAnsiTheme="minorHAnsi" w:cstheme="minorBidi"/>
              <w:b/>
              <w:noProof/>
              <w:sz w:val="24"/>
              <w:szCs w:val="24"/>
              <w:lang w:val="pt-BR" w:eastAsia="pt-BR" w:bidi="ar-SA"/>
            </w:rPr>
          </w:pPr>
          <w:hyperlink w:anchor="_Toc12540691" w:history="1">
            <w:r w:rsidR="009461B5" w:rsidRPr="009461B5">
              <w:rPr>
                <w:rStyle w:val="Hyperlink"/>
                <w:b/>
                <w:noProof/>
                <w:sz w:val="24"/>
                <w:szCs w:val="24"/>
              </w:rPr>
              <w:t>4.1.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Protótipo para combinação de taxonomias de diferentes catálogos eletrônicos em uma plataforma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6EB7250B" w14:textId="07CB4AE9"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2" w:history="1">
            <w:r w:rsidR="009461B5" w:rsidRPr="009461B5">
              <w:rPr>
                <w:rStyle w:val="Hyperlink"/>
                <w:b/>
                <w:bCs/>
                <w:noProof/>
                <w:sz w:val="24"/>
                <w:szCs w:val="24"/>
              </w:rPr>
              <w:t>4.1.1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Requisitos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37</w:t>
            </w:r>
            <w:r w:rsidR="009461B5" w:rsidRPr="009461B5">
              <w:rPr>
                <w:b/>
                <w:noProof/>
                <w:webHidden/>
                <w:sz w:val="24"/>
                <w:szCs w:val="24"/>
              </w:rPr>
              <w:fldChar w:fldCharType="end"/>
            </w:r>
          </w:hyperlink>
        </w:p>
        <w:p w14:paraId="0315079E" w14:textId="6BBBD2FE"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3" w:history="1">
            <w:r w:rsidR="009461B5" w:rsidRPr="009461B5">
              <w:rPr>
                <w:rStyle w:val="Hyperlink"/>
                <w:b/>
                <w:noProof/>
                <w:sz w:val="24"/>
                <w:szCs w:val="24"/>
                <w:lang w:val="pt-BR" w:eastAsia="pt-BR"/>
              </w:rPr>
              <w:t>4.1.2.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Casos de uso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39</w:t>
            </w:r>
            <w:r w:rsidR="009461B5" w:rsidRPr="009461B5">
              <w:rPr>
                <w:b/>
                <w:noProof/>
                <w:webHidden/>
                <w:sz w:val="24"/>
                <w:szCs w:val="24"/>
              </w:rPr>
              <w:fldChar w:fldCharType="end"/>
            </w:r>
          </w:hyperlink>
        </w:p>
        <w:p w14:paraId="58D1EC2C" w14:textId="5386E381"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4" w:history="1">
            <w:r w:rsidR="009461B5" w:rsidRPr="009461B5">
              <w:rPr>
                <w:rStyle w:val="Hyperlink"/>
                <w:rFonts w:eastAsiaTheme="majorEastAsia"/>
                <w:b/>
                <w:bCs/>
                <w:noProof/>
                <w:sz w:val="24"/>
                <w:szCs w:val="24"/>
                <w:lang w:val="pt-BR"/>
              </w:rPr>
              <w:t>4.1.3.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Arquitetura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47</w:t>
            </w:r>
            <w:r w:rsidR="009461B5" w:rsidRPr="009461B5">
              <w:rPr>
                <w:b/>
                <w:noProof/>
                <w:webHidden/>
                <w:sz w:val="24"/>
                <w:szCs w:val="24"/>
              </w:rPr>
              <w:fldChar w:fldCharType="end"/>
            </w:r>
          </w:hyperlink>
        </w:p>
        <w:p w14:paraId="085E4189" w14:textId="5C480761"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5" w:history="1">
            <w:r w:rsidR="009461B5" w:rsidRPr="009461B5">
              <w:rPr>
                <w:rStyle w:val="Hyperlink"/>
                <w:b/>
                <w:bCs/>
                <w:noProof/>
                <w:sz w:val="24"/>
                <w:szCs w:val="24"/>
                <w:lang w:val="pt-BR"/>
              </w:rPr>
              <w:t>4.1.4.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Conceitual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51</w:t>
            </w:r>
            <w:r w:rsidR="009461B5" w:rsidRPr="009461B5">
              <w:rPr>
                <w:b/>
                <w:noProof/>
                <w:webHidden/>
                <w:sz w:val="24"/>
                <w:szCs w:val="24"/>
              </w:rPr>
              <w:fldChar w:fldCharType="end"/>
            </w:r>
          </w:hyperlink>
        </w:p>
        <w:p w14:paraId="2304DE51" w14:textId="0FAEBDC2" w:rsidR="009461B5" w:rsidRPr="009461B5" w:rsidRDefault="000C2A5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6" w:history="1">
            <w:r w:rsidR="009461B5" w:rsidRPr="009461B5">
              <w:rPr>
                <w:rStyle w:val="Hyperlink"/>
                <w:b/>
                <w:bCs/>
                <w:noProof/>
                <w:sz w:val="24"/>
                <w:szCs w:val="24"/>
                <w:lang w:val="pt-BR"/>
              </w:rPr>
              <w:t>4.1.5.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Relacional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52</w:t>
            </w:r>
            <w:r w:rsidR="009461B5" w:rsidRPr="009461B5">
              <w:rPr>
                <w:b/>
                <w:noProof/>
                <w:webHidden/>
                <w:sz w:val="24"/>
                <w:szCs w:val="24"/>
              </w:rPr>
              <w:fldChar w:fldCharType="end"/>
            </w:r>
          </w:hyperlink>
        </w:p>
        <w:p w14:paraId="0CD19016" w14:textId="3CAFB407" w:rsidR="009461B5" w:rsidRDefault="000C2A51" w:rsidP="009461B5">
          <w:pPr>
            <w:pStyle w:val="Sumrio2"/>
            <w:spacing w:after="0"/>
            <w:rPr>
              <w:rStyle w:val="Hyperlink"/>
              <w:b/>
              <w:noProof/>
              <w:sz w:val="24"/>
              <w:szCs w:val="24"/>
            </w:rPr>
          </w:pPr>
          <w:hyperlink w:anchor="_Toc12540697" w:history="1">
            <w:r w:rsidR="009461B5" w:rsidRPr="009461B5">
              <w:rPr>
                <w:rStyle w:val="Hyperlink"/>
                <w:b/>
                <w:bCs/>
                <w:noProof/>
                <w:sz w:val="24"/>
                <w:szCs w:val="24"/>
                <w:lang w:val="pt-BR"/>
              </w:rPr>
              <w:t>4.2.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54</w:t>
            </w:r>
            <w:r w:rsidR="009461B5" w:rsidRPr="009461B5">
              <w:rPr>
                <w:b/>
                <w:noProof/>
                <w:webHidden/>
                <w:sz w:val="24"/>
                <w:szCs w:val="24"/>
              </w:rPr>
              <w:fldChar w:fldCharType="end"/>
            </w:r>
          </w:hyperlink>
        </w:p>
        <w:p w14:paraId="3B9A4CDB" w14:textId="77777777" w:rsidR="009461B5" w:rsidRPr="009461B5" w:rsidRDefault="009461B5" w:rsidP="009461B5">
          <w:pPr>
            <w:spacing w:line="360" w:lineRule="auto"/>
          </w:pPr>
        </w:p>
        <w:p w14:paraId="5E915A7B" w14:textId="02DBC8B1" w:rsidR="009461B5" w:rsidRPr="009461B5" w:rsidRDefault="000C2A51" w:rsidP="009461B5">
          <w:pPr>
            <w:pStyle w:val="Sumrio1"/>
            <w:spacing w:after="0"/>
            <w:rPr>
              <w:rFonts w:asciiTheme="minorHAnsi" w:eastAsiaTheme="minorEastAsia" w:hAnsiTheme="minorHAnsi" w:cstheme="minorBidi"/>
              <w:b/>
              <w:noProof/>
              <w:sz w:val="24"/>
              <w:szCs w:val="24"/>
              <w:lang w:val="pt-BR" w:eastAsia="pt-BR" w:bidi="ar-SA"/>
            </w:rPr>
          </w:pPr>
          <w:hyperlink w:anchor="_Toc12540698" w:history="1">
            <w:r w:rsidR="009461B5" w:rsidRPr="009461B5">
              <w:rPr>
                <w:rStyle w:val="Hyperlink"/>
                <w:b/>
                <w:noProof/>
                <w:sz w:val="24"/>
                <w:szCs w:val="24"/>
              </w:rPr>
              <w:t>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Referências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56</w:t>
            </w:r>
            <w:r w:rsidR="009461B5" w:rsidRPr="009461B5">
              <w:rPr>
                <w:b/>
                <w:noProof/>
                <w:webHidden/>
                <w:sz w:val="24"/>
                <w:szCs w:val="24"/>
              </w:rPr>
              <w:fldChar w:fldCharType="end"/>
            </w:r>
          </w:hyperlink>
        </w:p>
        <w:p w14:paraId="61120541" w14:textId="49A90372"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0"/>
          <w:type w:val="nextColumn"/>
          <w:pgSz w:w="11910" w:h="16840"/>
          <w:pgMar w:top="1701" w:right="1134" w:bottom="1134" w:left="1701" w:header="714" w:footer="720" w:gutter="0"/>
          <w:cols w:space="720"/>
        </w:sectPr>
      </w:pPr>
    </w:p>
    <w:p w14:paraId="1F8E923A" w14:textId="3251C1E3" w:rsidR="007E171D" w:rsidRPr="000E7C20" w:rsidRDefault="00A435FC" w:rsidP="009B1EAD">
      <w:pPr>
        <w:pStyle w:val="Ttulo1"/>
        <w:numPr>
          <w:ilvl w:val="0"/>
          <w:numId w:val="13"/>
        </w:numPr>
        <w:jc w:val="left"/>
        <w:rPr>
          <w:color w:val="000000" w:themeColor="text1"/>
        </w:rPr>
      </w:pPr>
      <w:bookmarkStart w:id="0" w:name="_Toc12540671"/>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64B9678C"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12540672"/>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77777777"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12540673"/>
      <w:r w:rsidRPr="000E7C20">
        <w:rPr>
          <w:b/>
          <w:color w:val="000000" w:themeColor="text1"/>
          <w:sz w:val="24"/>
          <w:szCs w:val="24"/>
        </w:rPr>
        <w:lastRenderedPageBreak/>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358CF5B3"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4BB66494"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12540674"/>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77777777"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4" w:name="_Toc12540675"/>
      <w:r w:rsidRPr="000E7C20">
        <w:rPr>
          <w:rStyle w:val="normaltextrun"/>
          <w:b/>
          <w:bCs/>
          <w:color w:val="000000" w:themeColor="text1"/>
          <w:sz w:val="24"/>
          <w:bdr w:val="none" w:sz="0" w:space="0" w:color="auto" w:frame="1"/>
        </w:rPr>
        <w:lastRenderedPageBreak/>
        <w:t>Referencial teórico</w:t>
      </w:r>
      <w:bookmarkEnd w:id="4"/>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7777777"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5" w:name="_Toc12458512"/>
      <w:bookmarkStart w:id="6" w:name="_Toc12462734"/>
      <w:bookmarkStart w:id="7" w:name="_Toc12462762"/>
      <w:bookmarkStart w:id="8" w:name="_Toc12462809"/>
      <w:bookmarkStart w:id="9" w:name="_Toc12462860"/>
      <w:bookmarkStart w:id="10" w:name="_Toc12540676"/>
      <w:bookmarkEnd w:id="5"/>
      <w:bookmarkEnd w:id="6"/>
      <w:bookmarkEnd w:id="7"/>
      <w:bookmarkEnd w:id="8"/>
      <w:bookmarkEnd w:id="9"/>
      <w:r w:rsidRPr="00835423">
        <w:rPr>
          <w:rStyle w:val="normaltextrun"/>
          <w:b/>
          <w:i/>
          <w:color w:val="000000" w:themeColor="text1"/>
          <w:sz w:val="24"/>
        </w:rPr>
        <w:t>E-commerce</w:t>
      </w:r>
      <w:bookmarkEnd w:id="10"/>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77777777"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1" w:name="_Toc12540677"/>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1"/>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2" w:name="_Hlk12047044"/>
      <w:r w:rsidRPr="00553D2F">
        <w:rPr>
          <w:color w:val="000000" w:themeColor="text1"/>
          <w:sz w:val="24"/>
          <w:szCs w:val="24"/>
        </w:rPr>
        <w:t>OECD (</w:t>
      </w:r>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 for Economic Co-Operation and Development</w:t>
      </w:r>
      <w:r w:rsidRPr="00553D2F">
        <w:rPr>
          <w:color w:val="000000" w:themeColor="text1"/>
          <w:sz w:val="24"/>
          <w:szCs w:val="24"/>
          <w:lang w:val="pt-BR"/>
        </w:rPr>
        <w:t xml:space="preserve">) </w:t>
      </w:r>
      <w:bookmarkEnd w:id="12"/>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3" w:name="_Hlk12131719"/>
      <w:r w:rsidRPr="00553D2F">
        <w:rPr>
          <w:color w:val="000000" w:themeColor="text1"/>
          <w:sz w:val="24"/>
          <w:szCs w:val="24"/>
        </w:rPr>
        <w:t>Tecnologias de Informação e Comunicação (TIC)</w:t>
      </w:r>
      <w:bookmarkEnd w:id="13"/>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4" w:name="_Hlk12047124"/>
      <w:r w:rsidRPr="00553D2F">
        <w:rPr>
          <w:color w:val="000000" w:themeColor="text1"/>
          <w:sz w:val="24"/>
          <w:szCs w:val="24"/>
        </w:rPr>
        <w:t xml:space="preserve">Transferência Eletrônica de Fundos (TEF). </w:t>
      </w:r>
      <w:bookmarkEnd w:id="14"/>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1E8D687A" w14:textId="7C1874FB" w:rsidR="00FA17A2" w:rsidRPr="000E7C20" w:rsidRDefault="00FA17A2" w:rsidP="00B93173">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31EDE271" w14:textId="77777777" w:rsidR="00FA17A2" w:rsidRPr="000E7C20" w:rsidRDefault="00FA17A2" w:rsidP="00404010">
      <w:pPr>
        <w:pStyle w:val="Ttulo3"/>
        <w:rPr>
          <w:color w:val="000000" w:themeColor="text1"/>
        </w:rPr>
      </w:pPr>
    </w:p>
    <w:p w14:paraId="0E14E5E4" w14:textId="31D5EFD5" w:rsidR="00FA17A2" w:rsidRPr="00404010" w:rsidRDefault="00A435FC" w:rsidP="00404010">
      <w:pPr>
        <w:pStyle w:val="Ttulo3"/>
        <w:numPr>
          <w:ilvl w:val="2"/>
          <w:numId w:val="2"/>
        </w:numPr>
        <w:spacing w:before="0" w:line="360" w:lineRule="auto"/>
        <w:rPr>
          <w:rStyle w:val="normaltextrun"/>
          <w:color w:val="000000" w:themeColor="text1"/>
        </w:rPr>
      </w:pPr>
      <w:bookmarkStart w:id="15" w:name="_Toc12540678"/>
      <w:r w:rsidRPr="00404010">
        <w:rPr>
          <w:rStyle w:val="normaltextrun"/>
          <w:rFonts w:ascii="Arial" w:hAnsi="Arial" w:cs="Arial"/>
          <w:b/>
          <w:bCs/>
          <w:color w:val="000000" w:themeColor="text1"/>
          <w:bdr w:val="none" w:sz="0" w:space="0" w:color="auto" w:frame="1"/>
        </w:rPr>
        <w:t xml:space="preserve">Benefícios e dificuldades do </w:t>
      </w:r>
      <w:r w:rsidRPr="00404010">
        <w:rPr>
          <w:rStyle w:val="normaltextrun"/>
          <w:rFonts w:ascii="Arial" w:hAnsi="Arial" w:cs="Arial"/>
          <w:b/>
          <w:bCs/>
          <w:i/>
          <w:color w:val="000000" w:themeColor="text1"/>
          <w:bdr w:val="none" w:sz="0" w:space="0" w:color="auto" w:frame="1"/>
        </w:rPr>
        <w:t>e-commerce</w:t>
      </w:r>
      <w:bookmarkEnd w:id="15"/>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18934293"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6" w:name="_Toc12540679"/>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6"/>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7"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7"/>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8"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8"/>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19"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19"/>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0"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0"/>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B58C151" w:rsidR="000E7C20" w:rsidRPr="00553D2F" w:rsidRDefault="00E87CEC" w:rsidP="009A0772">
      <w:pPr>
        <w:pStyle w:val="Legenda"/>
        <w:jc w:val="center"/>
        <w:rPr>
          <w:i w:val="0"/>
          <w:color w:val="000000" w:themeColor="text1"/>
          <w:sz w:val="24"/>
          <w:szCs w:val="24"/>
        </w:rPr>
      </w:pPr>
      <w:bookmarkStart w:id="21" w:name="_Toc12462409"/>
      <w:r w:rsidRPr="00553D2F">
        <w:rPr>
          <w:i w:val="0"/>
          <w:noProof/>
          <w:color w:val="000000" w:themeColor="text1"/>
          <w:sz w:val="24"/>
          <w:szCs w:val="24"/>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w:t>
      </w:r>
      <w:r w:rsidR="009A0772" w:rsidRPr="00553D2F">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1"/>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518DE0EF"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2" w:name="_Toc12540680"/>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2"/>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3"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3"/>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77777777"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4" w:name="_Toc12540681"/>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4"/>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77777777"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5" w:name="_Toc12540682"/>
      <w:r w:rsidRPr="00553D2F">
        <w:rPr>
          <w:rStyle w:val="normaltextrun"/>
          <w:b/>
          <w:bCs/>
          <w:color w:val="000000" w:themeColor="text1"/>
          <w:sz w:val="24"/>
          <w:bdr w:val="none" w:sz="0" w:space="0" w:color="auto" w:frame="1"/>
        </w:rPr>
        <w:t>Participantes e componentes</w:t>
      </w:r>
      <w:bookmarkEnd w:id="25"/>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w:t>
      </w:r>
      <w:r w:rsidRPr="00553D2F">
        <w:rPr>
          <w:color w:val="000000" w:themeColor="text1"/>
          <w:sz w:val="24"/>
          <w:szCs w:val="24"/>
        </w:rPr>
        <w:lastRenderedPageBreak/>
        <w:t>muitas organizações falharam ao enfrentar os desafios de integrações complexas 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77777777"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12540683"/>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6"/>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602B4DFF" w:rsidR="00541009" w:rsidRPr="00553D2F" w:rsidRDefault="001762A2" w:rsidP="005B0573">
      <w:pPr>
        <w:pStyle w:val="PargrafodaLista"/>
        <w:numPr>
          <w:ilvl w:val="1"/>
          <w:numId w:val="2"/>
        </w:numPr>
        <w:jc w:val="both"/>
        <w:outlineLvl w:val="1"/>
        <w:rPr>
          <w:b/>
          <w:bCs/>
          <w:color w:val="000000" w:themeColor="text1"/>
          <w:sz w:val="24"/>
          <w:szCs w:val="24"/>
        </w:rPr>
      </w:pPr>
      <w:bookmarkStart w:id="27" w:name="_Toc12540684"/>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7"/>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xml:space="preserve">. Destas, a integração de produtos é a primeira que </w:t>
      </w:r>
      <w:r w:rsidRPr="00553D2F">
        <w:rPr>
          <w:color w:val="000000" w:themeColor="text1"/>
          <w:sz w:val="24"/>
          <w:szCs w:val="24"/>
        </w:rPr>
        <w:lastRenderedPageBreak/>
        <w:t>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8" w:name="_Toc12540685"/>
      <w:bookmarkStart w:id="29" w:name="_Hlk11497862"/>
      <w:r w:rsidRPr="00553D2F">
        <w:rPr>
          <w:b/>
          <w:bCs/>
          <w:color w:val="000000" w:themeColor="text1"/>
          <w:sz w:val="24"/>
          <w:szCs w:val="24"/>
          <w:lang w:val="pt-BR"/>
        </w:rPr>
        <w:t>Sistemas de organização e representação do conhecimento em ambientes digitais</w:t>
      </w:r>
      <w:bookmarkEnd w:id="28"/>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Steimer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Steimer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Bräscher (2014) complementam, definindo a categorização como o processo de classificação de elementos a partir de atributos em comuns. De acordo com os autores, as </w:t>
      </w:r>
      <w:r w:rsidRPr="00553D2F">
        <w:rPr>
          <w:color w:val="000000" w:themeColor="text1"/>
          <w:sz w:val="24"/>
          <w:szCs w:val="24"/>
          <w:lang w:val="pt-BR"/>
        </w:rPr>
        <w:lastRenderedPageBreak/>
        <w:t>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m como 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Bräscher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r w:rsidRPr="00553D2F">
        <w:rPr>
          <w:i/>
          <w:iCs/>
          <w:color w:val="000000" w:themeColor="text1"/>
          <w:sz w:val="24"/>
          <w:szCs w:val="24"/>
          <w:lang w:val="pt-BR"/>
        </w:rPr>
        <w:t xml:space="preserve">findability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5C0D247D" w14:textId="120EB545" w:rsidR="001762A2" w:rsidRPr="00A86ABD" w:rsidRDefault="00C82FEE" w:rsidP="00A86ABD">
      <w:pPr>
        <w:spacing w:line="360" w:lineRule="auto"/>
        <w:ind w:firstLine="709"/>
        <w:jc w:val="both"/>
        <w:rPr>
          <w:rStyle w:val="normaltextrun"/>
          <w:color w:val="FF0000"/>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Bax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691F3A9D" w14:textId="77777777" w:rsidR="001762A2" w:rsidRPr="00AE04F3" w:rsidRDefault="001762A2" w:rsidP="003B6EC0">
      <w:pPr>
        <w:pStyle w:val="Ttulo3"/>
        <w:spacing w:before="0" w:line="360" w:lineRule="auto"/>
        <w:rPr>
          <w:rFonts w:ascii="Arial" w:hAnsi="Arial" w:cs="Arial"/>
          <w:b/>
          <w:bCs/>
          <w:color w:val="000000" w:themeColor="text1"/>
        </w:rPr>
      </w:pPr>
    </w:p>
    <w:p w14:paraId="6D11B02B" w14:textId="2994506C" w:rsidR="001762A2" w:rsidRPr="000E7C20" w:rsidRDefault="001762A2" w:rsidP="00AE04F3">
      <w:pPr>
        <w:pStyle w:val="Ttulo3"/>
        <w:numPr>
          <w:ilvl w:val="2"/>
          <w:numId w:val="2"/>
        </w:numPr>
        <w:rPr>
          <w:b/>
          <w:bCs/>
          <w:color w:val="000000" w:themeColor="text1"/>
        </w:rPr>
      </w:pPr>
      <w:bookmarkStart w:id="30" w:name="_Toc12540686"/>
      <w:bookmarkEnd w:id="29"/>
      <w:r w:rsidRPr="00AE04F3">
        <w:rPr>
          <w:rFonts w:ascii="Arial" w:hAnsi="Arial" w:cs="Arial"/>
          <w:b/>
          <w:bCs/>
          <w:color w:val="000000" w:themeColor="text1"/>
          <w:lang w:val="pt-BR"/>
        </w:rPr>
        <w:t xml:space="preserve">Combinação de taxonomias em integrações de </w:t>
      </w:r>
      <w:r w:rsidRPr="00F743E7">
        <w:rPr>
          <w:rFonts w:ascii="Arial" w:hAnsi="Arial" w:cs="Arial"/>
          <w:b/>
          <w:bCs/>
          <w:i/>
          <w:color w:val="000000" w:themeColor="text1"/>
          <w:lang w:val="pt-BR"/>
        </w:rPr>
        <w:t>marketplace</w:t>
      </w:r>
      <w:bookmarkEnd w:id="30"/>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w:t>
      </w:r>
      <w:r w:rsidRPr="00553D2F">
        <w:rPr>
          <w:color w:val="000000" w:themeColor="text1"/>
          <w:sz w:val="24"/>
          <w:szCs w:val="24"/>
          <w:lang w:val="pt-BR"/>
        </w:rPr>
        <w:lastRenderedPageBreak/>
        <w:t>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Steimer e Luz (2015) 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r w:rsidRPr="00F743E7">
        <w:rPr>
          <w:i/>
          <w:color w:val="000000" w:themeColor="text1"/>
          <w:sz w:val="24"/>
          <w:szCs w:val="24"/>
          <w:lang w:val="pt-BR"/>
        </w:rPr>
        <w:t>marketplace</w:t>
      </w:r>
      <w:r w:rsidR="00647417" w:rsidRPr="00F743E7">
        <w:rPr>
          <w:i/>
          <w:color w:val="000000" w:themeColor="text1"/>
          <w:sz w:val="24"/>
          <w:szCs w:val="24"/>
          <w:lang w:val="pt-BR"/>
        </w:rPr>
        <w:t>s</w:t>
      </w:r>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Steimer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r w:rsidRPr="00F743E7">
        <w:rPr>
          <w:i/>
          <w:color w:val="000000" w:themeColor="text1"/>
          <w:sz w:val="24"/>
          <w:szCs w:val="24"/>
          <w:lang w:val="pt-BR"/>
        </w:rPr>
        <w:t>Marketplaces</w:t>
      </w:r>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r w:rsidRPr="00F743E7">
        <w:rPr>
          <w:i/>
          <w:color w:val="000000" w:themeColor="text1"/>
          <w:sz w:val="24"/>
          <w:szCs w:val="24"/>
          <w:lang w:val="pt-BR"/>
        </w:rPr>
        <w:t>marketplace</w:t>
      </w:r>
      <w:r w:rsidRPr="00553D2F">
        <w:rPr>
          <w:color w:val="000000" w:themeColor="text1"/>
          <w:sz w:val="24"/>
          <w:szCs w:val="24"/>
          <w:lang w:val="pt-BR"/>
        </w:rPr>
        <w:t>, surge a necessidade de organizar os produtos de modo que faça sentido para os clientes. Segundo Steimer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coesa e alinhada.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r w:rsidRPr="00F743E7">
        <w:rPr>
          <w:i/>
          <w:color w:val="000000" w:themeColor="text1"/>
          <w:sz w:val="24"/>
          <w:szCs w:val="24"/>
          <w:lang w:val="pt-BR"/>
        </w:rPr>
        <w:t>marketplace</w:t>
      </w:r>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Bax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r w:rsidRPr="00F743E7">
        <w:rPr>
          <w:i/>
          <w:color w:val="000000" w:themeColor="text1"/>
          <w:sz w:val="24"/>
          <w:szCs w:val="24"/>
          <w:lang w:val="pt-BR"/>
        </w:rPr>
        <w:t>marketplace</w:t>
      </w:r>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w:t>
      </w:r>
      <w:r w:rsidRPr="00553D2F">
        <w:rPr>
          <w:color w:val="000000" w:themeColor="text1"/>
          <w:sz w:val="24"/>
          <w:szCs w:val="24"/>
          <w:lang w:val="pt-BR"/>
        </w:rPr>
        <w:lastRenderedPageBreak/>
        <w:t xml:space="preserve">integração e combinação de catálogos eletrônicos em plataformas de </w:t>
      </w:r>
      <w:r w:rsidRPr="00F743E7">
        <w:rPr>
          <w:i/>
          <w:color w:val="000000" w:themeColor="text1"/>
          <w:sz w:val="24"/>
          <w:szCs w:val="24"/>
          <w:lang w:val="pt-BR"/>
        </w:rPr>
        <w:t>marketplace</w:t>
      </w:r>
      <w:r w:rsidRPr="00553D2F">
        <w:rPr>
          <w:color w:val="000000" w:themeColor="text1"/>
          <w:sz w:val="24"/>
          <w:szCs w:val="24"/>
          <w:lang w:val="pt-BR"/>
        </w:rPr>
        <w:t xml:space="preserve">, especialmente no Brasil. Entretanto, analisando a documentação das plataformas, como o </w:t>
      </w:r>
      <w:r w:rsidRPr="00F743E7">
        <w:rPr>
          <w:i/>
          <w:color w:val="000000" w:themeColor="text1"/>
          <w:sz w:val="24"/>
          <w:szCs w:val="24"/>
          <w:lang w:val="pt-BR"/>
        </w:rPr>
        <w:t>marketplace</w:t>
      </w:r>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é possível identificar quais dados são 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r w:rsidRPr="00553D2F">
        <w:rPr>
          <w:i/>
          <w:iCs/>
          <w:color w:val="000000" w:themeColor="text1"/>
          <w:sz w:val="24"/>
          <w:szCs w:val="24"/>
          <w:lang w:val="pt-BR"/>
        </w:rPr>
        <w:t>groupId”.</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6BAE257A" w:rsidR="001762A2" w:rsidRDefault="00AE7F47" w:rsidP="00835423">
      <w:pPr>
        <w:pStyle w:val="PargrafodaLista"/>
        <w:numPr>
          <w:ilvl w:val="2"/>
          <w:numId w:val="2"/>
        </w:numPr>
        <w:jc w:val="both"/>
        <w:outlineLvl w:val="2"/>
        <w:rPr>
          <w:b/>
          <w:bCs/>
          <w:color w:val="000000" w:themeColor="text1"/>
          <w:sz w:val="24"/>
          <w:szCs w:val="24"/>
        </w:rPr>
      </w:pPr>
      <w:bookmarkStart w:id="31" w:name="_Toc12540687"/>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1"/>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r w:rsidRPr="00553D2F">
        <w:rPr>
          <w:rStyle w:val="spellingerror"/>
          <w:rFonts w:ascii="Arial" w:hAnsi="Arial" w:cs="Arial"/>
          <w:color w:val="000000" w:themeColor="text1"/>
        </w:rPr>
        <w:t>Mehrbod</w:t>
      </w:r>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2" w:name="_Hlk12048142"/>
      <w:r w:rsidRPr="00553D2F">
        <w:rPr>
          <w:rStyle w:val="normaltextrun"/>
          <w:rFonts w:ascii="Arial" w:hAnsi="Arial" w:cs="Arial"/>
          <w:i/>
          <w:iCs/>
          <w:color w:val="000000" w:themeColor="text1"/>
        </w:rPr>
        <w:t>vector </w:t>
      </w:r>
      <w:r w:rsidRPr="00553D2F">
        <w:rPr>
          <w:rStyle w:val="spellingerror"/>
          <w:rFonts w:ascii="Arial" w:hAnsi="Arial" w:cs="Arial"/>
          <w:i/>
          <w:iCs/>
          <w:color w:val="000000" w:themeColor="text1"/>
        </w:rPr>
        <w:t>space</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model</w:t>
      </w:r>
      <w:r w:rsidRPr="00553D2F">
        <w:rPr>
          <w:rStyle w:val="normaltextrun"/>
          <w:rFonts w:ascii="Arial" w:hAnsi="Arial" w:cs="Arial"/>
          <w:color w:val="000000" w:themeColor="text1"/>
        </w:rPr>
        <w:t> (VSM</w:t>
      </w:r>
      <w:bookmarkEnd w:id="32"/>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71326AC3" w14:textId="01BCB68F" w:rsidR="001B48AF" w:rsidRDefault="00CD2A1D" w:rsidP="00CD2A1D">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w:t>
      </w:r>
      <w:r w:rsidR="006D59CA" w:rsidRPr="00553D2F">
        <w:rPr>
          <w:rFonts w:ascii="Arial" w:hAnsi="Arial" w:cs="Arial"/>
          <w:color w:val="000000" w:themeColor="text1"/>
        </w:rPr>
        <w:lastRenderedPageBreak/>
        <w:t>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4280A9F0" w14:textId="77777777" w:rsidR="001B48AF" w:rsidRDefault="001B48AF" w:rsidP="001B48AF">
      <w:pPr>
        <w:pStyle w:val="paragraph"/>
        <w:spacing w:before="0" w:beforeAutospacing="0" w:after="0" w:afterAutospacing="0" w:line="360" w:lineRule="auto"/>
        <w:jc w:val="both"/>
        <w:textAlignment w:val="baseline"/>
        <w:rPr>
          <w:rFonts w:ascii="Arial" w:eastAsia="Arial" w:hAnsi="Arial" w:cs="Arial"/>
          <w:color w:val="000000" w:themeColor="text1"/>
        </w:rPr>
      </w:pP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O aprimoramento feito no modelo VSM levou em conta outras modificações já desenvolvidas em um estudo anterior realizado por </w:t>
      </w:r>
      <w:r w:rsidRPr="00553D2F">
        <w:rPr>
          <w:rStyle w:val="spellingerror"/>
          <w:rFonts w:ascii="Arial" w:hAnsi="Arial" w:cs="Arial"/>
          <w:color w:val="000000" w:themeColor="text1"/>
        </w:rPr>
        <w:t>Mehrbod</w:t>
      </w:r>
      <w:r w:rsidRPr="00553D2F">
        <w:rPr>
          <w:rStyle w:val="normaltextrun"/>
          <w:rFonts w:ascii="Arial" w:hAnsi="Arial" w:cs="Arial"/>
          <w:color w:val="000000" w:themeColor="text1"/>
        </w:rPr>
        <w:t>, </w:t>
      </w:r>
      <w:r w:rsidRPr="00553D2F">
        <w:rPr>
          <w:rStyle w:val="spellingerror"/>
          <w:rFonts w:ascii="Arial" w:hAnsi="Arial" w:cs="Arial"/>
          <w:color w:val="000000" w:themeColor="text1"/>
        </w:rPr>
        <w:t>Zutshi</w:t>
      </w:r>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r w:rsidRPr="00553D2F">
        <w:rPr>
          <w:rStyle w:val="spellingerror"/>
          <w:rFonts w:ascii="Arial" w:hAnsi="Arial" w:cs="Arial"/>
          <w:i/>
          <w:color w:val="000000" w:themeColor="text1"/>
        </w:rPr>
        <w:t>WordNet</w:t>
      </w:r>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Recentemente, Mehrbod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r w:rsidRPr="00F743E7">
        <w:rPr>
          <w:i/>
          <w:color w:val="000000" w:themeColor="text1"/>
          <w:sz w:val="24"/>
          <w:szCs w:val="24"/>
          <w:lang w:val="pt-BR"/>
        </w:rPr>
        <w:t>marketplace</w:t>
      </w:r>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w:t>
      </w:r>
      <w:r w:rsidRPr="00553D2F">
        <w:rPr>
          <w:color w:val="000000" w:themeColor="text1"/>
          <w:sz w:val="24"/>
          <w:szCs w:val="24"/>
        </w:rPr>
        <w:lastRenderedPageBreak/>
        <w:t xml:space="preserve">extrações foram feitas em dois desses sistemas: </w:t>
      </w:r>
      <w:bookmarkStart w:id="33"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3"/>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r w:rsidRPr="00553D2F">
        <w:rPr>
          <w:color w:val="000000" w:themeColor="text1"/>
          <w:sz w:val="24"/>
          <w:szCs w:val="24"/>
          <w:lang w:val="pt-BR"/>
        </w:rPr>
        <w:t xml:space="preserve">Mehrbod </w:t>
      </w:r>
      <w:r w:rsidRPr="00807A0B">
        <w:rPr>
          <w:i/>
          <w:color w:val="000000" w:themeColor="text1"/>
          <w:sz w:val="24"/>
          <w:szCs w:val="24"/>
          <w:lang w:val="pt-BR"/>
        </w:rPr>
        <w:t>et al</w:t>
      </w:r>
      <w:r w:rsidRPr="00553D2F">
        <w:rPr>
          <w:color w:val="000000" w:themeColor="text1"/>
          <w:sz w:val="24"/>
          <w:szCs w:val="24"/>
          <w:lang w:val="pt-BR"/>
        </w:rPr>
        <w:t xml:space="preserve">. (2015) e Mehrbod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Além disso, 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 xml:space="preserve">as versões do algoritmo foram nomeadas pelos autores como Aanen-Park e </w:t>
      </w:r>
      <w:r w:rsidR="00896763" w:rsidRPr="00553D2F">
        <w:rPr>
          <w:color w:val="000000" w:themeColor="text1"/>
          <w:sz w:val="24"/>
          <w:szCs w:val="24"/>
        </w:rPr>
        <w:lastRenderedPageBreak/>
        <w:t>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w:t>
      </w:r>
      <w:r w:rsidR="007A2913" w:rsidRPr="007A2913">
        <w:rPr>
          <w:color w:val="000000" w:themeColor="text1"/>
          <w:sz w:val="24"/>
          <w:szCs w:val="24"/>
        </w:rPr>
        <w:lastRenderedPageBreak/>
        <w:t xml:space="preserve">referente as classes que deveriam ter sido mapeadas pelo processo. Em outras palavras, o Recall é o número de resultados corretos dividido pelo número de resultados que deveriam ter sido obtidos.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r w:rsidR="006D6C04" w:rsidRPr="006D6C04">
        <w:rPr>
          <w:iCs/>
          <w:color w:val="000000" w:themeColor="text1"/>
          <w:sz w:val="24"/>
          <w:szCs w:val="24"/>
        </w:rPr>
        <w:t xml:space="preserve"> representa a medida de performance geral utilizada pelos autores</w:t>
      </w:r>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4"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4"/>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0D499F2F"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5" w:name="_Toc12540688"/>
      <w:r w:rsidRPr="00370446">
        <w:rPr>
          <w:rStyle w:val="normaltextrun"/>
          <w:b/>
          <w:bCs/>
          <w:color w:val="000000" w:themeColor="text1"/>
          <w:sz w:val="24"/>
          <w:szCs w:val="24"/>
        </w:rPr>
        <w:t>Considerações finais</w:t>
      </w:r>
      <w:bookmarkEnd w:id="35"/>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5D672B" w14:textId="66FA058F" w:rsidR="002143D9" w:rsidRPr="00404010" w:rsidRDefault="002143D9" w:rsidP="00404010">
      <w:pPr>
        <w:pStyle w:val="PargrafodaLista"/>
        <w:numPr>
          <w:ilvl w:val="0"/>
          <w:numId w:val="2"/>
        </w:numPr>
        <w:outlineLvl w:val="0"/>
        <w:rPr>
          <w:b/>
          <w:sz w:val="24"/>
          <w:szCs w:val="24"/>
        </w:rPr>
      </w:pPr>
      <w:bookmarkStart w:id="36" w:name="_Toc12540689"/>
      <w:r w:rsidRPr="00404010">
        <w:rPr>
          <w:b/>
          <w:sz w:val="24"/>
          <w:szCs w:val="24"/>
        </w:rPr>
        <w:lastRenderedPageBreak/>
        <w:t>Integração de produtos em maketplaces via API</w:t>
      </w:r>
      <w:bookmarkEnd w:id="36"/>
    </w:p>
    <w:p w14:paraId="024B835D" w14:textId="77777777" w:rsidR="002143D9" w:rsidRPr="002C3C9A" w:rsidRDefault="002143D9" w:rsidP="00404010">
      <w:pPr>
        <w:pStyle w:val="PargrafodaLista"/>
        <w:spacing w:line="360" w:lineRule="auto"/>
        <w:outlineLvl w:val="0"/>
        <w:rPr>
          <w:b/>
          <w:color w:val="000000" w:themeColor="text1"/>
          <w:sz w:val="24"/>
          <w:szCs w:val="24"/>
        </w:rPr>
      </w:pPr>
    </w:p>
    <w:p w14:paraId="25FB36BE" w14:textId="3D0272A8"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en-US"/>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4" o:title="" cropbottom="1891f" cropright="55349f"/>
                  <v:path arrowok="t"/>
                </v:shape>
                <w10:wrap type="square" anchorx="margin"/>
              </v:group>
            </w:pict>
          </mc:Fallback>
        </mc:AlternateContent>
      </w:r>
    </w:p>
    <w:p w14:paraId="2A28689F" w14:textId="31A7E8E0" w:rsidR="002143D9" w:rsidRPr="00404010" w:rsidRDefault="00EB7303" w:rsidP="00404010">
      <w:pPr>
        <w:widowControl/>
        <w:spacing w:after="200"/>
        <w:jc w:val="center"/>
        <w:rPr>
          <w:i/>
          <w:sz w:val="24"/>
          <w:szCs w:val="24"/>
          <w:lang w:val="pt-BR"/>
        </w:rPr>
      </w:pPr>
      <w:bookmarkStart w:id="37" w:name="_Toc12462410"/>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2</w:t>
      </w:r>
      <w:r w:rsidRPr="00404010">
        <w:rPr>
          <w:sz w:val="24"/>
          <w:szCs w:val="24"/>
        </w:rPr>
        <w:fldChar w:fldCharType="end"/>
      </w:r>
      <w:r w:rsidRPr="00404010">
        <w:rPr>
          <w:sz w:val="24"/>
          <w:szCs w:val="24"/>
        </w:rPr>
        <w:t xml:space="preserve"> - Modelo Json Lojas Colombo</w:t>
      </w:r>
      <w:bookmarkEnd w:id="37"/>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CF7558" w:rsidR="008E5993" w:rsidRPr="00EB7303" w:rsidRDefault="007D5029" w:rsidP="003354A5">
      <w:pPr>
        <w:pStyle w:val="Legenda"/>
        <w:spacing w:after="0"/>
        <w:jc w:val="center"/>
        <w:rPr>
          <w:b/>
          <w:i w:val="0"/>
          <w:color w:val="000000" w:themeColor="text1"/>
          <w:sz w:val="24"/>
          <w:szCs w:val="24"/>
        </w:rPr>
      </w:pPr>
      <w:bookmarkStart w:id="38" w:name="_Toc12462411"/>
      <w:r w:rsidRPr="00EB7303">
        <w:rPr>
          <w:b/>
          <w:i w:val="0"/>
          <w:noProof/>
          <w:color w:val="000000" w:themeColor="text1"/>
          <w:sz w:val="24"/>
          <w:szCs w:val="24"/>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5">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EB7303" w:rsidRPr="00EB7303">
        <w:rPr>
          <w:i w:val="0"/>
          <w:color w:val="000000" w:themeColor="text1"/>
          <w:sz w:val="24"/>
          <w:szCs w:val="24"/>
        </w:rPr>
        <w:fldChar w:fldCharType="begin"/>
      </w:r>
      <w:r w:rsidR="00EB7303" w:rsidRPr="00EB7303">
        <w:rPr>
          <w:i w:val="0"/>
          <w:color w:val="000000" w:themeColor="text1"/>
          <w:sz w:val="24"/>
          <w:szCs w:val="24"/>
        </w:rPr>
        <w:instrText xml:space="preserve"> SEQ Figura \* ARABIC </w:instrText>
      </w:r>
      <w:r w:rsidR="00EB7303" w:rsidRPr="00EB7303">
        <w:rPr>
          <w:i w:val="0"/>
          <w:color w:val="000000" w:themeColor="text1"/>
          <w:sz w:val="24"/>
          <w:szCs w:val="24"/>
        </w:rPr>
        <w:fldChar w:fldCharType="separate"/>
      </w:r>
      <w:r w:rsidR="00C9741F">
        <w:rPr>
          <w:i w:val="0"/>
          <w:noProof/>
          <w:color w:val="000000" w:themeColor="text1"/>
          <w:sz w:val="24"/>
          <w:szCs w:val="24"/>
        </w:rPr>
        <w:t>3</w:t>
      </w:r>
      <w:r w:rsidR="00EB7303" w:rsidRPr="00EB7303">
        <w:rPr>
          <w:i w:val="0"/>
          <w:color w:val="000000" w:themeColor="text1"/>
          <w:sz w:val="24"/>
          <w:szCs w:val="24"/>
        </w:rPr>
        <w:fldChar w:fldCharType="end"/>
      </w:r>
      <w:r w:rsidR="00EB7303" w:rsidRPr="00EB7303">
        <w:rPr>
          <w:i w:val="0"/>
          <w:color w:val="000000" w:themeColor="text1"/>
          <w:sz w:val="24"/>
          <w:szCs w:val="24"/>
        </w:rPr>
        <w:t xml:space="preserve"> - Modelo Json B2W</w:t>
      </w:r>
      <w:bookmarkEnd w:id="38"/>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5F78C2D" w:rsidR="00D6739B" w:rsidRDefault="00D6739B" w:rsidP="00D6739B">
      <w:pPr>
        <w:pStyle w:val="Legenda"/>
        <w:spacing w:after="0"/>
        <w:jc w:val="center"/>
        <w:rPr>
          <w:i w:val="0"/>
          <w:color w:val="000000" w:themeColor="text1"/>
          <w:sz w:val="24"/>
          <w:szCs w:val="24"/>
        </w:rPr>
      </w:pPr>
      <w:bookmarkStart w:id="39" w:name="_Toc12462412"/>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4</w:t>
      </w:r>
      <w:r w:rsidR="009A0772" w:rsidRPr="00553D2F">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39"/>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hyperlink r:id="rId17">
        <w:r w:rsidR="002143D9" w:rsidRPr="00553D2F">
          <w:rPr>
            <w:color w:val="000000" w:themeColor="text1"/>
            <w:sz w:val="20"/>
            <w:szCs w:val="20"/>
            <w:u w:val="single"/>
          </w:rPr>
          <w:t>https://www.colombo.com.br/produto/Moveis-e-Decoracao/Conjugado-Casal-de-Espuma-Ortobom-Dream-D28-138x188</w:t>
        </w:r>
      </w:hyperlink>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3A4332C4" w:rsidR="002143D9" w:rsidRPr="00404010" w:rsidRDefault="003354A5" w:rsidP="00404010">
      <w:pPr>
        <w:jc w:val="center"/>
        <w:rPr>
          <w:i/>
          <w:sz w:val="24"/>
          <w:szCs w:val="24"/>
        </w:rPr>
      </w:pPr>
      <w:r w:rsidRPr="00404010">
        <w:rPr>
          <w:noProof/>
          <w:color w:val="000000" w:themeColor="text1"/>
          <w:sz w:val="24"/>
          <w:szCs w:val="24"/>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8">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0" w:name="_Toc12462413"/>
      <w:r w:rsidR="00EB7303" w:rsidRPr="00404010">
        <w:rPr>
          <w:sz w:val="24"/>
          <w:szCs w:val="24"/>
        </w:rPr>
        <w:t xml:space="preserve">Figura </w:t>
      </w:r>
      <w:r w:rsidR="00EB7303" w:rsidRPr="00404010">
        <w:rPr>
          <w:sz w:val="24"/>
          <w:szCs w:val="24"/>
        </w:rPr>
        <w:fldChar w:fldCharType="begin"/>
      </w:r>
      <w:r w:rsidR="00EB7303" w:rsidRPr="00404010">
        <w:rPr>
          <w:sz w:val="24"/>
          <w:szCs w:val="24"/>
        </w:rPr>
        <w:instrText xml:space="preserve"> SEQ Figura \* ARABIC </w:instrText>
      </w:r>
      <w:r w:rsidR="00EB7303" w:rsidRPr="00404010">
        <w:rPr>
          <w:sz w:val="24"/>
          <w:szCs w:val="24"/>
        </w:rPr>
        <w:fldChar w:fldCharType="separate"/>
      </w:r>
      <w:r w:rsidR="00C9741F" w:rsidRPr="00404010">
        <w:rPr>
          <w:noProof/>
          <w:sz w:val="24"/>
          <w:szCs w:val="24"/>
        </w:rPr>
        <w:t>5</w:t>
      </w:r>
      <w:r w:rsidR="00EB7303" w:rsidRPr="00404010">
        <w:rPr>
          <w:sz w:val="24"/>
          <w:szCs w:val="24"/>
        </w:rPr>
        <w:fldChar w:fldCharType="end"/>
      </w:r>
      <w:r w:rsidR="00EB7303" w:rsidRPr="00404010">
        <w:rPr>
          <w:sz w:val="24"/>
          <w:szCs w:val="24"/>
        </w:rPr>
        <w:t xml:space="preserve"> - Níveis de hierarquia da plataforma da empresa B2W</w:t>
      </w:r>
      <w:bookmarkEnd w:id="40"/>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59128D7A"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1" w:name="_Toc12540690"/>
      <w:r w:rsidRPr="000E7C20">
        <w:rPr>
          <w:rStyle w:val="normaltextrun"/>
          <w:b/>
          <w:bCs/>
          <w:color w:val="000000" w:themeColor="text1"/>
          <w:sz w:val="24"/>
          <w:shd w:val="clear" w:color="auto" w:fill="FFFFFF"/>
        </w:rPr>
        <w:lastRenderedPageBreak/>
        <w:t>Proposta de solução</w:t>
      </w:r>
      <w:bookmarkEnd w:id="41"/>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30719732" w:rsidR="002143D9" w:rsidRPr="00E530C0" w:rsidRDefault="002143D9">
      <w:pPr>
        <w:pStyle w:val="PargrafodaLista"/>
        <w:numPr>
          <w:ilvl w:val="1"/>
          <w:numId w:val="2"/>
        </w:numPr>
        <w:spacing w:line="360" w:lineRule="auto"/>
        <w:outlineLvl w:val="1"/>
        <w:rPr>
          <w:rStyle w:val="spellingerror"/>
          <w:b/>
        </w:rPr>
      </w:pPr>
      <w:bookmarkStart w:id="42" w:name="_Toc12540691"/>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2"/>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3C236BF" w:rsidR="00BB52D5" w:rsidRPr="00404010" w:rsidRDefault="00262941" w:rsidP="00404010">
      <w:pPr>
        <w:jc w:val="center"/>
        <w:rPr>
          <w:bCs/>
          <w:sz w:val="24"/>
          <w:szCs w:val="24"/>
        </w:rPr>
      </w:pPr>
      <w:r w:rsidRPr="00262941">
        <w:rPr>
          <w:noProof/>
          <w:color w:val="000000" w:themeColor="text1"/>
          <w:sz w:val="24"/>
          <w:szCs w:val="24"/>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9">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43" w:name="_Toc12462414"/>
      <w:r w:rsidR="009A0772" w:rsidRPr="00404010">
        <w:rPr>
          <w:sz w:val="24"/>
          <w:szCs w:val="24"/>
        </w:rPr>
        <w:t xml:space="preserve">Figura </w:t>
      </w:r>
      <w:r w:rsidR="009A0772" w:rsidRPr="00404010">
        <w:rPr>
          <w:sz w:val="24"/>
          <w:szCs w:val="24"/>
        </w:rPr>
        <w:fldChar w:fldCharType="begin"/>
      </w:r>
      <w:r w:rsidR="009A0772" w:rsidRPr="00404010">
        <w:rPr>
          <w:sz w:val="24"/>
          <w:szCs w:val="24"/>
        </w:rPr>
        <w:instrText xml:space="preserve"> SEQ Figura \* ARABIC </w:instrText>
      </w:r>
      <w:r w:rsidR="009A0772" w:rsidRPr="00404010">
        <w:rPr>
          <w:sz w:val="24"/>
          <w:szCs w:val="24"/>
        </w:rPr>
        <w:fldChar w:fldCharType="separate"/>
      </w:r>
      <w:r w:rsidR="00C9741F" w:rsidRPr="00404010">
        <w:rPr>
          <w:noProof/>
          <w:sz w:val="24"/>
          <w:szCs w:val="24"/>
        </w:rPr>
        <w:t>6</w:t>
      </w:r>
      <w:r w:rsidR="009A0772" w:rsidRPr="00404010">
        <w:rPr>
          <w:sz w:val="24"/>
          <w:szCs w:val="24"/>
        </w:rPr>
        <w:fldChar w:fldCharType="end"/>
      </w:r>
      <w:r w:rsidR="009A0772" w:rsidRPr="00404010">
        <w:rPr>
          <w:sz w:val="24"/>
          <w:szCs w:val="24"/>
        </w:rPr>
        <w:t>: Integração de produtos realizada pelo vendedor.</w:t>
      </w:r>
      <w:bookmarkEnd w:id="43"/>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1E03CC40" w:rsidR="002A3B6D" w:rsidRPr="00553D2F" w:rsidRDefault="009A0772" w:rsidP="00262941">
      <w:pPr>
        <w:pStyle w:val="Legenda"/>
        <w:spacing w:after="0"/>
        <w:jc w:val="center"/>
        <w:rPr>
          <w:bCs/>
          <w:i w:val="0"/>
          <w:color w:val="000000" w:themeColor="text1"/>
          <w:sz w:val="24"/>
          <w:szCs w:val="24"/>
        </w:rPr>
      </w:pPr>
      <w:bookmarkStart w:id="44" w:name="_Toc12462415"/>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7</w:t>
      </w:r>
      <w:r w:rsidRPr="00553D2F">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20">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4"/>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BFA01BD" w:rsidR="00BF54AA" w:rsidRPr="00553D2F" w:rsidRDefault="00262941" w:rsidP="00454BC3">
      <w:pPr>
        <w:pStyle w:val="Legenda"/>
        <w:spacing w:after="0"/>
        <w:jc w:val="center"/>
        <w:rPr>
          <w:bCs/>
          <w:i w:val="0"/>
          <w:color w:val="000000" w:themeColor="text1"/>
          <w:sz w:val="24"/>
          <w:szCs w:val="24"/>
        </w:rPr>
      </w:pPr>
      <w:bookmarkStart w:id="45" w:name="_Toc12462416"/>
      <w:r w:rsidRPr="00553D2F">
        <w:rPr>
          <w:noProof/>
          <w:color w:val="000000" w:themeColor="text1"/>
          <w:sz w:val="20"/>
          <w:szCs w:val="20"/>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8</w:t>
      </w:r>
      <w:r w:rsidR="009A0772" w:rsidRPr="00553D2F">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5"/>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68B57AB8" w:rsidR="00BF54AA" w:rsidRPr="00553D2F" w:rsidRDefault="00262941" w:rsidP="00404010">
      <w:pPr>
        <w:widowControl/>
        <w:spacing w:after="200" w:line="276" w:lineRule="auto"/>
        <w:jc w:val="center"/>
        <w:rPr>
          <w:bCs/>
          <w:color w:val="000000" w:themeColor="text1"/>
          <w:sz w:val="24"/>
          <w:szCs w:val="24"/>
        </w:rPr>
      </w:pPr>
      <w:bookmarkStart w:id="46" w:name="_Toc12462417"/>
      <w:r w:rsidRPr="00553D2F">
        <w:rPr>
          <w:noProof/>
          <w:color w:val="000000" w:themeColor="text1"/>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2">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9A0772" w:rsidRPr="00553D2F">
        <w:rPr>
          <w:i/>
          <w:color w:val="000000" w:themeColor="text1"/>
          <w:sz w:val="24"/>
          <w:szCs w:val="24"/>
        </w:rPr>
        <w:fldChar w:fldCharType="begin"/>
      </w:r>
      <w:r w:rsidR="009A0772" w:rsidRPr="00553D2F">
        <w:rPr>
          <w:color w:val="000000" w:themeColor="text1"/>
          <w:sz w:val="24"/>
          <w:szCs w:val="24"/>
        </w:rPr>
        <w:instrText xml:space="preserve"> SEQ Figura \* ARABIC </w:instrText>
      </w:r>
      <w:r w:rsidR="009A0772" w:rsidRPr="00553D2F">
        <w:rPr>
          <w:i/>
          <w:color w:val="000000" w:themeColor="text1"/>
          <w:sz w:val="24"/>
          <w:szCs w:val="24"/>
        </w:rPr>
        <w:fldChar w:fldCharType="separate"/>
      </w:r>
      <w:r w:rsidR="00C9741F">
        <w:rPr>
          <w:noProof/>
          <w:color w:val="000000" w:themeColor="text1"/>
          <w:sz w:val="24"/>
          <w:szCs w:val="24"/>
        </w:rPr>
        <w:t>9</w:t>
      </w:r>
      <w:r w:rsidR="009A0772" w:rsidRPr="00553D2F">
        <w:rPr>
          <w:i/>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6"/>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3E214AE4" w:rsidR="00BF54AA" w:rsidRPr="00404010" w:rsidRDefault="00BF54AA" w:rsidP="00404010">
      <w:pPr>
        <w:pStyle w:val="PargrafodaLista"/>
        <w:numPr>
          <w:ilvl w:val="2"/>
          <w:numId w:val="17"/>
        </w:numPr>
        <w:outlineLvl w:val="2"/>
        <w:rPr>
          <w:b/>
          <w:bCs/>
          <w:color w:val="000000" w:themeColor="text1"/>
        </w:rPr>
      </w:pPr>
      <w:bookmarkStart w:id="47" w:name="_Toc12540692"/>
      <w:r w:rsidRPr="00404010">
        <w:rPr>
          <w:b/>
          <w:bCs/>
          <w:color w:val="000000" w:themeColor="text1"/>
        </w:rPr>
        <w:t>Requisitos do sistema</w:t>
      </w:r>
      <w:bookmarkEnd w:id="47"/>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r w:rsidRPr="00553D2F">
        <w:rPr>
          <w:rStyle w:val="spellingerror"/>
          <w:rFonts w:ascii="Arial" w:hAnsi="Arial" w:cs="Arial"/>
          <w:color w:val="000000" w:themeColor="text1"/>
          <w:sz w:val="20"/>
          <w:szCs w:val="20"/>
        </w:rPr>
        <w:t>requirements</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engineering</w:t>
      </w:r>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8"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8"/>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E817B3E"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49"/>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r w:rsidR="00BF54AA" w:rsidRPr="00553D2F" w14:paraId="36457D4D"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0525D35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lastRenderedPageBreak/>
              <w:t>RNF003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729B65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4FAC561A" w:rsidR="004312E2"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216FF173" w14:textId="77777777" w:rsidR="00612D7E" w:rsidRPr="00553D2F" w:rsidRDefault="00612D7E" w:rsidP="00BF54AA">
      <w:pPr>
        <w:widowControl/>
        <w:jc w:val="both"/>
        <w:textAlignment w:val="baseline"/>
        <w:rPr>
          <w:color w:val="000000" w:themeColor="text1"/>
          <w:sz w:val="20"/>
          <w:szCs w:val="20"/>
        </w:rPr>
      </w:pPr>
    </w:p>
    <w:p w14:paraId="321807E4" w14:textId="0E56154C"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0" w:name="_Toc12540693"/>
      <w:r w:rsidRPr="00553D2F">
        <w:rPr>
          <w:rFonts w:ascii="Arial" w:hAnsi="Arial" w:cs="Arial"/>
          <w:b/>
          <w:bCs/>
          <w:color w:val="000000" w:themeColor="text1"/>
        </w:rPr>
        <w:t>Casos de uso do sistema</w:t>
      </w:r>
      <w:bookmarkEnd w:id="50"/>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722ACEE" w14:textId="18BFC729"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r w:rsidR="00E54A98" w:rsidRPr="00E54A98">
        <w:rPr>
          <w:i/>
          <w:iCs/>
          <w:sz w:val="24"/>
          <w:szCs w:val="24"/>
          <w:lang w:val="pt-BR"/>
        </w:rPr>
        <w:t>Unified Modeling Language</w:t>
      </w:r>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contexto do sistema e seu ambiente. </w:t>
      </w:r>
    </w:p>
    <w:p w14:paraId="60B747CE" w14:textId="77777777" w:rsidR="007F4EB1" w:rsidRDefault="007F4EB1" w:rsidP="00404010">
      <w:pPr>
        <w:jc w:val="center"/>
        <w:rPr>
          <w:rFonts w:eastAsia="Calibri"/>
          <w:color w:val="000000" w:themeColor="text1"/>
          <w:sz w:val="24"/>
          <w:szCs w:val="24"/>
        </w:rPr>
      </w:pPr>
    </w:p>
    <w:p w14:paraId="3F8BF26F" w14:textId="77D28CAF" w:rsidR="00584C15" w:rsidRPr="00553D2F" w:rsidRDefault="00584C15" w:rsidP="007F4EB1">
      <w:pPr>
        <w:widowControl/>
        <w:jc w:val="center"/>
        <w:rPr>
          <w:bCs/>
        </w:rPr>
      </w:pPr>
      <w:bookmarkStart w:id="51" w:name="_Toc12462418"/>
      <w:r>
        <w:t>F</w:t>
      </w:r>
      <w:r w:rsidRPr="00553D2F">
        <w:t xml:space="preserve">igura </w:t>
      </w:r>
      <w:r w:rsidRPr="00553D2F">
        <w:fldChar w:fldCharType="begin"/>
      </w:r>
      <w:r w:rsidRPr="00553D2F">
        <w:instrText xml:space="preserve"> SEQ Figura \* ARABIC </w:instrText>
      </w:r>
      <w:r w:rsidRPr="00553D2F">
        <w:fldChar w:fldCharType="separate"/>
      </w:r>
      <w:r>
        <w:rPr>
          <w:noProof/>
        </w:rPr>
        <w:t>10</w:t>
      </w:r>
      <w:r w:rsidRPr="00553D2F">
        <w:fldChar w:fldCharType="end"/>
      </w:r>
      <w:r w:rsidRPr="00553D2F">
        <w:t>: Diagrama de casos de uso</w:t>
      </w:r>
      <w:bookmarkEnd w:id="51"/>
    </w:p>
    <w:p w14:paraId="5859986B" w14:textId="636C0F8E" w:rsidR="00584C15" w:rsidRPr="00553D2F" w:rsidRDefault="007F4EB1" w:rsidP="00BF54AA">
      <w:pPr>
        <w:spacing w:line="360" w:lineRule="auto"/>
        <w:ind w:firstLine="709"/>
        <w:jc w:val="both"/>
        <w:rPr>
          <w:rFonts w:eastAsia="Calibri"/>
          <w:color w:val="000000" w:themeColor="text1"/>
          <w:sz w:val="24"/>
          <w:szCs w:val="24"/>
        </w:rPr>
      </w:pPr>
      <w:r w:rsidRPr="00553D2F">
        <w:rPr>
          <w:noProof/>
        </w:rPr>
        <w:drawing>
          <wp:anchor distT="0" distB="0" distL="114300" distR="114300" simplePos="0" relativeHeight="251686912" behindDoc="1" locked="0" layoutInCell="1" allowOverlap="1" wp14:anchorId="76E06B41" wp14:editId="6C74DD5B">
            <wp:simplePos x="0" y="0"/>
            <wp:positionH relativeFrom="page">
              <wp:posOffset>1762125</wp:posOffset>
            </wp:positionH>
            <wp:positionV relativeFrom="paragraph">
              <wp:posOffset>13335</wp:posOffset>
            </wp:positionV>
            <wp:extent cx="4181475" cy="3905250"/>
            <wp:effectExtent l="19050" t="19050" r="28575" b="1905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3">
                      <a:extLst>
                        <a:ext uri="{28A0092B-C50C-407E-A947-70E740481C1C}">
                          <a14:useLocalDpi xmlns:a14="http://schemas.microsoft.com/office/drawing/2010/main" val="0"/>
                        </a:ext>
                      </a:extLst>
                    </a:blip>
                    <a:srcRect l="1321" t="1370" r="2040" b="5080"/>
                    <a:stretch/>
                  </pic:blipFill>
                  <pic:spPr bwMode="auto">
                    <a:xfrm>
                      <a:off x="0" y="0"/>
                      <a:ext cx="4181475" cy="3905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1468E" w14:textId="77777777" w:rsidR="00584C15" w:rsidRDefault="00584C15" w:rsidP="007A25A0">
      <w:pPr>
        <w:rPr>
          <w:color w:val="000000" w:themeColor="text1"/>
          <w:sz w:val="20"/>
          <w:szCs w:val="20"/>
        </w:rPr>
      </w:pPr>
    </w:p>
    <w:p w14:paraId="0C9964ED" w14:textId="77777777" w:rsidR="00584C15" w:rsidRDefault="00584C15" w:rsidP="007A25A0">
      <w:pPr>
        <w:rPr>
          <w:color w:val="000000" w:themeColor="text1"/>
          <w:sz w:val="20"/>
          <w:szCs w:val="20"/>
        </w:rPr>
      </w:pPr>
    </w:p>
    <w:p w14:paraId="5084CCD3" w14:textId="77777777" w:rsidR="00584C15" w:rsidRDefault="00584C15" w:rsidP="007A25A0">
      <w:pPr>
        <w:rPr>
          <w:color w:val="000000" w:themeColor="text1"/>
          <w:sz w:val="20"/>
          <w:szCs w:val="20"/>
        </w:rPr>
      </w:pPr>
    </w:p>
    <w:p w14:paraId="3810C35D" w14:textId="77777777" w:rsidR="00584C15" w:rsidRDefault="00584C15" w:rsidP="007A25A0">
      <w:pPr>
        <w:rPr>
          <w:color w:val="000000" w:themeColor="text1"/>
          <w:sz w:val="20"/>
          <w:szCs w:val="20"/>
        </w:rPr>
      </w:pPr>
    </w:p>
    <w:p w14:paraId="113124EC" w14:textId="77777777" w:rsidR="00584C15" w:rsidRDefault="00584C15" w:rsidP="007A25A0">
      <w:pPr>
        <w:rPr>
          <w:color w:val="000000" w:themeColor="text1"/>
          <w:sz w:val="20"/>
          <w:szCs w:val="20"/>
        </w:rPr>
      </w:pPr>
    </w:p>
    <w:p w14:paraId="2979F697" w14:textId="77777777" w:rsidR="00584C15" w:rsidRDefault="00584C15" w:rsidP="007A25A0">
      <w:pPr>
        <w:rPr>
          <w:color w:val="000000" w:themeColor="text1"/>
          <w:sz w:val="20"/>
          <w:szCs w:val="20"/>
        </w:rPr>
      </w:pPr>
    </w:p>
    <w:p w14:paraId="1098DF99" w14:textId="77777777" w:rsidR="00584C15" w:rsidRDefault="00584C15" w:rsidP="007A25A0">
      <w:pPr>
        <w:rPr>
          <w:color w:val="000000" w:themeColor="text1"/>
          <w:sz w:val="20"/>
          <w:szCs w:val="20"/>
        </w:rPr>
      </w:pPr>
    </w:p>
    <w:p w14:paraId="1B5122AE" w14:textId="77777777" w:rsidR="00584C15" w:rsidRDefault="00584C15" w:rsidP="007A25A0">
      <w:pPr>
        <w:rPr>
          <w:color w:val="000000" w:themeColor="text1"/>
          <w:sz w:val="20"/>
          <w:szCs w:val="20"/>
        </w:rPr>
      </w:pPr>
    </w:p>
    <w:p w14:paraId="2A003847" w14:textId="77777777" w:rsidR="00584C15" w:rsidRDefault="00584C15" w:rsidP="007A25A0">
      <w:pPr>
        <w:rPr>
          <w:color w:val="000000" w:themeColor="text1"/>
          <w:sz w:val="20"/>
          <w:szCs w:val="20"/>
        </w:rPr>
      </w:pPr>
    </w:p>
    <w:p w14:paraId="68504AED" w14:textId="77777777" w:rsidR="00584C15" w:rsidRDefault="00584C15" w:rsidP="007A25A0">
      <w:pPr>
        <w:rPr>
          <w:color w:val="000000" w:themeColor="text1"/>
          <w:sz w:val="20"/>
          <w:szCs w:val="20"/>
        </w:rPr>
      </w:pPr>
    </w:p>
    <w:p w14:paraId="536DE0C5" w14:textId="77777777" w:rsidR="00584C15" w:rsidRDefault="00584C15" w:rsidP="007A25A0">
      <w:pPr>
        <w:rPr>
          <w:color w:val="000000" w:themeColor="text1"/>
          <w:sz w:val="20"/>
          <w:szCs w:val="20"/>
        </w:rPr>
      </w:pPr>
    </w:p>
    <w:p w14:paraId="2F7B05BE" w14:textId="77777777" w:rsidR="00584C15" w:rsidRDefault="00584C15" w:rsidP="007A25A0">
      <w:pPr>
        <w:rPr>
          <w:color w:val="000000" w:themeColor="text1"/>
          <w:sz w:val="20"/>
          <w:szCs w:val="20"/>
        </w:rPr>
      </w:pPr>
    </w:p>
    <w:p w14:paraId="045DAD59" w14:textId="77777777" w:rsidR="00584C15" w:rsidRDefault="00584C15" w:rsidP="007A25A0">
      <w:pPr>
        <w:rPr>
          <w:color w:val="000000" w:themeColor="text1"/>
          <w:sz w:val="20"/>
          <w:szCs w:val="20"/>
        </w:rPr>
      </w:pPr>
    </w:p>
    <w:p w14:paraId="0EE37879" w14:textId="77777777" w:rsidR="00584C15" w:rsidRDefault="00584C15" w:rsidP="007A25A0">
      <w:pPr>
        <w:rPr>
          <w:color w:val="000000" w:themeColor="text1"/>
          <w:sz w:val="20"/>
          <w:szCs w:val="20"/>
        </w:rPr>
      </w:pPr>
    </w:p>
    <w:p w14:paraId="129DE309" w14:textId="3AC3490A" w:rsidR="00584C15" w:rsidRDefault="007F4EB1" w:rsidP="007F4EB1">
      <w:pPr>
        <w:tabs>
          <w:tab w:val="left" w:pos="7005"/>
        </w:tabs>
        <w:rPr>
          <w:color w:val="000000" w:themeColor="text1"/>
          <w:sz w:val="20"/>
          <w:szCs w:val="20"/>
        </w:rPr>
      </w:pPr>
      <w:r>
        <w:rPr>
          <w:color w:val="000000" w:themeColor="text1"/>
          <w:sz w:val="20"/>
          <w:szCs w:val="20"/>
        </w:rPr>
        <w:tab/>
      </w:r>
    </w:p>
    <w:p w14:paraId="7A47CD2F" w14:textId="77777777" w:rsidR="00584C15" w:rsidRDefault="00584C15" w:rsidP="007A25A0">
      <w:pPr>
        <w:rPr>
          <w:color w:val="000000" w:themeColor="text1"/>
          <w:sz w:val="20"/>
          <w:szCs w:val="20"/>
        </w:rPr>
      </w:pPr>
    </w:p>
    <w:p w14:paraId="4D9F779A" w14:textId="77777777" w:rsidR="00584C15" w:rsidRDefault="00584C15" w:rsidP="007A25A0">
      <w:pPr>
        <w:rPr>
          <w:color w:val="000000" w:themeColor="text1"/>
          <w:sz w:val="20"/>
          <w:szCs w:val="20"/>
        </w:rPr>
      </w:pPr>
    </w:p>
    <w:p w14:paraId="41B8A533" w14:textId="77777777" w:rsidR="00584C15" w:rsidRDefault="00584C15" w:rsidP="007A25A0">
      <w:pPr>
        <w:rPr>
          <w:color w:val="000000" w:themeColor="text1"/>
          <w:sz w:val="20"/>
          <w:szCs w:val="20"/>
        </w:rPr>
      </w:pPr>
    </w:p>
    <w:p w14:paraId="7CD45296" w14:textId="77777777" w:rsidR="00584C15" w:rsidRDefault="00584C15" w:rsidP="007A25A0">
      <w:pPr>
        <w:rPr>
          <w:color w:val="000000" w:themeColor="text1"/>
          <w:sz w:val="20"/>
          <w:szCs w:val="20"/>
        </w:rPr>
      </w:pPr>
    </w:p>
    <w:p w14:paraId="3E88D6F9" w14:textId="77777777" w:rsidR="00584C15" w:rsidRDefault="00584C15" w:rsidP="007A25A0">
      <w:pPr>
        <w:rPr>
          <w:color w:val="000000" w:themeColor="text1"/>
          <w:sz w:val="20"/>
          <w:szCs w:val="20"/>
        </w:rPr>
      </w:pPr>
    </w:p>
    <w:p w14:paraId="3BD7AF1E" w14:textId="77777777" w:rsidR="00584C15" w:rsidRDefault="00584C15" w:rsidP="007A25A0">
      <w:pPr>
        <w:rPr>
          <w:color w:val="000000" w:themeColor="text1"/>
          <w:sz w:val="20"/>
          <w:szCs w:val="20"/>
        </w:rPr>
      </w:pPr>
    </w:p>
    <w:p w14:paraId="6CD41E4F" w14:textId="5E8E7FA0" w:rsidR="00584C15" w:rsidRDefault="007F4EB1" w:rsidP="007F4EB1">
      <w:pPr>
        <w:ind w:left="57"/>
        <w:jc w:val="both"/>
        <w:rPr>
          <w:color w:val="000000" w:themeColor="text1"/>
          <w:sz w:val="20"/>
          <w:szCs w:val="20"/>
        </w:rPr>
      </w:pPr>
      <w:r>
        <w:rPr>
          <w:color w:val="000000" w:themeColor="text1"/>
          <w:sz w:val="20"/>
          <w:szCs w:val="20"/>
        </w:rPr>
        <w:lastRenderedPageBreak/>
        <w:t xml:space="preserve">                  </w:t>
      </w:r>
      <w:r w:rsidR="00584C15" w:rsidRPr="00553D2F">
        <w:rPr>
          <w:color w:val="000000" w:themeColor="text1"/>
          <w:sz w:val="20"/>
          <w:szCs w:val="20"/>
        </w:rPr>
        <w:t>Fonte: elaborado pelo autor (2019).</w:t>
      </w:r>
      <w:r w:rsidR="00584C15">
        <w:rPr>
          <w:color w:val="000000" w:themeColor="text1"/>
          <w:sz w:val="20"/>
          <w:szCs w:val="20"/>
        </w:rPr>
        <w:tab/>
      </w:r>
    </w:p>
    <w:p w14:paraId="1BC2F578" w14:textId="77777777" w:rsidR="00612D7E" w:rsidRDefault="00612D7E" w:rsidP="007F4EB1">
      <w:pPr>
        <w:ind w:left="57"/>
        <w:jc w:val="both"/>
        <w:rPr>
          <w:color w:val="000000" w:themeColor="text1"/>
          <w:sz w:val="20"/>
          <w:szCs w:val="20"/>
        </w:rPr>
      </w:pPr>
    </w:p>
    <w:p w14:paraId="04EA1F6B" w14:textId="0D4D3971"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w:t>
      </w:r>
      <w:r w:rsidR="00612D7E">
        <w:rPr>
          <w:rFonts w:eastAsia="Calibri"/>
          <w:color w:val="000000" w:themeColor="text1"/>
          <w:sz w:val="24"/>
          <w:szCs w:val="24"/>
        </w:rPr>
        <w:t>dos quadros dispostos abaixo</w:t>
      </w:r>
      <w:r w:rsidRPr="008829E9">
        <w:rPr>
          <w:rFonts w:eastAsia="Calibri"/>
          <w:color w:val="000000" w:themeColor="text1"/>
          <w:sz w:val="24"/>
          <w:szCs w:val="24"/>
        </w:rPr>
        <w:t xml:space="preserve">. </w:t>
      </w:r>
      <w:r w:rsidR="00612D7E">
        <w:rPr>
          <w:rFonts w:eastAsia="Calibri"/>
          <w:color w:val="000000" w:themeColor="text1"/>
          <w:sz w:val="24"/>
          <w:szCs w:val="24"/>
        </w:rPr>
        <w:t>Para</w:t>
      </w:r>
      <w:r w:rsidRPr="008829E9">
        <w:rPr>
          <w:rFonts w:eastAsia="Calibri"/>
          <w:color w:val="000000" w:themeColor="text1"/>
          <w:sz w:val="24"/>
          <w:szCs w:val="24"/>
        </w:rPr>
        <w:t xml:space="preserve"> corroborar com o entendimento, serão </w:t>
      </w:r>
      <w:r w:rsidR="00612D7E">
        <w:rPr>
          <w:rFonts w:eastAsia="Calibri"/>
          <w:color w:val="000000" w:themeColor="text1"/>
          <w:sz w:val="24"/>
          <w:szCs w:val="24"/>
        </w:rPr>
        <w:t>apresentadas também</w:t>
      </w:r>
      <w:r w:rsidRPr="008829E9">
        <w:rPr>
          <w:rFonts w:eastAsia="Calibri"/>
          <w:color w:val="000000" w:themeColor="text1"/>
          <w:sz w:val="24"/>
          <w:szCs w:val="24"/>
        </w:rPr>
        <w:t xml:space="preserve"> algumas representações da interface visual do sistema. </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5D14D06F" w14:textId="100EFDD3"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Com o objetivo de possibiliar o acesso às demais funcionalidades do sistema, foi criado o caso de uso “Gerenciar sistema”</w:t>
      </w:r>
      <w:r w:rsidR="00E67023">
        <w:rPr>
          <w:color w:val="000000" w:themeColor="text1"/>
          <w:sz w:val="24"/>
          <w:szCs w:val="24"/>
        </w:rPr>
        <w:t>, conforme o Quadro 3.</w:t>
      </w:r>
    </w:p>
    <w:p w14:paraId="028D2BB6" w14:textId="0F9CB399" w:rsidR="00BF54AA" w:rsidRPr="00553D2F" w:rsidRDefault="00BF54AA" w:rsidP="00BF54AA">
      <w:pPr>
        <w:spacing w:line="360" w:lineRule="auto"/>
        <w:ind w:firstLine="709"/>
        <w:jc w:val="both"/>
        <w:rPr>
          <w:color w:val="000000" w:themeColor="text1"/>
          <w:sz w:val="24"/>
          <w:szCs w:val="24"/>
        </w:rPr>
      </w:pPr>
    </w:p>
    <w:p w14:paraId="645B0410" w14:textId="05F2BA21" w:rsidR="00E67023" w:rsidRDefault="00E67023" w:rsidP="00454BC3">
      <w:pPr>
        <w:pStyle w:val="Legenda"/>
        <w:spacing w:after="0"/>
        <w:jc w:val="center"/>
        <w:rPr>
          <w:i w:val="0"/>
          <w:color w:val="000000" w:themeColor="text1"/>
          <w:sz w:val="24"/>
          <w:szCs w:val="24"/>
        </w:rPr>
      </w:pPr>
      <w:bookmarkStart w:id="52" w:name="_Toc12462419"/>
      <w:r w:rsidRPr="00553D2F">
        <w:rPr>
          <w:i w:val="0"/>
          <w:color w:val="000000" w:themeColor="text1"/>
          <w:sz w:val="24"/>
          <w:szCs w:val="24"/>
        </w:rPr>
        <w:t xml:space="preserve">Quadro </w:t>
      </w:r>
      <w:r>
        <w:rPr>
          <w:i w:val="0"/>
          <w:color w:val="000000" w:themeColor="text1"/>
          <w:sz w:val="24"/>
          <w:szCs w:val="24"/>
        </w:rPr>
        <w:t>3</w:t>
      </w:r>
      <w:r w:rsidRPr="00553D2F">
        <w:rPr>
          <w:i w:val="0"/>
          <w:color w:val="000000" w:themeColor="text1"/>
          <w:sz w:val="24"/>
          <w:szCs w:val="24"/>
        </w:rPr>
        <w:t xml:space="preserve">: </w:t>
      </w:r>
      <w:r>
        <w:rPr>
          <w:i w:val="0"/>
          <w:color w:val="000000" w:themeColor="text1"/>
          <w:sz w:val="24"/>
          <w:szCs w:val="24"/>
        </w:rPr>
        <w:t xml:space="preserve">Gerenciar </w:t>
      </w:r>
      <w:r w:rsidR="00C372A4">
        <w:rPr>
          <w:i w:val="0"/>
          <w:color w:val="000000" w:themeColor="text1"/>
          <w:sz w:val="24"/>
          <w:szCs w:val="24"/>
        </w:rPr>
        <w:t>sistema</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E67023" w:rsidRPr="00921784" w14:paraId="61F5C9C2" w14:textId="77777777" w:rsidTr="00E67023">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C2D28F1"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B88962C"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Gerenciar sistema</w:t>
            </w:r>
          </w:p>
        </w:tc>
      </w:tr>
      <w:tr w:rsidR="00E67023" w:rsidRPr="00921784" w14:paraId="66D19BB7"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D4A0506"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AF8017"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Possibilitar o acesso às demais funcionalidades do sistema.</w:t>
            </w:r>
          </w:p>
        </w:tc>
      </w:tr>
      <w:tr w:rsidR="00E67023" w:rsidRPr="00921784" w14:paraId="0F249564"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24F9F83"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A72AE0" w14:textId="77777777" w:rsidR="00E67023" w:rsidRPr="00921784" w:rsidRDefault="00E67023" w:rsidP="00E67023">
            <w:pPr>
              <w:widowControl/>
              <w:jc w:val="both"/>
              <w:rPr>
                <w:rFonts w:eastAsia="Times New Roman"/>
                <w:color w:val="000000" w:themeColor="text1"/>
                <w:sz w:val="24"/>
                <w:szCs w:val="24"/>
              </w:rPr>
            </w:pPr>
            <w:r w:rsidRPr="00921784">
              <w:rPr>
                <w:rFonts w:eastAsia="Times New Roman"/>
                <w:color w:val="000000" w:themeColor="text1"/>
                <w:sz w:val="24"/>
                <w:szCs w:val="24"/>
              </w:rPr>
              <w:t>Tela de acesso inicial que possibilita o acesso às funcionalidades do sistema.</w:t>
            </w:r>
          </w:p>
        </w:tc>
      </w:tr>
      <w:tr w:rsidR="00E67023" w:rsidRPr="00921784" w14:paraId="08C0F533"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83D1C8"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139ED4"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RF011</w:t>
            </w:r>
          </w:p>
        </w:tc>
      </w:tr>
      <w:tr w:rsidR="00E67023" w:rsidRPr="00921784" w14:paraId="60F0F17F"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D8B5242"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DF98AD" w14:textId="77777777" w:rsidR="00E67023" w:rsidRPr="00921784" w:rsidRDefault="00E67023" w:rsidP="00E67023">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E67023" w:rsidRPr="00921784" w14:paraId="68749159"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66D8E60"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FBA84F"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Acessar o sistema, navegar entre as opções existentes.</w:t>
            </w:r>
          </w:p>
        </w:tc>
      </w:tr>
      <w:tr w:rsidR="00E67023" w:rsidRPr="00921784" w14:paraId="6576CC3F"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AF8FB71"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D2FE69" w14:textId="77777777" w:rsidR="00E67023" w:rsidRPr="00921784" w:rsidRDefault="00E67023" w:rsidP="00E67023">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E67023" w:rsidRPr="00921784" w14:paraId="19769CF2"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9867F61"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D174B1" w14:textId="77777777" w:rsidR="00E67023" w:rsidRPr="00921784" w:rsidRDefault="00E67023" w:rsidP="00E67023">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766F9FF1" wp14:editId="3357CAF3">
                  <wp:extent cx="4721225" cy="2301240"/>
                  <wp:effectExtent l="19050" t="0" r="3175" b="0"/>
                  <wp:docPr id="7" name="Imagem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cstate="print"/>
                          <a:stretch>
                            <a:fillRect/>
                          </a:stretch>
                        </pic:blipFill>
                        <pic:spPr>
                          <a:xfrm>
                            <a:off x="0" y="0"/>
                            <a:ext cx="4721225" cy="2301240"/>
                          </a:xfrm>
                          <a:prstGeom prst="rect">
                            <a:avLst/>
                          </a:prstGeom>
                        </pic:spPr>
                      </pic:pic>
                    </a:graphicData>
                  </a:graphic>
                </wp:inline>
              </w:drawing>
            </w:r>
          </w:p>
        </w:tc>
      </w:tr>
    </w:tbl>
    <w:p w14:paraId="639F6833" w14:textId="0F139334" w:rsidR="00E67023" w:rsidRPr="00E67023" w:rsidRDefault="00E67023" w:rsidP="00E67023">
      <w:r w:rsidRPr="00553D2F">
        <w:rPr>
          <w:color w:val="000000" w:themeColor="text1"/>
          <w:sz w:val="20"/>
          <w:szCs w:val="20"/>
        </w:rPr>
        <w:t>Fonte: elaborado pelo autor (2019).</w:t>
      </w:r>
    </w:p>
    <w:bookmarkEnd w:id="52"/>
    <w:p w14:paraId="019125B3" w14:textId="77777777" w:rsidR="00584C15" w:rsidRDefault="00584C15" w:rsidP="00584C15">
      <w:pPr>
        <w:spacing w:line="360" w:lineRule="auto"/>
        <w:jc w:val="both"/>
        <w:rPr>
          <w:color w:val="000000" w:themeColor="text1"/>
          <w:sz w:val="24"/>
          <w:szCs w:val="24"/>
        </w:rPr>
      </w:pPr>
    </w:p>
    <w:p w14:paraId="2E91CE8C" w14:textId="77777777" w:rsidR="00C372A4" w:rsidRDefault="00BF54AA" w:rsidP="007A25A0">
      <w:pPr>
        <w:spacing w:line="360" w:lineRule="auto"/>
        <w:jc w:val="both"/>
        <w:rPr>
          <w:color w:val="000000" w:themeColor="text1"/>
          <w:sz w:val="24"/>
          <w:szCs w:val="24"/>
          <w:lang w:val="pt-BR"/>
        </w:rPr>
      </w:pPr>
      <w:r w:rsidRPr="00553D2F">
        <w:rPr>
          <w:color w:val="000000" w:themeColor="text1"/>
          <w:sz w:val="24"/>
          <w:szCs w:val="24"/>
          <w:lang w:val="pt-BR"/>
        </w:rPr>
        <w:tab/>
        <w:t>O</w:t>
      </w:r>
      <w:r w:rsidR="00E67023">
        <w:rPr>
          <w:color w:val="000000" w:themeColor="text1"/>
          <w:sz w:val="24"/>
          <w:szCs w:val="24"/>
          <w:lang w:val="pt-BR"/>
        </w:rPr>
        <w:t xml:space="preserve"> Quadro 4 representa o</w:t>
      </w:r>
      <w:r w:rsidRPr="00553D2F">
        <w:rPr>
          <w:color w:val="000000" w:themeColor="text1"/>
          <w:sz w:val="24"/>
          <w:szCs w:val="24"/>
          <w:lang w:val="pt-BR"/>
        </w:rPr>
        <w:t xml:space="preserve"> caso de uso “Manter vendedor”</w:t>
      </w:r>
      <w:r w:rsidR="00E67023">
        <w:rPr>
          <w:color w:val="000000" w:themeColor="text1"/>
          <w:sz w:val="24"/>
          <w:szCs w:val="24"/>
          <w:lang w:val="pt-BR"/>
        </w:rPr>
        <w:t xml:space="preserve"> que</w:t>
      </w:r>
      <w:r w:rsidRPr="00553D2F">
        <w:rPr>
          <w:color w:val="000000" w:themeColor="text1"/>
          <w:sz w:val="24"/>
          <w:szCs w:val="24"/>
          <w:lang w:val="pt-BR"/>
        </w:rPr>
        <w:t xml:space="preserve"> objetiva o cadastro e atualização de vendedores no sistema</w:t>
      </w:r>
      <w:r w:rsidR="00C372A4">
        <w:rPr>
          <w:color w:val="000000" w:themeColor="text1"/>
          <w:sz w:val="24"/>
          <w:szCs w:val="24"/>
          <w:lang w:val="pt-BR"/>
        </w:rPr>
        <w:t>.</w:t>
      </w:r>
    </w:p>
    <w:p w14:paraId="7A4E7DD2" w14:textId="3268AFD6" w:rsidR="00BF54AA" w:rsidRDefault="00BF54AA" w:rsidP="007A25A0">
      <w:pPr>
        <w:spacing w:line="360" w:lineRule="auto"/>
        <w:jc w:val="both"/>
        <w:rPr>
          <w:color w:val="000000" w:themeColor="text1"/>
          <w:sz w:val="24"/>
          <w:szCs w:val="24"/>
          <w:lang w:val="pt-BR"/>
        </w:rPr>
      </w:pPr>
      <w:r w:rsidRPr="00553D2F">
        <w:rPr>
          <w:color w:val="000000" w:themeColor="text1"/>
          <w:sz w:val="24"/>
          <w:szCs w:val="24"/>
          <w:lang w:val="pt-BR"/>
        </w:rPr>
        <w:t xml:space="preserve"> </w:t>
      </w:r>
    </w:p>
    <w:p w14:paraId="144205BA" w14:textId="1B41979F" w:rsidR="00C372A4" w:rsidRDefault="00C372A4" w:rsidP="00C372A4">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4</w:t>
      </w:r>
      <w:r w:rsidRPr="00553D2F">
        <w:rPr>
          <w:i w:val="0"/>
          <w:color w:val="000000" w:themeColor="text1"/>
          <w:sz w:val="24"/>
          <w:szCs w:val="24"/>
        </w:rPr>
        <w:t xml:space="preserve">: </w:t>
      </w:r>
      <w:r>
        <w:rPr>
          <w:i w:val="0"/>
          <w:color w:val="000000" w:themeColor="text1"/>
          <w:sz w:val="24"/>
          <w:szCs w:val="24"/>
        </w:rPr>
        <w:t>Manter vendedor</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C372A4" w:rsidRPr="00921784" w14:paraId="571F8563"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52C47AA"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643B0"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Manter vendedor</w:t>
            </w:r>
          </w:p>
        </w:tc>
      </w:tr>
      <w:tr w:rsidR="00C372A4" w:rsidRPr="00921784" w14:paraId="659BE8BD"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F4D079F"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2A44BC"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Cadastrar ou atualizar os dados dos vendedores no sistema.</w:t>
            </w:r>
          </w:p>
        </w:tc>
      </w:tr>
      <w:tr w:rsidR="00C372A4" w:rsidRPr="00921784" w14:paraId="7852F1FD"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93C9206"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BAB138"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 xml:space="preserve">Inicialmente será apresentada uma tela em que o usuário poderá pesquisar cadastros existentes. Será possível editar um cadastro específico após a busca. </w:t>
            </w:r>
          </w:p>
          <w:p w14:paraId="7C2D7E4B"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Ao clicar no botão “adicionar vendedor”,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vendedor que fornecem a hierarquia de categorias e atributos que constituem a taxonomia, será necessário informar também a URL e demais dados para autenticação.</w:t>
            </w:r>
          </w:p>
        </w:tc>
      </w:tr>
      <w:tr w:rsidR="00C372A4" w:rsidRPr="00921784" w14:paraId="2261D94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11A62BC"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4A8876"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RF002</w:t>
            </w:r>
          </w:p>
        </w:tc>
      </w:tr>
      <w:tr w:rsidR="00C372A4" w:rsidRPr="00921784" w14:paraId="5F0547AB"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ED869E8"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63B435" w14:textId="77777777" w:rsidR="00C372A4" w:rsidRPr="00921784" w:rsidRDefault="00C372A4" w:rsidP="00405E64">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C372A4" w:rsidRPr="00921784" w14:paraId="56E71377"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89B530B"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DCABA"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Acessar a tela de cadastro de vendedor, selecionar a opção “Adicionar Vendedor”, informar os dados necessários e salvar.</w:t>
            </w:r>
          </w:p>
        </w:tc>
      </w:tr>
      <w:tr w:rsidR="00C372A4" w:rsidRPr="00921784" w14:paraId="3C0C973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9E2AA86"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B4BEE9"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Acessar a tela de cadastro de vendedor, buscar um vendedor existente, alterar as informações na tela de cadastro e salvar.</w:t>
            </w:r>
          </w:p>
        </w:tc>
      </w:tr>
      <w:tr w:rsidR="00C372A4" w:rsidRPr="00921784" w14:paraId="43FE118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A12A12D"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BE2705" w14:textId="77777777" w:rsidR="00C372A4" w:rsidRPr="00921784" w:rsidRDefault="00C372A4"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04F3B5CD" wp14:editId="149224B6">
                  <wp:extent cx="4721225" cy="21228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1225" cy="2122805"/>
                          </a:xfrm>
                          <a:prstGeom prst="rect">
                            <a:avLst/>
                          </a:prstGeom>
                        </pic:spPr>
                      </pic:pic>
                    </a:graphicData>
                  </a:graphic>
                </wp:inline>
              </w:drawing>
            </w:r>
          </w:p>
          <w:p w14:paraId="64EBC554" w14:textId="77777777" w:rsidR="00C372A4" w:rsidRPr="00921784" w:rsidRDefault="00C372A4"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4597062D" wp14:editId="4DD4BEB1">
                  <wp:extent cx="4721225" cy="2275205"/>
                  <wp:effectExtent l="19050" t="0" r="3175" b="0"/>
                  <wp:docPr id="18" name="Imagem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cstate="print"/>
                          <a:stretch>
                            <a:fillRect/>
                          </a:stretch>
                        </pic:blipFill>
                        <pic:spPr>
                          <a:xfrm>
                            <a:off x="0" y="0"/>
                            <a:ext cx="4721225" cy="2275205"/>
                          </a:xfrm>
                          <a:prstGeom prst="rect">
                            <a:avLst/>
                          </a:prstGeom>
                        </pic:spPr>
                      </pic:pic>
                    </a:graphicData>
                  </a:graphic>
                </wp:inline>
              </w:drawing>
            </w:r>
          </w:p>
        </w:tc>
      </w:tr>
    </w:tbl>
    <w:p w14:paraId="55A04175" w14:textId="77777777" w:rsidR="00C372A4" w:rsidRPr="00E67023" w:rsidRDefault="00C372A4" w:rsidP="00C372A4">
      <w:r w:rsidRPr="00553D2F">
        <w:rPr>
          <w:color w:val="000000" w:themeColor="text1"/>
          <w:sz w:val="20"/>
          <w:szCs w:val="20"/>
        </w:rPr>
        <w:t>Fonte: elaborado pelo autor (2019).</w:t>
      </w:r>
    </w:p>
    <w:p w14:paraId="752E821A" w14:textId="77777777" w:rsidR="00C372A4" w:rsidRPr="00E54A98" w:rsidRDefault="00C372A4" w:rsidP="007A25A0">
      <w:pPr>
        <w:spacing w:line="360" w:lineRule="auto"/>
        <w:jc w:val="both"/>
        <w:rPr>
          <w:i/>
          <w:iCs/>
          <w:sz w:val="24"/>
          <w:szCs w:val="24"/>
          <w:lang w:val="pt-BR"/>
        </w:rPr>
      </w:pPr>
    </w:p>
    <w:p w14:paraId="20847315" w14:textId="3E626BFB" w:rsidR="00454BC3" w:rsidRPr="00553D2F" w:rsidRDefault="00BF54AA" w:rsidP="00C372A4">
      <w:pPr>
        <w:spacing w:line="360" w:lineRule="auto"/>
        <w:jc w:val="both"/>
        <w:rPr>
          <w:color w:val="000000" w:themeColor="text1"/>
          <w:sz w:val="24"/>
          <w:szCs w:val="24"/>
          <w:lang w:val="pt-BR"/>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w:t>
      </w:r>
    </w:p>
    <w:p w14:paraId="00BF3B84" w14:textId="03AE0E6B" w:rsidR="00C372A4"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w:t>
      </w:r>
      <w:r w:rsidR="00C372A4">
        <w:rPr>
          <w:color w:val="000000" w:themeColor="text1"/>
          <w:sz w:val="24"/>
          <w:szCs w:val="24"/>
          <w:lang w:val="pt-BR"/>
        </w:rPr>
        <w:t>, conforme o Quadro 5</w:t>
      </w:r>
      <w:r w:rsidRPr="00553D2F">
        <w:rPr>
          <w:color w:val="000000" w:themeColor="text1"/>
          <w:sz w:val="24"/>
          <w:szCs w:val="24"/>
          <w:lang w:val="pt-BR"/>
        </w:rPr>
        <w:t>.</w:t>
      </w:r>
      <w:r w:rsidR="009501AA" w:rsidRPr="009501AA">
        <w:rPr>
          <w:color w:val="000000" w:themeColor="text1"/>
          <w:sz w:val="24"/>
          <w:szCs w:val="24"/>
          <w:lang w:val="pt-BR"/>
        </w:rPr>
        <w:t xml:space="preserve"> </w:t>
      </w:r>
      <w:r w:rsidR="009501AA" w:rsidRPr="00553D2F">
        <w:rPr>
          <w:color w:val="000000" w:themeColor="text1"/>
          <w:sz w:val="24"/>
          <w:szCs w:val="24"/>
          <w:lang w:val="pt-BR"/>
        </w:rPr>
        <w:t>O ator envolvido nesse caso de uso é o “API vendedor”</w:t>
      </w:r>
      <w:r w:rsidR="009501AA">
        <w:rPr>
          <w:color w:val="000000" w:themeColor="text1"/>
          <w:sz w:val="24"/>
          <w:szCs w:val="24"/>
          <w:lang w:val="pt-BR"/>
        </w:rPr>
        <w:t>.</w:t>
      </w:r>
    </w:p>
    <w:p w14:paraId="11EEAEFE" w14:textId="77777777" w:rsidR="00C372A4" w:rsidRDefault="00C372A4" w:rsidP="007A25A0">
      <w:pPr>
        <w:spacing w:line="360" w:lineRule="auto"/>
        <w:ind w:firstLine="708"/>
        <w:jc w:val="both"/>
        <w:rPr>
          <w:color w:val="000000" w:themeColor="text1"/>
          <w:sz w:val="24"/>
          <w:szCs w:val="24"/>
          <w:lang w:val="pt-BR"/>
        </w:rPr>
      </w:pPr>
    </w:p>
    <w:p w14:paraId="59E4887E" w14:textId="34B8CC1E" w:rsidR="00C372A4" w:rsidRDefault="00C372A4" w:rsidP="00C372A4">
      <w:pPr>
        <w:pStyle w:val="Legenda"/>
        <w:spacing w:after="0"/>
        <w:jc w:val="center"/>
        <w:rPr>
          <w:i w:val="0"/>
          <w:color w:val="000000" w:themeColor="text1"/>
          <w:sz w:val="24"/>
          <w:szCs w:val="24"/>
        </w:rPr>
      </w:pPr>
      <w:r w:rsidRPr="00553D2F">
        <w:rPr>
          <w:i w:val="0"/>
          <w:color w:val="000000" w:themeColor="text1"/>
          <w:sz w:val="24"/>
          <w:szCs w:val="24"/>
        </w:rPr>
        <w:t xml:space="preserve">Quadro </w:t>
      </w:r>
      <w:r w:rsidR="009501AA">
        <w:rPr>
          <w:i w:val="0"/>
          <w:color w:val="000000" w:themeColor="text1"/>
          <w:sz w:val="24"/>
          <w:szCs w:val="24"/>
        </w:rPr>
        <w:t>5</w:t>
      </w:r>
      <w:r w:rsidRPr="00553D2F">
        <w:rPr>
          <w:i w:val="0"/>
          <w:color w:val="000000" w:themeColor="text1"/>
          <w:sz w:val="24"/>
          <w:szCs w:val="24"/>
        </w:rPr>
        <w:t xml:space="preserve">: </w:t>
      </w:r>
      <w:r w:rsidR="009501AA">
        <w:rPr>
          <w:i w:val="0"/>
          <w:color w:val="000000" w:themeColor="text1"/>
          <w:sz w:val="24"/>
          <w:szCs w:val="24"/>
        </w:rPr>
        <w:t>Carregar taxonomia vendedor</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9501AA" w:rsidRPr="00921784" w14:paraId="774CA02B"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42CF1E"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107B08"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Carregar taxonomia vendedor</w:t>
            </w:r>
          </w:p>
        </w:tc>
      </w:tr>
      <w:tr w:rsidR="009501AA" w:rsidRPr="00921784" w14:paraId="12199375"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1A98FA6"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8C139"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Consumir a API do vendedor para que os dados da hierarquia de categorias e atributos sejam persistidos no banco de dados.</w:t>
            </w:r>
          </w:p>
        </w:tc>
      </w:tr>
      <w:tr w:rsidR="009501AA" w:rsidRPr="00921784" w14:paraId="6511D7B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A3AAAC5"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7B63B68"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 xml:space="preserve">Com base nas informações salvas no cadastro, o sistema irá consumir a API do vendedor, persistindo no banco de dados a hierarquia de categorias retornada. Então, o ponto de acesso da API para consulta dos atributos por </w:t>
            </w:r>
            <w:r w:rsidRPr="00921784">
              <w:rPr>
                <w:rFonts w:eastAsia="Times New Roman"/>
                <w:color w:val="000000" w:themeColor="text1"/>
              </w:rPr>
              <w:lastRenderedPageBreak/>
              <w:t>categoria será consultado recursivamente. A cada interação com a API, será informada uma categoria como parâmetro para que os atributos sejam retornados e persistidos em banco.</w:t>
            </w:r>
          </w:p>
        </w:tc>
      </w:tr>
      <w:tr w:rsidR="009501AA" w:rsidRPr="00921784" w14:paraId="0712FA2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88DD754"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lastRenderedPageBreak/>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48AACC5"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RF005 e RF007</w:t>
            </w:r>
          </w:p>
        </w:tc>
      </w:tr>
      <w:tr w:rsidR="009501AA" w:rsidRPr="00921784" w14:paraId="222BA1A9"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128180"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FF1093" w14:textId="77777777" w:rsidR="009501AA" w:rsidRPr="00921784" w:rsidRDefault="009501AA"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Cadastro de vendedor realizado.</w:t>
            </w:r>
          </w:p>
        </w:tc>
      </w:tr>
      <w:tr w:rsidR="009501AA" w:rsidRPr="00921784" w14:paraId="7398F7B5"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E58417"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09734C"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Consumir a API do vendedor para que a hierarquia de categorias seja persistida no banco de dados. Consumir recursivamente a API do vendedor para que os atributos de cada uma das categorias sejam persistidos.</w:t>
            </w:r>
          </w:p>
        </w:tc>
      </w:tr>
      <w:tr w:rsidR="009501AA" w:rsidRPr="00921784" w14:paraId="01BFE76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E63D76F"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74CA0C1"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Após a edição dos dados do vendedor, excluir a hierarquia de categorias e atributos para existente, consumir a API do vendedor para persistência dos dados da taxonomia.</w:t>
            </w:r>
          </w:p>
        </w:tc>
      </w:tr>
      <w:tr w:rsidR="009501AA" w:rsidRPr="00921784" w14:paraId="0159643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A1C30DB"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8B1960"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Esse caso de uso não possui modelos de telas.</w:t>
            </w:r>
          </w:p>
        </w:tc>
      </w:tr>
    </w:tbl>
    <w:p w14:paraId="20F91CFA" w14:textId="4308E3E6" w:rsidR="00C372A4" w:rsidRDefault="00C372A4" w:rsidP="00C372A4">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16D15AB4" w14:textId="0CBBF029" w:rsidR="00BF54AA" w:rsidRPr="00553D2F"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 </w:t>
      </w:r>
    </w:p>
    <w:p w14:paraId="54CC5337" w14:textId="09A2CA0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r w:rsidRPr="00F743E7">
        <w:rPr>
          <w:i/>
          <w:color w:val="000000" w:themeColor="text1"/>
          <w:sz w:val="24"/>
          <w:szCs w:val="24"/>
          <w:lang w:val="pt-BR"/>
        </w:rPr>
        <w:t>marketplace</w:t>
      </w:r>
      <w:r w:rsidRPr="00553D2F">
        <w:rPr>
          <w:color w:val="000000" w:themeColor="text1"/>
          <w:sz w:val="24"/>
          <w:szCs w:val="24"/>
          <w:lang w:val="pt-BR"/>
        </w:rPr>
        <w:t xml:space="preserve">" e "Carregar taxonomia </w:t>
      </w:r>
      <w:r w:rsidRPr="00F743E7">
        <w:rPr>
          <w:i/>
          <w:color w:val="000000" w:themeColor="text1"/>
          <w:sz w:val="24"/>
          <w:szCs w:val="24"/>
          <w:lang w:val="pt-BR"/>
        </w:rPr>
        <w:t>marketplace</w:t>
      </w:r>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E3198F">
        <w:rPr>
          <w:color w:val="000000" w:themeColor="text1"/>
          <w:sz w:val="24"/>
          <w:szCs w:val="24"/>
          <w:lang w:val="pt-BR"/>
        </w:rPr>
        <w:t>, conforme Quadros 6 e 7</w:t>
      </w:r>
      <w:r w:rsidR="007F4EB1">
        <w:rPr>
          <w:color w:val="000000" w:themeColor="text1"/>
          <w:sz w:val="24"/>
          <w:szCs w:val="24"/>
          <w:lang w:val="pt-BR"/>
        </w:rPr>
        <w:t>.</w:t>
      </w:r>
      <w:r w:rsidRPr="00553D2F">
        <w:rPr>
          <w:color w:val="000000" w:themeColor="text1"/>
          <w:sz w:val="24"/>
          <w:szCs w:val="24"/>
          <w:lang w:val="pt-BR"/>
        </w:rPr>
        <w:t xml:space="preserve"> </w:t>
      </w:r>
      <w:r w:rsidR="00C733BC">
        <w:rPr>
          <w:color w:val="000000" w:themeColor="text1"/>
          <w:sz w:val="24"/>
          <w:szCs w:val="24"/>
          <w:lang w:val="pt-BR"/>
        </w:rPr>
        <w:t xml:space="preserve">O caso de uso </w:t>
      </w:r>
      <w:r w:rsidR="00C733BC" w:rsidRPr="00553D2F">
        <w:rPr>
          <w:color w:val="000000" w:themeColor="text1"/>
          <w:sz w:val="24"/>
          <w:szCs w:val="24"/>
          <w:lang w:val="pt-BR"/>
        </w:rPr>
        <w:t xml:space="preserve">"Manter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w:t>
      </w:r>
      <w:r w:rsidR="00C733BC">
        <w:rPr>
          <w:color w:val="000000" w:themeColor="text1"/>
          <w:sz w:val="24"/>
          <w:szCs w:val="24"/>
          <w:lang w:val="pt-BR"/>
        </w:rPr>
        <w:t xml:space="preserve"> </w:t>
      </w:r>
      <w:r w:rsidR="00C733BC" w:rsidRPr="00553D2F">
        <w:rPr>
          <w:color w:val="000000" w:themeColor="text1"/>
          <w:sz w:val="24"/>
          <w:szCs w:val="24"/>
          <w:lang w:val="pt-BR"/>
        </w:rPr>
        <w:t xml:space="preserve">está ligado ao ator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 xml:space="preserve">”, o qual representa a empresa detentora da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 xml:space="preserve"> ou </w:t>
      </w:r>
      <w:r w:rsidR="000F2562">
        <w:rPr>
          <w:color w:val="000000" w:themeColor="text1"/>
          <w:sz w:val="24"/>
          <w:szCs w:val="24"/>
          <w:lang w:val="pt-BR"/>
        </w:rPr>
        <w:t>um</w:t>
      </w:r>
      <w:r w:rsidR="00C733BC" w:rsidRPr="00553D2F">
        <w:rPr>
          <w:color w:val="000000" w:themeColor="text1"/>
          <w:sz w:val="24"/>
          <w:szCs w:val="24"/>
          <w:lang w:val="pt-BR"/>
        </w:rPr>
        <w:t xml:space="preserve"> usuário que</w:t>
      </w:r>
      <w:r w:rsidR="000F2562">
        <w:rPr>
          <w:color w:val="000000" w:themeColor="text1"/>
          <w:sz w:val="24"/>
          <w:szCs w:val="24"/>
          <w:lang w:val="pt-BR"/>
        </w:rPr>
        <w:t xml:space="preserve"> trabalha nesta</w:t>
      </w:r>
      <w:r w:rsidR="00C733BC" w:rsidRPr="00553D2F">
        <w:rPr>
          <w:color w:val="000000" w:themeColor="text1"/>
          <w:sz w:val="24"/>
          <w:szCs w:val="24"/>
          <w:lang w:val="pt-BR"/>
        </w:rPr>
        <w:t xml:space="preserve"> empresa.</w:t>
      </w:r>
      <w:r w:rsidR="00C733BC">
        <w:rPr>
          <w:color w:val="000000" w:themeColor="text1"/>
          <w:sz w:val="24"/>
          <w:szCs w:val="24"/>
          <w:lang w:val="pt-BR"/>
        </w:rPr>
        <w:t xml:space="preserve"> </w:t>
      </w:r>
      <w:r w:rsidR="00E3198F">
        <w:rPr>
          <w:color w:val="000000" w:themeColor="text1"/>
          <w:sz w:val="24"/>
          <w:szCs w:val="24"/>
          <w:lang w:val="pt-BR"/>
        </w:rPr>
        <w:t xml:space="preserve">Já </w:t>
      </w:r>
      <w:r w:rsidR="000F2562">
        <w:rPr>
          <w:color w:val="000000" w:themeColor="text1"/>
          <w:sz w:val="24"/>
          <w:szCs w:val="24"/>
          <w:lang w:val="pt-BR"/>
        </w:rPr>
        <w:t xml:space="preserve">o caso de uso </w:t>
      </w:r>
      <w:r w:rsidR="00C733BC" w:rsidRPr="00553D2F">
        <w:rPr>
          <w:color w:val="000000" w:themeColor="text1"/>
          <w:sz w:val="24"/>
          <w:szCs w:val="24"/>
          <w:lang w:val="pt-BR"/>
        </w:rPr>
        <w:t xml:space="preserve">“Carregar taxonomia </w:t>
      </w:r>
      <w:r w:rsidR="00C733BC" w:rsidRPr="00F743E7">
        <w:rPr>
          <w:i/>
          <w:color w:val="000000" w:themeColor="text1"/>
          <w:sz w:val="24"/>
          <w:szCs w:val="24"/>
          <w:lang w:val="pt-BR"/>
        </w:rPr>
        <w:t>marketplace</w:t>
      </w:r>
      <w:r w:rsidR="00C733BC" w:rsidRPr="00553D2F">
        <w:rPr>
          <w:color w:val="000000" w:themeColor="text1"/>
          <w:sz w:val="24"/>
          <w:szCs w:val="24"/>
          <w:lang w:val="pt-BR"/>
        </w:rPr>
        <w:t>”</w:t>
      </w:r>
      <w:r w:rsidR="00F40DF0">
        <w:rPr>
          <w:color w:val="000000" w:themeColor="text1"/>
          <w:sz w:val="24"/>
          <w:szCs w:val="24"/>
          <w:lang w:val="pt-BR"/>
        </w:rPr>
        <w:t xml:space="preserve">, assim como no caso de uso </w:t>
      </w:r>
      <w:r w:rsidR="00F40DF0" w:rsidRPr="00F40DF0">
        <w:rPr>
          <w:color w:val="000000" w:themeColor="text1"/>
          <w:sz w:val="24"/>
          <w:szCs w:val="24"/>
          <w:lang w:val="pt-BR"/>
        </w:rPr>
        <w:t>“</w:t>
      </w:r>
      <w:r w:rsidR="00F40DF0" w:rsidRPr="00F40DF0">
        <w:rPr>
          <w:color w:val="000000" w:themeColor="text1"/>
          <w:sz w:val="24"/>
          <w:szCs w:val="24"/>
        </w:rPr>
        <w:t>Carregar taxonomia vendedor</w:t>
      </w:r>
      <w:r w:rsidR="00F40DF0" w:rsidRPr="00F40DF0">
        <w:rPr>
          <w:color w:val="000000" w:themeColor="text1"/>
          <w:sz w:val="24"/>
          <w:szCs w:val="24"/>
          <w:lang w:val="pt-BR"/>
        </w:rPr>
        <w:t>”</w:t>
      </w:r>
      <w:r w:rsidR="00F40DF0">
        <w:rPr>
          <w:color w:val="000000" w:themeColor="text1"/>
          <w:sz w:val="24"/>
          <w:szCs w:val="24"/>
          <w:lang w:val="pt-BR"/>
        </w:rPr>
        <w:t>,</w:t>
      </w:r>
      <w:r w:rsidR="00C733BC" w:rsidRPr="00553D2F">
        <w:rPr>
          <w:color w:val="000000" w:themeColor="text1"/>
          <w:sz w:val="24"/>
          <w:szCs w:val="24"/>
          <w:lang w:val="pt-BR"/>
        </w:rPr>
        <w:t xml:space="preserve"> </w:t>
      </w:r>
      <w:r w:rsidR="00E3198F">
        <w:rPr>
          <w:color w:val="000000" w:themeColor="text1"/>
          <w:sz w:val="24"/>
          <w:szCs w:val="24"/>
          <w:lang w:val="pt-BR"/>
        </w:rPr>
        <w:t>se relaciona a um ator que representa a API consumida no processo, denominado</w:t>
      </w:r>
      <w:r w:rsidR="00C733BC" w:rsidRPr="00553D2F">
        <w:rPr>
          <w:color w:val="000000" w:themeColor="text1"/>
          <w:sz w:val="24"/>
          <w:szCs w:val="24"/>
          <w:lang w:val="pt-BR"/>
        </w:rPr>
        <w:t xml:space="preserve"> “API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w:t>
      </w:r>
    </w:p>
    <w:p w14:paraId="249B15B0" w14:textId="0A7E9CA0" w:rsidR="000B015F" w:rsidRDefault="000B015F" w:rsidP="00BF54AA">
      <w:pPr>
        <w:spacing w:line="360" w:lineRule="auto"/>
        <w:ind w:firstLine="709"/>
        <w:jc w:val="both"/>
        <w:rPr>
          <w:color w:val="000000" w:themeColor="text1"/>
          <w:sz w:val="24"/>
          <w:szCs w:val="24"/>
          <w:lang w:val="pt-BR"/>
        </w:rPr>
      </w:pPr>
    </w:p>
    <w:p w14:paraId="60D932DF" w14:textId="50DCDE25" w:rsidR="00E3198F" w:rsidRDefault="00E3198F" w:rsidP="00E3198F">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6</w:t>
      </w:r>
      <w:r w:rsidRPr="00553D2F">
        <w:rPr>
          <w:i w:val="0"/>
          <w:color w:val="000000" w:themeColor="text1"/>
          <w:sz w:val="24"/>
          <w:szCs w:val="24"/>
        </w:rPr>
        <w:t xml:space="preserve">: </w:t>
      </w:r>
      <w:r w:rsidRPr="00553D2F">
        <w:rPr>
          <w:color w:val="000000" w:themeColor="text1"/>
          <w:sz w:val="24"/>
          <w:szCs w:val="24"/>
          <w:lang w:val="pt-BR"/>
        </w:rPr>
        <w:t xml:space="preserve">Manter plataforma de </w:t>
      </w:r>
      <w:r w:rsidRPr="00E3198F">
        <w:rPr>
          <w:iCs w:val="0"/>
          <w:color w:val="000000" w:themeColor="text1"/>
          <w:sz w:val="24"/>
          <w:szCs w:val="24"/>
          <w:lang w:val="pt-BR"/>
        </w:rPr>
        <w:t>marketplace</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E3198F" w:rsidRPr="00921784" w14:paraId="7FC42919"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AFF54E9"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693933"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Manter plataforma de marketplace</w:t>
            </w:r>
          </w:p>
        </w:tc>
      </w:tr>
      <w:tr w:rsidR="00E3198F" w:rsidRPr="00921784" w14:paraId="17C9A08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369A08A"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409CBC"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Cadastrar ou atualizar os dados de marketplaces no sistema.</w:t>
            </w:r>
          </w:p>
        </w:tc>
      </w:tr>
      <w:tr w:rsidR="00E3198F" w:rsidRPr="00921784" w14:paraId="3AE51E8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D2038C8"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F0D0C"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 xml:space="preserve">Inicialmente será apresentada uma tela em que o usuário poderá pesquisar cadastros existentes. Será possível editar um cadastro específico após a busca. </w:t>
            </w:r>
          </w:p>
          <w:p w14:paraId="50146EA2"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Ao clicar no botão “adicionar marketplace”,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marketplace que fornecem a hierarquia de categorias e atributos que constituem a taxonomia, será necessário informar também a URL e demais dados para autenticação.</w:t>
            </w:r>
          </w:p>
        </w:tc>
      </w:tr>
      <w:tr w:rsidR="00E3198F" w:rsidRPr="00921784" w14:paraId="5090DA59"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2D2286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64795E"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RF001</w:t>
            </w:r>
          </w:p>
        </w:tc>
      </w:tr>
      <w:tr w:rsidR="00E3198F" w:rsidRPr="00921784" w14:paraId="1E8ADC2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01578F3"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CDDC58" w14:textId="77777777" w:rsidR="00E3198F" w:rsidRPr="00921784" w:rsidRDefault="00E3198F" w:rsidP="00405E64">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E3198F" w:rsidRPr="00921784" w14:paraId="64979B4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02DC41A"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lastRenderedPageBreak/>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C8E8CC"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Acessar a tela de cadastro de plataforma de marketplace, selecionar a opção “Adicionar Marketplace”, informar os dados necessários e salvar.</w:t>
            </w:r>
          </w:p>
        </w:tc>
      </w:tr>
      <w:tr w:rsidR="00E3198F" w:rsidRPr="00921784" w14:paraId="49EF84A3"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72D8D80"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9A27A4"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Acessar a tela de cadastro de vendedor, buscar um marketplace existente, alterar as informações de cadastro e salvar.</w:t>
            </w:r>
          </w:p>
        </w:tc>
      </w:tr>
      <w:tr w:rsidR="00E3198F" w:rsidRPr="00921784" w14:paraId="5844B1A3"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4C034B0"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B204C0" w14:textId="77777777" w:rsidR="00E3198F" w:rsidRPr="00921784" w:rsidRDefault="00E3198F"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5E5FA4C3" wp14:editId="1640B1EC">
                  <wp:extent cx="4721225" cy="19907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1225" cy="1990725"/>
                          </a:xfrm>
                          <a:prstGeom prst="rect">
                            <a:avLst/>
                          </a:prstGeom>
                        </pic:spPr>
                      </pic:pic>
                    </a:graphicData>
                  </a:graphic>
                </wp:inline>
              </w:drawing>
            </w:r>
          </w:p>
          <w:p w14:paraId="346D1829" w14:textId="77777777" w:rsidR="00E3198F" w:rsidRPr="00921784" w:rsidRDefault="00E3198F"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4AF65F7C" wp14:editId="68B9ED17">
                  <wp:extent cx="4721225" cy="2286635"/>
                  <wp:effectExtent l="19050" t="0" r="3175"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cstate="print"/>
                          <a:stretch>
                            <a:fillRect/>
                          </a:stretch>
                        </pic:blipFill>
                        <pic:spPr>
                          <a:xfrm>
                            <a:off x="0" y="0"/>
                            <a:ext cx="4721225" cy="2286635"/>
                          </a:xfrm>
                          <a:prstGeom prst="rect">
                            <a:avLst/>
                          </a:prstGeom>
                        </pic:spPr>
                      </pic:pic>
                    </a:graphicData>
                  </a:graphic>
                </wp:inline>
              </w:drawing>
            </w:r>
          </w:p>
        </w:tc>
      </w:tr>
    </w:tbl>
    <w:p w14:paraId="090F2E4A" w14:textId="29F9F404" w:rsidR="00E3198F" w:rsidRDefault="00E3198F" w:rsidP="00E3198F">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364B5EEC" w14:textId="266F751F" w:rsidR="00E3198F" w:rsidRDefault="00E3198F" w:rsidP="00BF54AA">
      <w:pPr>
        <w:spacing w:line="360" w:lineRule="auto"/>
        <w:ind w:firstLine="709"/>
        <w:jc w:val="both"/>
        <w:rPr>
          <w:color w:val="000000" w:themeColor="text1"/>
          <w:sz w:val="24"/>
          <w:szCs w:val="24"/>
          <w:lang w:val="pt-BR"/>
        </w:rPr>
      </w:pPr>
    </w:p>
    <w:p w14:paraId="48863582" w14:textId="51605D30" w:rsidR="00E3198F" w:rsidRDefault="00E3198F" w:rsidP="00E3198F">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7</w:t>
      </w:r>
      <w:r w:rsidRPr="00553D2F">
        <w:rPr>
          <w:i w:val="0"/>
          <w:color w:val="000000" w:themeColor="text1"/>
          <w:sz w:val="24"/>
          <w:szCs w:val="24"/>
        </w:rPr>
        <w:t xml:space="preserve">: </w:t>
      </w:r>
      <w:r>
        <w:rPr>
          <w:i w:val="0"/>
          <w:color w:val="000000" w:themeColor="text1"/>
          <w:sz w:val="24"/>
          <w:szCs w:val="24"/>
        </w:rPr>
        <w:t xml:space="preserve">Carregar taxonomia </w:t>
      </w:r>
      <w:r w:rsidRPr="00E3198F">
        <w:rPr>
          <w:iCs w:val="0"/>
          <w:color w:val="000000" w:themeColor="text1"/>
          <w:sz w:val="24"/>
          <w:szCs w:val="24"/>
        </w:rPr>
        <w:t>marketplace</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E3198F" w:rsidRPr="00921784" w14:paraId="1F5920CF"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7B9A4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DA50C3"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Carregar taxonomia marketplace</w:t>
            </w:r>
          </w:p>
        </w:tc>
      </w:tr>
      <w:tr w:rsidR="00E3198F" w:rsidRPr="00921784" w14:paraId="00F903E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94C621E"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CE63A"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Consumir a API do marketplace para que os dados da hierarquia de categorias e atributos sejam persistidos no banco de dados.</w:t>
            </w:r>
          </w:p>
        </w:tc>
      </w:tr>
      <w:tr w:rsidR="00E3198F" w:rsidRPr="00921784" w14:paraId="4F1412FD"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18988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A04F6F"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Com base nas informações salvas no cadastro, o sistema irá consumir a API do marketplace,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E3198F" w:rsidRPr="00921784" w14:paraId="25F32B2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029608E"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6A0FF6"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RF004 e RF006</w:t>
            </w:r>
          </w:p>
        </w:tc>
      </w:tr>
      <w:tr w:rsidR="00E3198F" w:rsidRPr="00921784" w14:paraId="7D75896B"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CCC633E"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083211" w14:textId="77777777" w:rsidR="00E3198F" w:rsidRPr="00921784" w:rsidRDefault="00E3198F"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Cadastro de plataforma de marketplace realizado.</w:t>
            </w:r>
          </w:p>
        </w:tc>
      </w:tr>
      <w:tr w:rsidR="00E3198F" w:rsidRPr="00921784" w14:paraId="63125993"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125C682"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3D2DC9"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Consumir a API do marketplace para que a hierarquia de categorias seja persistida no banco de dados. Consumir recursivamente a API do marketplace para que os atributos de cada uma das categorias sejam persistidos.</w:t>
            </w:r>
          </w:p>
        </w:tc>
      </w:tr>
      <w:tr w:rsidR="00E3198F" w:rsidRPr="00921784" w14:paraId="3184F9C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203494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lastRenderedPageBreak/>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31ED958"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Após a edição dos dados do vendedor, excluir a hierarquia de categorias e atributos para existente, consumir a API do marketplace para persistência dos dados da taxonomia.</w:t>
            </w:r>
          </w:p>
        </w:tc>
      </w:tr>
      <w:tr w:rsidR="00E3198F" w:rsidRPr="00921784" w14:paraId="17C516A4"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56F4E50"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A1C390B"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Esse caso de uso não possui modelos de telas relacionados.</w:t>
            </w:r>
          </w:p>
        </w:tc>
      </w:tr>
    </w:tbl>
    <w:p w14:paraId="7BF5C04D" w14:textId="44430D87" w:rsidR="00E3198F" w:rsidRDefault="00E3198F" w:rsidP="00E3198F">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204B7971" w14:textId="77777777" w:rsidR="00E3198F" w:rsidRPr="00553D2F" w:rsidRDefault="00E3198F" w:rsidP="00E3198F">
      <w:pPr>
        <w:spacing w:line="360" w:lineRule="auto"/>
        <w:jc w:val="both"/>
        <w:rPr>
          <w:color w:val="000000" w:themeColor="text1"/>
          <w:sz w:val="24"/>
          <w:szCs w:val="24"/>
          <w:lang w:val="pt-BR"/>
        </w:rPr>
      </w:pPr>
    </w:p>
    <w:p w14:paraId="4E833276" w14:textId="6EEA5A6D" w:rsidR="000B015F" w:rsidRDefault="00BF54AA" w:rsidP="009B4A92">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r w:rsidRPr="00F743E7">
        <w:rPr>
          <w:i/>
          <w:color w:val="000000" w:themeColor="text1"/>
          <w:sz w:val="24"/>
          <w:szCs w:val="24"/>
          <w:lang w:val="pt-BR"/>
        </w:rPr>
        <w:t>marketplace</w:t>
      </w:r>
      <w:r w:rsidRPr="00553D2F">
        <w:rPr>
          <w:color w:val="000000" w:themeColor="text1"/>
          <w:sz w:val="24"/>
          <w:szCs w:val="24"/>
          <w:lang w:val="pt-BR"/>
        </w:rPr>
        <w:t xml:space="preserve"> previamente cadastrados. </w:t>
      </w:r>
      <w:r w:rsidR="009B4A92" w:rsidRPr="00553D2F">
        <w:rPr>
          <w:color w:val="000000" w:themeColor="text1"/>
          <w:sz w:val="24"/>
          <w:szCs w:val="24"/>
          <w:lang w:val="pt-BR"/>
        </w:rPr>
        <w:t xml:space="preserve">O ator ligado </w:t>
      </w:r>
      <w:r w:rsidR="009B4A92">
        <w:rPr>
          <w:color w:val="000000" w:themeColor="text1"/>
          <w:sz w:val="24"/>
          <w:szCs w:val="24"/>
          <w:lang w:val="pt-BR"/>
        </w:rPr>
        <w:t>a este</w:t>
      </w:r>
      <w:r w:rsidR="009B4A92" w:rsidRPr="00553D2F">
        <w:rPr>
          <w:color w:val="000000" w:themeColor="text1"/>
          <w:sz w:val="24"/>
          <w:szCs w:val="24"/>
          <w:lang w:val="pt-BR"/>
        </w:rPr>
        <w:t xml:space="preserve"> caso de uso é o “Vendedor”</w:t>
      </w:r>
      <w:r w:rsidR="009B4A92">
        <w:rPr>
          <w:color w:val="000000" w:themeColor="text1"/>
          <w:sz w:val="24"/>
          <w:szCs w:val="24"/>
          <w:lang w:val="pt-BR"/>
        </w:rPr>
        <w:t>. O Quadro 8 relaciona os principais aspectos do caso de uso.</w:t>
      </w:r>
    </w:p>
    <w:p w14:paraId="2F9BEDF3" w14:textId="27101942" w:rsidR="009B4A92" w:rsidRDefault="009B4A92" w:rsidP="009B4A92">
      <w:pPr>
        <w:spacing w:line="360" w:lineRule="auto"/>
        <w:ind w:firstLine="709"/>
        <w:jc w:val="both"/>
        <w:rPr>
          <w:color w:val="000000" w:themeColor="text1"/>
          <w:sz w:val="24"/>
          <w:szCs w:val="24"/>
          <w:lang w:val="pt-BR"/>
        </w:rPr>
      </w:pPr>
    </w:p>
    <w:p w14:paraId="05FA6018" w14:textId="4F1B837F" w:rsidR="009B4A92" w:rsidRDefault="009B4A92" w:rsidP="009B4A92">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8</w:t>
      </w:r>
      <w:r w:rsidRPr="00553D2F">
        <w:rPr>
          <w:i w:val="0"/>
          <w:color w:val="000000" w:themeColor="text1"/>
          <w:sz w:val="24"/>
          <w:szCs w:val="24"/>
        </w:rPr>
        <w:t xml:space="preserve">: </w:t>
      </w:r>
      <w:r w:rsidRPr="009B4A92">
        <w:rPr>
          <w:i w:val="0"/>
          <w:iCs w:val="0"/>
          <w:color w:val="000000" w:themeColor="text1"/>
          <w:sz w:val="24"/>
          <w:szCs w:val="24"/>
          <w:lang w:val="pt-BR"/>
        </w:rPr>
        <w:t>Manter combinação de taxonomias</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9B4A92" w:rsidRPr="00921784" w14:paraId="26C9F91B"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36A829"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DDEC95"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Manter combinação de taxonomias</w:t>
            </w:r>
          </w:p>
        </w:tc>
      </w:tr>
      <w:tr w:rsidR="009B4A92" w:rsidRPr="00921784" w14:paraId="6887D667"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D6646A5"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B0E682"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Cadastro e atualização de combinações de taxonomias de um vendedor e de um marketplace previamente cadastrados.</w:t>
            </w:r>
          </w:p>
        </w:tc>
      </w:tr>
      <w:tr w:rsidR="009B4A92" w:rsidRPr="00921784" w14:paraId="48F57C8E"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E390AB4"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5C7AB3"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 xml:space="preserve">Esse cadastro possuirá os campos “nome da combinação”, “descrição da combinação”, “marketplace” e “vendedor”. O usuário não irá interagir com o campo código, que deverá ter seu valor gerado automaticamente. </w:t>
            </w:r>
          </w:p>
          <w:p w14:paraId="4FDC00AA"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 xml:space="preserve">Após selecionar um vendedor e uma plataforma de marketplace, as opções com as categorias para combinação ficarão acessíveis. Esses campos irão exibir os dados que foram persistidos após o consumo das APIs no momento do cadastro do vendedor e do marketplace, sempre respeitando as hierarquias definidas pelas empresas. </w:t>
            </w:r>
          </w:p>
          <w:p w14:paraId="46125937"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Após o usuário finalizar a criação dos relacionamentos e clicar em salvar, o mesmo será direcionado para a tela de combinação de atributos. Para finalizar esse processo o usuário deverá realizar a combinação de atributos e clicar no botão salvar.</w:t>
            </w:r>
          </w:p>
        </w:tc>
      </w:tr>
      <w:tr w:rsidR="009B4A92" w:rsidRPr="00921784" w14:paraId="3DAC364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CB82ACE"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EE4CD"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RF008</w:t>
            </w:r>
          </w:p>
        </w:tc>
      </w:tr>
      <w:tr w:rsidR="009B4A92" w:rsidRPr="00921784" w14:paraId="0C54E93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2AB4FA3"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1ACDC5"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Cadastro de plataforma de marketplace e vendedor realizados.</w:t>
            </w:r>
          </w:p>
        </w:tc>
      </w:tr>
      <w:tr w:rsidR="009B4A92" w:rsidRPr="00921784" w14:paraId="7D64E30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082C27C"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36BE60A"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a tela de cadastro de combinação, informar todos os dados necessários, fazer a relação de categorias, salvar a relação de categorias, fazer a relação de atributos, salvar a combinação.</w:t>
            </w:r>
          </w:p>
        </w:tc>
      </w:tr>
      <w:tr w:rsidR="009B4A92" w:rsidRPr="00921784" w14:paraId="5023ACD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2674643"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FF3867"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o cadastro de uma combinação existente, atualizar os dados, salvar relação de categorias, fazer a relação de atributos, salvar a combinação.</w:t>
            </w:r>
          </w:p>
        </w:tc>
      </w:tr>
      <w:tr w:rsidR="009B4A92" w:rsidRPr="00921784" w14:paraId="66878A41" w14:textId="77777777" w:rsidTr="00405E64">
        <w:trPr>
          <w:trHeight w:val="7328"/>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3ABBEC2"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C1C07C" w14:textId="77777777" w:rsidR="009B4A92" w:rsidRPr="00921784" w:rsidRDefault="009B4A92"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78CFC836" wp14:editId="5640AF56">
                  <wp:extent cx="4721225" cy="2261870"/>
                  <wp:effectExtent l="19050" t="0" r="3175" b="0"/>
                  <wp:docPr id="33" name="Imagem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4721225" cy="2261870"/>
                          </a:xfrm>
                          <a:prstGeom prst="rect">
                            <a:avLst/>
                          </a:prstGeom>
                        </pic:spPr>
                      </pic:pic>
                    </a:graphicData>
                  </a:graphic>
                </wp:inline>
              </w:drawing>
            </w:r>
          </w:p>
          <w:p w14:paraId="1A02551A" w14:textId="77777777" w:rsidR="009B4A92" w:rsidRPr="00921784" w:rsidRDefault="009B4A92"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0A93497E" wp14:editId="4F7712AE">
                  <wp:extent cx="4718050" cy="2304415"/>
                  <wp:effectExtent l="19050" t="0" r="635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718050" cy="2304415"/>
                          </a:xfrm>
                          <a:prstGeom prst="rect">
                            <a:avLst/>
                          </a:prstGeom>
                          <a:noFill/>
                          <a:ln w="9525">
                            <a:noFill/>
                            <a:miter lim="800000"/>
                            <a:headEnd/>
                            <a:tailEnd/>
                          </a:ln>
                        </pic:spPr>
                      </pic:pic>
                    </a:graphicData>
                  </a:graphic>
                </wp:inline>
              </w:drawing>
            </w:r>
          </w:p>
        </w:tc>
      </w:tr>
    </w:tbl>
    <w:p w14:paraId="2FA5C81A" w14:textId="7A550CF7" w:rsidR="009B4A92" w:rsidRDefault="009B4A92" w:rsidP="009B4A92">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49689303" w14:textId="77777777" w:rsidR="009B4A92" w:rsidRDefault="009B4A92" w:rsidP="009B4A92">
      <w:pPr>
        <w:spacing w:line="360" w:lineRule="auto"/>
        <w:ind w:firstLine="709"/>
        <w:jc w:val="both"/>
        <w:rPr>
          <w:iCs/>
          <w:color w:val="000000" w:themeColor="text1"/>
          <w:sz w:val="24"/>
          <w:szCs w:val="24"/>
        </w:rPr>
      </w:pPr>
    </w:p>
    <w:p w14:paraId="13830DAC" w14:textId="65683C31" w:rsidR="00BF54AA" w:rsidRPr="00553D2F" w:rsidRDefault="00BF54AA" w:rsidP="009B4A92">
      <w:pPr>
        <w:spacing w:line="360" w:lineRule="auto"/>
        <w:ind w:firstLine="709"/>
        <w:jc w:val="both"/>
        <w:rPr>
          <w:color w:val="000000" w:themeColor="text1"/>
          <w:sz w:val="20"/>
          <w:szCs w:val="20"/>
        </w:rPr>
      </w:pPr>
      <w:r w:rsidRPr="00553D2F">
        <w:rPr>
          <w:color w:val="000000" w:themeColor="text1"/>
          <w:sz w:val="24"/>
          <w:szCs w:val="24"/>
          <w:lang w:val="pt-BR"/>
        </w:rPr>
        <w:t xml:space="preserve">O objetivo do caso de uso “Consultar combinações” é possibilitar que o usuário busque, visualize e </w:t>
      </w:r>
      <w:r w:rsidR="009B4A92">
        <w:rPr>
          <w:color w:val="000000" w:themeColor="text1"/>
          <w:sz w:val="24"/>
          <w:szCs w:val="24"/>
          <w:lang w:val="pt-BR"/>
        </w:rPr>
        <w:t>atualize</w:t>
      </w:r>
      <w:r w:rsidRPr="00553D2F">
        <w:rPr>
          <w:color w:val="000000" w:themeColor="text1"/>
          <w:sz w:val="24"/>
          <w:szCs w:val="24"/>
          <w:lang w:val="pt-BR"/>
        </w:rPr>
        <w:t xml:space="preserve"> as combinações existentes. Os atores ligados a esse caso de uso são “Vendedor” e “Plataforma de </w:t>
      </w:r>
      <w:r w:rsidRPr="00F743E7">
        <w:rPr>
          <w:i/>
          <w:color w:val="000000" w:themeColor="text1"/>
          <w:sz w:val="24"/>
          <w:szCs w:val="24"/>
          <w:lang w:val="pt-BR"/>
        </w:rPr>
        <w:t>marketplace</w:t>
      </w:r>
      <w:r w:rsidRPr="00553D2F">
        <w:rPr>
          <w:color w:val="000000" w:themeColor="text1"/>
          <w:sz w:val="24"/>
          <w:szCs w:val="24"/>
          <w:lang w:val="pt-BR"/>
        </w:rPr>
        <w:t xml:space="preserve">”. </w:t>
      </w:r>
      <w:r w:rsidR="009B4A92">
        <w:rPr>
          <w:color w:val="000000" w:themeColor="text1"/>
          <w:sz w:val="24"/>
          <w:szCs w:val="24"/>
          <w:lang w:val="pt-BR"/>
        </w:rPr>
        <w:t>Mais detalhes podem ser analisados no Quadro 9 a seguir.</w:t>
      </w:r>
    </w:p>
    <w:p w14:paraId="77B629F6" w14:textId="5A2EAAB5" w:rsidR="00BF54AA" w:rsidRDefault="00BF54AA" w:rsidP="00B0621A">
      <w:pPr>
        <w:spacing w:line="360" w:lineRule="auto"/>
        <w:jc w:val="both"/>
        <w:rPr>
          <w:color w:val="000000" w:themeColor="text1"/>
          <w:sz w:val="24"/>
          <w:szCs w:val="24"/>
          <w:lang w:val="pt-BR"/>
        </w:rPr>
      </w:pPr>
    </w:p>
    <w:p w14:paraId="44049405" w14:textId="1EC12D7A" w:rsidR="009B4A92" w:rsidRDefault="009B4A92" w:rsidP="009B4A92">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9</w:t>
      </w:r>
      <w:r w:rsidRPr="00553D2F">
        <w:rPr>
          <w:i w:val="0"/>
          <w:color w:val="000000" w:themeColor="text1"/>
          <w:sz w:val="24"/>
          <w:szCs w:val="24"/>
        </w:rPr>
        <w:t xml:space="preserve">: </w:t>
      </w:r>
      <w:r w:rsidRPr="009B4A92">
        <w:rPr>
          <w:i w:val="0"/>
          <w:iCs w:val="0"/>
          <w:color w:val="000000" w:themeColor="text1"/>
          <w:sz w:val="24"/>
          <w:szCs w:val="24"/>
          <w:lang w:val="pt-BR"/>
        </w:rPr>
        <w:t>Consultar combinações</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9B4A92" w:rsidRPr="00921784" w14:paraId="009C17AA"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D431D3A" w14:textId="77777777" w:rsidR="009B4A92" w:rsidRPr="00AF6B49" w:rsidRDefault="009B4A92" w:rsidP="00405E64">
            <w:pPr>
              <w:widowControl/>
              <w:jc w:val="both"/>
              <w:rPr>
                <w:rFonts w:eastAsia="Times New Roman"/>
                <w:b/>
                <w:bCs/>
                <w:color w:val="000000" w:themeColor="text1"/>
                <w:sz w:val="24"/>
                <w:szCs w:val="24"/>
              </w:rPr>
            </w:pPr>
            <w:bookmarkStart w:id="53" w:name="_GoBack" w:colFirst="0" w:colLast="0"/>
            <w:r w:rsidRPr="00AF6B49">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C527FF"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Consultar combinações</w:t>
            </w:r>
          </w:p>
        </w:tc>
      </w:tr>
      <w:tr w:rsidR="009B4A92" w:rsidRPr="00921784" w14:paraId="7CC1FFA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F4486CE"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2F499EE"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Possibilitar que o usuário busque, visualize e altere as combinações existentes.</w:t>
            </w:r>
          </w:p>
        </w:tc>
      </w:tr>
      <w:tr w:rsidR="009B4A92" w:rsidRPr="00921784" w14:paraId="7BB514E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97A5CE1"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49E3CE"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Possibilitar que o usuário busque, visualize e altere as combinações existentes.  Através desse caso de uso, o usuário terá acesso à tela de edição de combinações (caso de uso “Manter combinação de taxonomias”). Os campos disponíveis para a busca são nome e descrição da combinação.</w:t>
            </w:r>
          </w:p>
        </w:tc>
      </w:tr>
      <w:tr w:rsidR="009B4A92" w:rsidRPr="00921784" w14:paraId="1C24598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F09FB0"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2B09D0"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RF009</w:t>
            </w:r>
          </w:p>
        </w:tc>
      </w:tr>
      <w:tr w:rsidR="009B4A92" w:rsidRPr="00921784" w14:paraId="7E1F709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98BC8F7"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A990A9"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Combinação de taxonomias realizadas.</w:t>
            </w:r>
          </w:p>
        </w:tc>
      </w:tr>
      <w:tr w:rsidR="009B4A92" w:rsidRPr="00921784" w14:paraId="41B77B60"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72E6E54"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lastRenderedPageBreak/>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4B4589"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tela de consulta de combinações, preencher os campos, clicar no botão buscar, clicar no botão para edição da combinação desejada.</w:t>
            </w:r>
          </w:p>
        </w:tc>
      </w:tr>
      <w:tr w:rsidR="009B4A92" w:rsidRPr="00921784" w14:paraId="38C1005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704ED37"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0D1A91"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tela de consulta de combinações, clicar no botão buscar sem preencher nenhum parâmetro, desta forma todas as combinações deverão ser retornadas. Clicar no botão para edição da combinação desejada.</w:t>
            </w:r>
          </w:p>
        </w:tc>
      </w:tr>
      <w:tr w:rsidR="009B4A92" w:rsidRPr="00921784" w14:paraId="3F63CB8D" w14:textId="77777777" w:rsidTr="00405E64">
        <w:trPr>
          <w:trHeight w:val="3360"/>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F38123A" w14:textId="77777777" w:rsidR="009B4A92" w:rsidRPr="00AF6B49" w:rsidRDefault="009B4A92" w:rsidP="00405E64">
            <w:pPr>
              <w:widowControl/>
              <w:jc w:val="both"/>
              <w:rPr>
                <w:rFonts w:eastAsia="Times New Roman"/>
                <w:b/>
                <w:bCs/>
                <w:color w:val="000000" w:themeColor="text1"/>
                <w:sz w:val="24"/>
                <w:szCs w:val="24"/>
              </w:rPr>
            </w:pPr>
            <w:r w:rsidRPr="00AF6B49">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520337C" w14:textId="77777777" w:rsidR="009B4A92" w:rsidRPr="00921784" w:rsidRDefault="009B4A92"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7284C034" wp14:editId="69CE7EE1">
                  <wp:extent cx="4718050" cy="2282190"/>
                  <wp:effectExtent l="19050" t="0" r="635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718050" cy="2282190"/>
                          </a:xfrm>
                          <a:prstGeom prst="rect">
                            <a:avLst/>
                          </a:prstGeom>
                          <a:noFill/>
                          <a:ln w="9525">
                            <a:noFill/>
                            <a:miter lim="800000"/>
                            <a:headEnd/>
                            <a:tailEnd/>
                          </a:ln>
                        </pic:spPr>
                      </pic:pic>
                    </a:graphicData>
                  </a:graphic>
                </wp:inline>
              </w:drawing>
            </w:r>
          </w:p>
        </w:tc>
      </w:tr>
    </w:tbl>
    <w:bookmarkEnd w:id="53"/>
    <w:p w14:paraId="4B57BEE4" w14:textId="73FA67AD" w:rsidR="009B4A92" w:rsidRDefault="009B4A92" w:rsidP="00B0621A">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2DDB894A" w14:textId="77777777" w:rsidR="009B4A92" w:rsidRPr="00553D2F" w:rsidRDefault="009B4A92" w:rsidP="00B0621A">
      <w:pPr>
        <w:spacing w:line="360" w:lineRule="auto"/>
        <w:jc w:val="both"/>
        <w:rPr>
          <w:color w:val="000000" w:themeColor="text1"/>
          <w:sz w:val="24"/>
          <w:szCs w:val="24"/>
          <w:lang w:val="pt-BR"/>
        </w:rPr>
      </w:pPr>
    </w:p>
    <w:p w14:paraId="3FE067F8" w14:textId="7B2BED9C" w:rsidR="00C9741F" w:rsidRDefault="00DB0CAA" w:rsidP="00DB0CAA">
      <w:pPr>
        <w:spacing w:line="360" w:lineRule="auto"/>
        <w:ind w:firstLine="709"/>
        <w:jc w:val="both"/>
        <w:rPr>
          <w:color w:val="000000" w:themeColor="text1"/>
          <w:sz w:val="24"/>
          <w:szCs w:val="24"/>
          <w:lang w:val="pt-BR"/>
        </w:rPr>
      </w:pPr>
      <w:r>
        <w:rPr>
          <w:color w:val="000000" w:themeColor="text1"/>
          <w:sz w:val="24"/>
          <w:szCs w:val="24"/>
          <w:lang w:val="pt-BR"/>
        </w:rPr>
        <w:t>Conforme o Quadro 10, o</w:t>
      </w:r>
      <w:r w:rsidR="00BF54AA" w:rsidRPr="00553D2F">
        <w:rPr>
          <w:color w:val="000000" w:themeColor="text1"/>
          <w:sz w:val="24"/>
          <w:szCs w:val="24"/>
          <w:lang w:val="pt-BR"/>
        </w:rPr>
        <w:t xml:space="preserve"> último caso de uso, chamado “Consultar combinações via API”, tem como objetivo a disponibilização de uma API REST para consulta das combinações existentes. 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r>
        <w:rPr>
          <w:color w:val="000000" w:themeColor="text1"/>
          <w:sz w:val="24"/>
          <w:szCs w:val="24"/>
          <w:lang w:val="pt-BR"/>
        </w:rPr>
        <w:t xml:space="preserve"> </w:t>
      </w:r>
    </w:p>
    <w:p w14:paraId="5F4783D7" w14:textId="5599A6D8" w:rsidR="00DB0CAA" w:rsidRDefault="00DB0CAA" w:rsidP="00DB0CAA">
      <w:pPr>
        <w:spacing w:line="360" w:lineRule="auto"/>
        <w:ind w:firstLine="709"/>
        <w:jc w:val="both"/>
        <w:rPr>
          <w:color w:val="000000" w:themeColor="text1"/>
          <w:sz w:val="24"/>
          <w:szCs w:val="24"/>
          <w:lang w:val="pt-BR"/>
        </w:rPr>
      </w:pPr>
    </w:p>
    <w:p w14:paraId="1053ABD8" w14:textId="6C5E318A" w:rsidR="00DB0CAA" w:rsidRDefault="00DB0CAA" w:rsidP="00DB0CAA">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10</w:t>
      </w:r>
      <w:r w:rsidRPr="00553D2F">
        <w:rPr>
          <w:i w:val="0"/>
          <w:color w:val="000000" w:themeColor="text1"/>
          <w:sz w:val="24"/>
          <w:szCs w:val="24"/>
        </w:rPr>
        <w:t xml:space="preserve">: </w:t>
      </w:r>
      <w:r w:rsidRPr="00DB0CAA">
        <w:rPr>
          <w:i w:val="0"/>
          <w:iCs w:val="0"/>
          <w:color w:val="000000" w:themeColor="text1"/>
          <w:sz w:val="24"/>
          <w:szCs w:val="24"/>
          <w:lang w:val="pt-BR"/>
        </w:rPr>
        <w:t>Consultar combinações via API</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DB0CAA" w:rsidRPr="00921784" w14:paraId="047A0EC1"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D02F27"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ADC561"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Consultar combinações via API</w:t>
            </w:r>
          </w:p>
        </w:tc>
      </w:tr>
      <w:tr w:rsidR="00DB0CAA" w:rsidRPr="00921784" w14:paraId="5420921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994C6F9"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BA21586"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Disponibilizar uma API REST para consulta das combinações existentes.</w:t>
            </w:r>
          </w:p>
        </w:tc>
      </w:tr>
      <w:tr w:rsidR="00DB0CAA" w:rsidRPr="00921784" w14:paraId="61B19817"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0906E98"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EF7D95"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Será desenvolvida uma API para consulta das combinações realizadas. Deverá ser disponibilizada uma URL referente ao ponto de acesso à API, a qual retornará todas as combinações realizadas para determinado marketplace. Esse retorno será através de um arquivo do tipo JSON. Como parâmetros na URL, deverá ser informado o código do marketplace.</w:t>
            </w:r>
          </w:p>
        </w:tc>
      </w:tr>
      <w:tr w:rsidR="00DB0CAA" w:rsidRPr="00921784" w14:paraId="248CEAD5"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524A349"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992E2B"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RF010</w:t>
            </w:r>
          </w:p>
        </w:tc>
      </w:tr>
      <w:tr w:rsidR="00DB0CAA" w:rsidRPr="00921784" w14:paraId="0E4DD5A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D19C498"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97E58A" w14:textId="77777777" w:rsidR="00DB0CAA" w:rsidRPr="00921784" w:rsidRDefault="00DB0CAA"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Combinação de taxonomias realizada.</w:t>
            </w:r>
          </w:p>
        </w:tc>
      </w:tr>
      <w:tr w:rsidR="00DB0CAA" w:rsidRPr="00921784" w14:paraId="432831E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0AE8BF"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lastRenderedPageBreak/>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8FC93E"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O vendedor consome a API desenvolvida informando um código de marketplace. Todos os dados referentes a combinações são retornados.</w:t>
            </w:r>
          </w:p>
        </w:tc>
      </w:tr>
      <w:tr w:rsidR="00DB0CAA" w:rsidRPr="00921784" w14:paraId="71E9699B"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80F57B6"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A4D76D"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Não existe fluxo alternativo para esse processo.</w:t>
            </w:r>
          </w:p>
        </w:tc>
      </w:tr>
      <w:tr w:rsidR="00DB0CAA" w:rsidRPr="00921784" w14:paraId="39ADD7E2" w14:textId="77777777" w:rsidTr="00405E64">
        <w:trPr>
          <w:trHeight w:val="4939"/>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28546A3"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F3A145"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O modelo de JSON:</w:t>
            </w:r>
          </w:p>
          <w:p w14:paraId="367ECDE7" w14:textId="77777777" w:rsidR="00DB0CAA" w:rsidRPr="00921784" w:rsidRDefault="00DB0CAA" w:rsidP="00405E64">
            <w:pPr>
              <w:widowControl/>
              <w:jc w:val="both"/>
              <w:rPr>
                <w:rFonts w:eastAsia="Times New Roman"/>
                <w:color w:val="000000" w:themeColor="text1"/>
              </w:rPr>
            </w:pPr>
            <w:r w:rsidRPr="00921784">
              <w:rPr>
                <w:rFonts w:eastAsia="Times New Roman"/>
                <w:noProof/>
                <w:color w:val="000000" w:themeColor="text1"/>
              </w:rPr>
              <w:drawing>
                <wp:inline distT="0" distB="0" distL="0" distR="0" wp14:anchorId="5D3FBF15" wp14:editId="71927B7E">
                  <wp:extent cx="4721225" cy="5062855"/>
                  <wp:effectExtent l="19050" t="0" r="3175" b="0"/>
                  <wp:docPr id="39" name="Imagem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4721225" cy="5062855"/>
                          </a:xfrm>
                          <a:prstGeom prst="rect">
                            <a:avLst/>
                          </a:prstGeom>
                        </pic:spPr>
                      </pic:pic>
                    </a:graphicData>
                  </a:graphic>
                </wp:inline>
              </w:drawing>
            </w:r>
          </w:p>
        </w:tc>
      </w:tr>
    </w:tbl>
    <w:p w14:paraId="5DC291A8" w14:textId="4789BFAB" w:rsidR="00DB0CAA" w:rsidRDefault="00DB0CAA" w:rsidP="00DB0CAA">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02A2A136" w14:textId="77777777" w:rsidR="00DB0CAA" w:rsidRPr="00C9741F" w:rsidRDefault="00DB0CAA" w:rsidP="00DB0CAA">
      <w:pPr>
        <w:spacing w:line="360" w:lineRule="auto"/>
        <w:ind w:firstLine="709"/>
        <w:jc w:val="both"/>
        <w:rPr>
          <w:sz w:val="20"/>
          <w:szCs w:val="20"/>
          <w:lang w:val="pt-BR"/>
        </w:rPr>
      </w:pP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54" w:name="_Toc12540694"/>
      <w:bookmarkStart w:id="55" w:name="_Hlk12435321"/>
      <w:r w:rsidRPr="00404010">
        <w:rPr>
          <w:b/>
          <w:bCs/>
          <w:color w:val="000000" w:themeColor="text1"/>
          <w:sz w:val="24"/>
          <w:szCs w:val="24"/>
          <w:lang w:val="pt-BR"/>
        </w:rPr>
        <w:t>Arquitetura do sistema</w:t>
      </w:r>
      <w:bookmarkEnd w:id="54"/>
    </w:p>
    <w:bookmarkEnd w:id="55"/>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r w:rsidRPr="00553D2F">
        <w:rPr>
          <w:rStyle w:val="spellingerror"/>
          <w:rFonts w:ascii="Arial" w:hAnsi="Arial" w:cs="Arial"/>
          <w:i/>
          <w:iCs/>
          <w:color w:val="000000" w:themeColor="text1"/>
        </w:rPr>
        <w:t>Model</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View</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Controller</w:t>
      </w:r>
      <w:r w:rsidRPr="00553D2F">
        <w:rPr>
          <w:rStyle w:val="normaltextrun"/>
          <w:rFonts w:ascii="Arial" w:hAnsi="Arial" w:cs="Arial"/>
          <w:color w:val="000000" w:themeColor="text1"/>
        </w:rPr>
        <w:t> (MVC), juntamente com o padrão </w:t>
      </w:r>
      <w:r w:rsidRPr="00553D2F">
        <w:rPr>
          <w:rStyle w:val="spellingerror"/>
          <w:rFonts w:ascii="Arial" w:hAnsi="Arial" w:cs="Arial"/>
          <w:i/>
          <w:iCs/>
          <w:color w:val="000000" w:themeColor="text1"/>
        </w:rPr>
        <w:t>Composite</w:t>
      </w:r>
      <w:r w:rsidRPr="00553D2F">
        <w:rPr>
          <w:rStyle w:val="normaltextrun"/>
          <w:rFonts w:ascii="Arial" w:hAnsi="Arial" w:cs="Arial"/>
          <w:color w:val="000000" w:themeColor="text1"/>
        </w:rPr>
        <w:t xml:space="preserve">. Por 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lastRenderedPageBreak/>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r w:rsidRPr="00553D2F">
        <w:rPr>
          <w:rStyle w:val="spellingerror"/>
          <w:rFonts w:ascii="Arial" w:hAnsi="Arial" w:cs="Arial"/>
          <w:i/>
          <w:color w:val="000000" w:themeColor="text1"/>
        </w:rPr>
        <w:t>Model</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View</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Controller</w:t>
      </w:r>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r w:rsidRPr="00553D2F">
        <w:rPr>
          <w:rStyle w:val="spellingerror"/>
          <w:rFonts w:ascii="Arial" w:hAnsi="Arial" w:cs="Arial"/>
          <w:color w:val="000000" w:themeColor="text1"/>
        </w:rPr>
        <w:t>Bortoli</w:t>
      </w:r>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r w:rsidRPr="00553D2F">
        <w:rPr>
          <w:rStyle w:val="spellingerror"/>
          <w:rFonts w:ascii="Arial" w:hAnsi="Arial" w:cs="Arial"/>
          <w:color w:val="000000" w:themeColor="text1"/>
        </w:rPr>
        <w:t>Bortoli</w:t>
      </w:r>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2BED6205" w14:textId="1F62338B"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0B015F">
        <w:rPr>
          <w:rStyle w:val="normaltextrun"/>
          <w:rFonts w:ascii="Arial" w:hAnsi="Arial" w:cs="Arial"/>
          <w:color w:val="000000" w:themeColor="text1"/>
        </w:rPr>
        <w:t>20</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4CD61ED3" w14:textId="07FC10EB" w:rsidR="000B015F" w:rsidRDefault="00BF54AA">
      <w:pPr>
        <w:widowControl/>
        <w:spacing w:after="200" w:line="276" w:lineRule="auto"/>
        <w:rPr>
          <w:i/>
          <w:color w:val="000000" w:themeColor="text1"/>
          <w:sz w:val="24"/>
          <w:szCs w:val="24"/>
        </w:rPr>
      </w:pPr>
      <w:r w:rsidRPr="00553D2F">
        <w:rPr>
          <w:rStyle w:val="eop"/>
          <w:color w:val="000000" w:themeColor="text1"/>
        </w:rPr>
        <w:t> </w:t>
      </w:r>
    </w:p>
    <w:p w14:paraId="16582E52" w14:textId="77777777" w:rsidR="006C6462" w:rsidRDefault="006C6462">
      <w:pPr>
        <w:widowControl/>
        <w:spacing w:after="200" w:line="276" w:lineRule="auto"/>
        <w:rPr>
          <w:iCs/>
          <w:color w:val="000000" w:themeColor="text1"/>
          <w:sz w:val="24"/>
          <w:szCs w:val="24"/>
        </w:rPr>
      </w:pPr>
      <w:r>
        <w:rPr>
          <w:i/>
          <w:color w:val="000000" w:themeColor="text1"/>
          <w:sz w:val="24"/>
          <w:szCs w:val="24"/>
        </w:rPr>
        <w:br w:type="page"/>
      </w:r>
    </w:p>
    <w:p w14:paraId="4D6969A8" w14:textId="0FE0920F" w:rsidR="00BF54AA" w:rsidRPr="00553D2F" w:rsidRDefault="006C6462" w:rsidP="00454BC3">
      <w:pPr>
        <w:pStyle w:val="Legenda"/>
        <w:spacing w:after="0"/>
        <w:jc w:val="center"/>
        <w:rPr>
          <w:bCs/>
          <w:i w:val="0"/>
          <w:color w:val="000000" w:themeColor="text1"/>
          <w:sz w:val="24"/>
          <w:szCs w:val="24"/>
        </w:rPr>
      </w:pPr>
      <w:bookmarkStart w:id="56" w:name="_Toc12462428"/>
      <w:r w:rsidRPr="00553D2F">
        <w:rPr>
          <w:rFonts w:eastAsiaTheme="minorHAnsi"/>
          <w:i w:val="0"/>
          <w:noProof/>
          <w:color w:val="000000" w:themeColor="text1"/>
          <w:sz w:val="24"/>
          <w:szCs w:val="24"/>
          <w:lang w:eastAsia="en-US"/>
        </w:rPr>
        <w:lastRenderedPageBreak/>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20</w:t>
      </w:r>
      <w:r w:rsidR="00454BC3" w:rsidRPr="00553D2F">
        <w:rPr>
          <w:i w:val="0"/>
          <w:color w:val="000000" w:themeColor="text1"/>
          <w:sz w:val="24"/>
          <w:szCs w:val="24"/>
        </w:rPr>
        <w:fldChar w:fldCharType="end"/>
      </w:r>
      <w:r w:rsidR="00454BC3" w:rsidRPr="00553D2F">
        <w:rPr>
          <w:i w:val="0"/>
          <w:color w:val="000000" w:themeColor="text1"/>
          <w:sz w:val="24"/>
          <w:szCs w:val="24"/>
        </w:rPr>
        <w:t>: Organização do padrão MVC.</w:t>
      </w:r>
      <w:bookmarkEnd w:id="56"/>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r w:rsidR="00BF54AA" w:rsidRPr="00553D2F">
        <w:rPr>
          <w:rStyle w:val="spellingerror"/>
          <w:rFonts w:ascii="Arial" w:hAnsi="Arial" w:cs="Arial"/>
          <w:color w:val="000000" w:themeColor="text1"/>
          <w:sz w:val="20"/>
          <w:szCs w:val="20"/>
        </w:rPr>
        <w:t>Sommerville</w:t>
      </w:r>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r w:rsidRPr="00553D2F">
        <w:rPr>
          <w:rStyle w:val="spellingerror"/>
          <w:rFonts w:ascii="Arial" w:hAnsi="Arial" w:cs="Arial"/>
          <w:color w:val="000000" w:themeColor="text1"/>
        </w:rPr>
        <w:t>Gamma</w:t>
      </w:r>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r w:rsidRPr="00553D2F">
        <w:rPr>
          <w:rStyle w:val="spellingerror"/>
          <w:rFonts w:ascii="Arial" w:hAnsi="Arial" w:cs="Arial"/>
          <w:color w:val="000000" w:themeColor="text1"/>
          <w:sz w:val="20"/>
          <w:szCs w:val="20"/>
        </w:rPr>
        <w:t>Factory</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Method</w:t>
      </w:r>
      <w:r w:rsidRPr="00553D2F">
        <w:rPr>
          <w:rStyle w:val="normaltextrun"/>
          <w:rFonts w:ascii="Arial" w:hAnsi="Arial" w:cs="Arial"/>
          <w:color w:val="000000" w:themeColor="text1"/>
          <w:sz w:val="20"/>
          <w:szCs w:val="20"/>
        </w:rPr>
        <w:t> (112), para especificar por falta (</w:t>
      </w:r>
      <w:r w:rsidRPr="00553D2F">
        <w:rPr>
          <w:rStyle w:val="spellingerror"/>
          <w:rFonts w:ascii="Arial" w:hAnsi="Arial" w:cs="Arial"/>
          <w:color w:val="000000" w:themeColor="text1"/>
          <w:sz w:val="20"/>
          <w:szCs w:val="20"/>
        </w:rPr>
        <w:t>by</w:t>
      </w:r>
      <w:r w:rsidRPr="00553D2F">
        <w:rPr>
          <w:rStyle w:val="normaltextrun"/>
          <w:rFonts w:ascii="Arial" w:hAnsi="Arial" w:cs="Arial"/>
          <w:color w:val="000000" w:themeColor="text1"/>
          <w:sz w:val="20"/>
          <w:szCs w:val="20"/>
        </w:rPr>
        <w:t> default) a classe controladora para uma visão e </w:t>
      </w:r>
      <w:r w:rsidRPr="00553D2F">
        <w:rPr>
          <w:rStyle w:val="spellingerror"/>
          <w:rFonts w:ascii="Arial" w:hAnsi="Arial" w:cs="Arial"/>
          <w:color w:val="000000" w:themeColor="text1"/>
          <w:sz w:val="20"/>
          <w:szCs w:val="20"/>
        </w:rPr>
        <w:t>Decorator</w:t>
      </w:r>
      <w:r w:rsidRPr="00553D2F">
        <w:rPr>
          <w:rStyle w:val="normaltextrun"/>
          <w:rFonts w:ascii="Arial" w:hAnsi="Arial" w:cs="Arial"/>
          <w:color w:val="000000" w:themeColor="text1"/>
          <w:sz w:val="20"/>
          <w:szCs w:val="20"/>
        </w:rPr>
        <w:t> (170), para acrescentar capacidade de rolagem (</w:t>
      </w:r>
      <w:r w:rsidRPr="00553D2F">
        <w:rPr>
          <w:rStyle w:val="spellingerror"/>
          <w:rFonts w:ascii="Arial" w:hAnsi="Arial" w:cs="Arial"/>
          <w:color w:val="000000" w:themeColor="text1"/>
          <w:sz w:val="20"/>
          <w:szCs w:val="20"/>
        </w:rPr>
        <w:t>scrolling</w:t>
      </w:r>
      <w:r w:rsidRPr="00553D2F">
        <w:rPr>
          <w:rStyle w:val="normaltextrun"/>
          <w:rFonts w:ascii="Arial" w:hAnsi="Arial" w:cs="Arial"/>
          <w:color w:val="000000" w:themeColor="text1"/>
          <w:sz w:val="20"/>
          <w:szCs w:val="20"/>
        </w:rPr>
        <w:t>) a uma visão. Mas os principais relacionamentos na MVC são fornecidos pelos padrões </w:t>
      </w:r>
      <w:r w:rsidRPr="00553D2F">
        <w:rPr>
          <w:rStyle w:val="spellingerror"/>
          <w:rFonts w:ascii="Arial" w:hAnsi="Arial" w:cs="Arial"/>
          <w:color w:val="000000" w:themeColor="text1"/>
          <w:sz w:val="20"/>
          <w:szCs w:val="20"/>
        </w:rPr>
        <w:t>Observer</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Composite</w:t>
      </w:r>
      <w:r w:rsidRPr="00553D2F">
        <w:rPr>
          <w:rStyle w:val="normaltextrun"/>
          <w:rFonts w:ascii="Arial" w:hAnsi="Arial" w:cs="Arial"/>
          <w:color w:val="000000" w:themeColor="text1"/>
          <w:sz w:val="20"/>
          <w:szCs w:val="20"/>
        </w:rPr>
        <w:t> e </w:t>
      </w:r>
      <w:r w:rsidRPr="00553D2F">
        <w:rPr>
          <w:rStyle w:val="spellingerror"/>
          <w:rFonts w:ascii="Arial" w:hAnsi="Arial" w:cs="Arial"/>
          <w:color w:val="000000" w:themeColor="text1"/>
          <w:sz w:val="20"/>
          <w:szCs w:val="20"/>
        </w:rPr>
        <w:t>Strategy</w:t>
      </w:r>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r w:rsidRPr="00553D2F">
        <w:rPr>
          <w:rStyle w:val="spellingerror"/>
          <w:rFonts w:ascii="Arial" w:hAnsi="Arial" w:cs="Arial"/>
          <w:color w:val="000000" w:themeColor="text1"/>
        </w:rPr>
        <w:t>Gamma</w:t>
      </w:r>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xml:space="preserve"> “compõe objetos em estrutura de árvore para representar </w:t>
      </w:r>
      <w:r w:rsidRPr="00553D2F">
        <w:rPr>
          <w:rStyle w:val="normaltextrun"/>
          <w:rFonts w:ascii="Arial" w:hAnsi="Arial" w:cs="Arial"/>
          <w:color w:val="000000" w:themeColor="text1"/>
        </w:rPr>
        <w:lastRenderedPageBreak/>
        <w:t>hierarquias do tipo partes-todo. 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r w:rsidRPr="00553D2F">
        <w:rPr>
          <w:rStyle w:val="spellingerror"/>
          <w:rFonts w:ascii="Arial" w:hAnsi="Arial" w:cs="Arial"/>
          <w:i/>
          <w:color w:val="000000" w:themeColor="text1"/>
        </w:rPr>
        <w:t>Representational</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State</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Transfer</w:t>
      </w:r>
      <w:r w:rsidRPr="00553D2F">
        <w:rPr>
          <w:rStyle w:val="normaltextrun"/>
          <w:rFonts w:ascii="Arial" w:hAnsi="Arial" w:cs="Arial"/>
          <w:color w:val="000000" w:themeColor="text1"/>
        </w:rPr>
        <w:t>). Segundo Lima (2016, p. 1), "API (</w:t>
      </w:r>
      <w:r w:rsidRPr="00553D2F">
        <w:rPr>
          <w:rStyle w:val="spellingerror"/>
          <w:rFonts w:ascii="Arial" w:hAnsi="Arial" w:cs="Arial"/>
          <w:i/>
          <w:color w:val="000000" w:themeColor="text1"/>
        </w:rPr>
        <w:t>Application</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Programming</w:t>
      </w:r>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r w:rsidRPr="00F743E7">
        <w:rPr>
          <w:rStyle w:val="spellingerror"/>
          <w:rFonts w:ascii="Arial" w:hAnsi="Arial" w:cs="Arial"/>
          <w:i/>
          <w:color w:val="000000" w:themeColor="text1"/>
        </w:rPr>
        <w:t>marketplace</w:t>
      </w:r>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r w:rsidRPr="00F743E7">
        <w:rPr>
          <w:rStyle w:val="spellingerror"/>
          <w:rFonts w:ascii="Arial" w:hAnsi="Arial" w:cs="Arial"/>
          <w:i/>
          <w:color w:val="000000" w:themeColor="text1"/>
        </w:rPr>
        <w:t>marketplace</w:t>
      </w:r>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57" w:name="_Hlk12050417"/>
      <w:r w:rsidRPr="00553D2F">
        <w:rPr>
          <w:rStyle w:val="spellingerror"/>
          <w:rFonts w:ascii="Arial" w:hAnsi="Arial" w:cs="Arial"/>
          <w:i/>
          <w:color w:val="000000" w:themeColor="text1"/>
        </w:rPr>
        <w:t>JavaScript</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Object</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Notation</w:t>
      </w:r>
      <w:r w:rsidRPr="00553D2F">
        <w:rPr>
          <w:rStyle w:val="normaltextrun"/>
          <w:rFonts w:ascii="Arial" w:hAnsi="Arial" w:cs="Arial"/>
          <w:color w:val="000000" w:themeColor="text1"/>
        </w:rPr>
        <w:t> (JSON</w:t>
      </w:r>
      <w:bookmarkEnd w:id="57"/>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5F517739" w:rsidR="00572706" w:rsidRPr="00553D2F"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 xml:space="preserve">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w:t>
      </w:r>
      <w:r w:rsidRPr="00553D2F">
        <w:rPr>
          <w:rStyle w:val="normaltextrun"/>
          <w:color w:val="000000" w:themeColor="text1"/>
          <w:sz w:val="24"/>
          <w:szCs w:val="24"/>
        </w:rPr>
        <w:lastRenderedPageBreak/>
        <w:t>construção de aplicações distribuídas e escaláveis.</w:t>
      </w:r>
    </w:p>
    <w:p w14:paraId="4F942CD7" w14:textId="7A969A5A"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58" w:name="_Toc12540695"/>
      <w:r w:rsidRPr="00404010">
        <w:rPr>
          <w:b/>
          <w:bCs/>
          <w:color w:val="000000" w:themeColor="text1"/>
          <w:sz w:val="24"/>
          <w:szCs w:val="24"/>
          <w:lang w:val="pt-BR"/>
        </w:rPr>
        <w:t>Modelo Conceitual</w:t>
      </w:r>
      <w:bookmarkEnd w:id="58"/>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50686EE4" w14:textId="720B67A4"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0B015F">
        <w:rPr>
          <w:rFonts w:eastAsia="Calibri"/>
          <w:color w:val="000000" w:themeColor="text1"/>
          <w:sz w:val="24"/>
          <w:szCs w:val="24"/>
        </w:rPr>
        <w:t>21</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r w:rsidRPr="00553D2F">
        <w:rPr>
          <w:rFonts w:eastAsia="Calibri"/>
          <w:color w:val="000000" w:themeColor="text1"/>
          <w:sz w:val="24"/>
          <w:szCs w:val="24"/>
        </w:rPr>
        <w:t xml:space="preserve">  </w:t>
      </w:r>
    </w:p>
    <w:p w14:paraId="42B3E78B" w14:textId="06111681" w:rsidR="00BF54AA" w:rsidRPr="00D6739B" w:rsidRDefault="00B0621A" w:rsidP="00D6739B">
      <w:pPr>
        <w:widowControl/>
        <w:jc w:val="center"/>
        <w:rPr>
          <w:color w:val="000000" w:themeColor="text1"/>
        </w:rPr>
      </w:pPr>
      <w:r w:rsidRPr="00553D2F">
        <w:rPr>
          <w:color w:val="000000" w:themeColor="text1"/>
        </w:rPr>
        <w:br w:type="page"/>
      </w:r>
      <w:bookmarkStart w:id="59" w:name="_Toc12462429"/>
      <w:r w:rsidR="00D6739B" w:rsidRPr="00D6739B">
        <w:rPr>
          <w:noProof/>
          <w:color w:val="000000" w:themeColor="text1"/>
        </w:rPr>
        <w:lastRenderedPageBreak/>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454BC3" w:rsidRPr="00D6739B">
        <w:rPr>
          <w:color w:val="000000" w:themeColor="text1"/>
          <w:sz w:val="24"/>
          <w:szCs w:val="24"/>
        </w:rPr>
        <w:fldChar w:fldCharType="begin"/>
      </w:r>
      <w:r w:rsidR="00454BC3" w:rsidRPr="00D6739B">
        <w:rPr>
          <w:color w:val="000000" w:themeColor="text1"/>
          <w:sz w:val="24"/>
          <w:szCs w:val="24"/>
        </w:rPr>
        <w:instrText xml:space="preserve"> SEQ Figura \* ARABIC </w:instrText>
      </w:r>
      <w:r w:rsidR="00454BC3" w:rsidRPr="00D6739B">
        <w:rPr>
          <w:color w:val="000000" w:themeColor="text1"/>
          <w:sz w:val="24"/>
          <w:szCs w:val="24"/>
        </w:rPr>
        <w:fldChar w:fldCharType="separate"/>
      </w:r>
      <w:r w:rsidR="00C9741F" w:rsidRPr="00D6739B">
        <w:rPr>
          <w:noProof/>
          <w:color w:val="000000" w:themeColor="text1"/>
          <w:sz w:val="24"/>
          <w:szCs w:val="24"/>
        </w:rPr>
        <w:t>21</w:t>
      </w:r>
      <w:r w:rsidR="00454BC3" w:rsidRPr="00D6739B">
        <w:rPr>
          <w:color w:val="000000" w:themeColor="text1"/>
          <w:sz w:val="24"/>
          <w:szCs w:val="24"/>
        </w:rPr>
        <w:fldChar w:fldCharType="end"/>
      </w:r>
      <w:r w:rsidR="00454BC3" w:rsidRPr="00D6739B">
        <w:rPr>
          <w:color w:val="000000" w:themeColor="text1"/>
          <w:sz w:val="24"/>
          <w:szCs w:val="24"/>
        </w:rPr>
        <w:t>: Diagrama de classes do sistema</w:t>
      </w:r>
      <w:bookmarkEnd w:id="59"/>
    </w:p>
    <w:p w14:paraId="4C880507" w14:textId="644F9DBF" w:rsidR="00BF54AA" w:rsidRDefault="00BF54AA" w:rsidP="00A234FE">
      <w:pPr>
        <w:ind w:left="85"/>
        <w:rPr>
          <w:color w:val="000000" w:themeColor="text1"/>
          <w:sz w:val="20"/>
          <w:szCs w:val="20"/>
        </w:rPr>
      </w:pPr>
      <w:r w:rsidRPr="00553D2F">
        <w:rPr>
          <w:color w:val="000000" w:themeColor="text1"/>
          <w:sz w:val="20"/>
          <w:szCs w:val="20"/>
        </w:rPr>
        <w:t xml:space="preserve">Fonte: </w:t>
      </w:r>
      <w:r w:rsidR="00B0621A" w:rsidRPr="00553D2F">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7777777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60" w:name="_Toc12540696"/>
      <w:r w:rsidRPr="00553D2F">
        <w:rPr>
          <w:b/>
          <w:bCs/>
          <w:color w:val="000000" w:themeColor="text1"/>
          <w:sz w:val="24"/>
          <w:szCs w:val="24"/>
          <w:lang w:val="pt-BR"/>
        </w:rPr>
        <w:t>Modelo Relacional</w:t>
      </w:r>
      <w:bookmarkEnd w:id="60"/>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92C613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igura 18</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esse relacionamento binário é </w:t>
      </w:r>
      <w:r w:rsidRPr="00553D2F">
        <w:rPr>
          <w:color w:val="000000" w:themeColor="text1"/>
          <w:sz w:val="24"/>
          <w:szCs w:val="24"/>
        </w:rPr>
        <w:lastRenderedPageBreak/>
        <w:t>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35">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51A5C2F8" w:rsidR="00BF54AA" w:rsidRPr="00553D2F" w:rsidRDefault="00454BC3" w:rsidP="00454BC3">
      <w:pPr>
        <w:pStyle w:val="Legenda"/>
        <w:spacing w:after="0"/>
        <w:jc w:val="center"/>
        <w:rPr>
          <w:bCs/>
          <w:i w:val="0"/>
          <w:color w:val="000000" w:themeColor="text1"/>
          <w:sz w:val="24"/>
          <w:szCs w:val="24"/>
        </w:rPr>
      </w:pPr>
      <w:bookmarkStart w:id="61" w:name="_Toc1246243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22</w:t>
      </w:r>
      <w:r w:rsidRPr="00553D2F">
        <w:rPr>
          <w:i w:val="0"/>
          <w:color w:val="000000" w:themeColor="text1"/>
          <w:sz w:val="24"/>
          <w:szCs w:val="24"/>
        </w:rPr>
        <w:fldChar w:fldCharType="end"/>
      </w:r>
      <w:r w:rsidRPr="00553D2F">
        <w:rPr>
          <w:i w:val="0"/>
          <w:color w:val="000000" w:themeColor="text1"/>
          <w:sz w:val="24"/>
          <w:szCs w:val="24"/>
        </w:rPr>
        <w:t>: Modelo relacional</w:t>
      </w:r>
      <w:bookmarkEnd w:id="61"/>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r w:rsidRPr="00556035">
        <w:rPr>
          <w:i/>
          <w:iCs/>
          <w:color w:val="000000" w:themeColor="text1"/>
          <w:sz w:val="24"/>
          <w:szCs w:val="24"/>
          <w:lang w:val="pt-BR"/>
        </w:rPr>
        <w:t>marketplace</w:t>
      </w:r>
      <w:r w:rsidRPr="00556035">
        <w:rPr>
          <w:color w:val="000000" w:themeColor="text1"/>
          <w:sz w:val="24"/>
          <w:szCs w:val="24"/>
          <w:lang w:val="pt-BR"/>
        </w:rPr>
        <w:t xml:space="preserve"> e o vendedor são representados pelas tabelas “marketplace”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r w:rsidRPr="00556035">
        <w:rPr>
          <w:i/>
          <w:iCs/>
          <w:color w:val="000000" w:themeColor="text1"/>
          <w:sz w:val="24"/>
          <w:szCs w:val="24"/>
          <w:lang w:val="pt-BR"/>
        </w:rPr>
        <w:t>marketplace</w:t>
      </w:r>
      <w:r w:rsidRPr="00556035">
        <w:rPr>
          <w:color w:val="000000" w:themeColor="text1"/>
          <w:sz w:val="24"/>
          <w:szCs w:val="24"/>
          <w:lang w:val="pt-BR"/>
        </w:rPr>
        <w:t xml:space="preserve"> quanto de um vendedor, </w:t>
      </w:r>
      <w:r w:rsidR="00876461" w:rsidRPr="00556035">
        <w:rPr>
          <w:color w:val="000000" w:themeColor="text1"/>
          <w:sz w:val="24"/>
          <w:szCs w:val="24"/>
          <w:lang w:val="pt-BR"/>
        </w:rPr>
        <w:t>resulta no consumo das respectivas APIs para obtenção das taxonomias. Os dados referentes as categorias da taxonomia serão persistidos nas tabelas “categoria_marketplace” e “categoria_vendedor’. Já os atributos retornados, serão persistidos nas tabelas “atributo_marketplace” e “atributo_vendedor”.</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r w:rsidRPr="00556035">
        <w:rPr>
          <w:i/>
          <w:iCs/>
          <w:color w:val="000000" w:themeColor="text1"/>
          <w:sz w:val="24"/>
          <w:szCs w:val="24"/>
          <w:lang w:val="pt-BR"/>
        </w:rPr>
        <w:t>marketplace</w:t>
      </w:r>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“combinacao”, as relações entre categorias na tabela </w:t>
      </w:r>
      <w:r w:rsidR="00556035">
        <w:rPr>
          <w:color w:val="000000" w:themeColor="text1"/>
          <w:sz w:val="24"/>
          <w:szCs w:val="24"/>
          <w:lang w:val="pt-BR"/>
        </w:rPr>
        <w:t xml:space="preserve">“combinacao_categoria”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“combinacao_atributo”</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23ADF211" w:rsidR="00BF54AA" w:rsidRPr="00553D2F"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w:t>
      </w:r>
      <w:r w:rsidRPr="00553D2F">
        <w:rPr>
          <w:color w:val="000000" w:themeColor="text1"/>
          <w:sz w:val="24"/>
          <w:szCs w:val="24"/>
          <w:lang w:val="pt-BR"/>
        </w:rPr>
        <w:lastRenderedPageBreak/>
        <w:t xml:space="preserve">uma cardinalidade definida. Entende-se que uma plataforma de </w:t>
      </w:r>
      <w:r w:rsidRPr="00F743E7">
        <w:rPr>
          <w:i/>
          <w:color w:val="000000" w:themeColor="text1"/>
          <w:sz w:val="24"/>
          <w:szCs w:val="24"/>
          <w:lang w:val="pt-BR"/>
        </w:rPr>
        <w:t>marketplace</w:t>
      </w:r>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1A30FEA8" w14:textId="77777777" w:rsidR="00BF54AA" w:rsidRPr="00553D2F" w:rsidRDefault="00BF54AA" w:rsidP="00BF54AA">
      <w:pPr>
        <w:spacing w:line="360" w:lineRule="auto"/>
        <w:jc w:val="both"/>
        <w:rPr>
          <w:b/>
          <w:bCs/>
          <w:color w:val="000000" w:themeColor="text1"/>
          <w:sz w:val="24"/>
          <w:szCs w:val="24"/>
          <w:lang w:val="pt-BR"/>
        </w:rPr>
      </w:pPr>
    </w:p>
    <w:p w14:paraId="64A636D7" w14:textId="77777777" w:rsidR="00BF54AA" w:rsidRPr="00553D2F" w:rsidRDefault="00BF54AA" w:rsidP="00404010">
      <w:pPr>
        <w:pStyle w:val="PargrafodaLista"/>
        <w:numPr>
          <w:ilvl w:val="1"/>
          <w:numId w:val="19"/>
        </w:numPr>
        <w:spacing w:line="360" w:lineRule="auto"/>
        <w:jc w:val="both"/>
        <w:outlineLvl w:val="1"/>
        <w:rPr>
          <w:b/>
          <w:bCs/>
          <w:color w:val="000000" w:themeColor="text1"/>
          <w:sz w:val="24"/>
          <w:szCs w:val="24"/>
          <w:lang w:val="pt-BR"/>
        </w:rPr>
      </w:pPr>
      <w:bookmarkStart w:id="62" w:name="_Toc12540697"/>
      <w:r w:rsidRPr="00553D2F">
        <w:rPr>
          <w:b/>
          <w:bCs/>
          <w:color w:val="000000" w:themeColor="text1"/>
          <w:sz w:val="24"/>
          <w:szCs w:val="24"/>
          <w:lang w:val="pt-BR"/>
        </w:rPr>
        <w:t>Considerações Finais</w:t>
      </w:r>
      <w:bookmarkEnd w:id="62"/>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r w:rsidRPr="00F743E7">
        <w:rPr>
          <w:i/>
          <w:color w:val="000000" w:themeColor="text1"/>
          <w:sz w:val="24"/>
          <w:szCs w:val="24"/>
          <w:lang w:val="pt-BR"/>
        </w:rPr>
        <w:t>marketplace</w:t>
      </w:r>
      <w:r w:rsidRPr="00553D2F">
        <w:rPr>
          <w:color w:val="000000" w:themeColor="text1"/>
          <w:sz w:val="24"/>
          <w:szCs w:val="24"/>
          <w:lang w:val="pt-BR"/>
        </w:rPr>
        <w:t xml:space="preserve"> eletrônico. Alguns dos maiores </w:t>
      </w:r>
      <w:r w:rsidRPr="00553D2F">
        <w:rPr>
          <w:i/>
          <w:color w:val="000000" w:themeColor="text1"/>
          <w:sz w:val="24"/>
          <w:szCs w:val="24"/>
          <w:lang w:val="pt-BR"/>
        </w:rPr>
        <w:t>e-commerces</w:t>
      </w:r>
      <w:r w:rsidRPr="00553D2F">
        <w:rPr>
          <w:color w:val="000000" w:themeColor="text1"/>
          <w:sz w:val="24"/>
          <w:szCs w:val="24"/>
          <w:lang w:val="pt-BR"/>
        </w:rPr>
        <w:t xml:space="preserve"> do Brasil e do mundo já operam através do modelo de </w:t>
      </w:r>
      <w:r w:rsidRPr="00F743E7">
        <w:rPr>
          <w:i/>
          <w:color w:val="000000" w:themeColor="text1"/>
          <w:sz w:val="24"/>
          <w:szCs w:val="24"/>
          <w:lang w:val="pt-BR"/>
        </w:rPr>
        <w:t>marketplace</w:t>
      </w:r>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r w:rsidRPr="00F743E7">
        <w:rPr>
          <w:i/>
          <w:color w:val="000000" w:themeColor="text1"/>
          <w:sz w:val="24"/>
          <w:szCs w:val="24"/>
          <w:lang w:val="pt-BR"/>
        </w:rPr>
        <w:t>marketplace</w:t>
      </w:r>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r w:rsidRPr="00F743E7">
        <w:rPr>
          <w:i/>
          <w:color w:val="000000" w:themeColor="text1"/>
          <w:sz w:val="24"/>
          <w:szCs w:val="24"/>
          <w:lang w:val="pt-BR"/>
        </w:rPr>
        <w:t>marketplace</w:t>
      </w:r>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maketplace.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r w:rsidRPr="00F743E7">
        <w:rPr>
          <w:i/>
          <w:color w:val="000000" w:themeColor="text1"/>
          <w:sz w:val="24"/>
          <w:szCs w:val="24"/>
          <w:lang w:val="pt-BR"/>
        </w:rPr>
        <w:t>marketplace</w:t>
      </w:r>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w:t>
      </w:r>
      <w:r w:rsidRPr="00553D2F">
        <w:rPr>
          <w:color w:val="000000" w:themeColor="text1"/>
          <w:sz w:val="24"/>
          <w:szCs w:val="24"/>
          <w:lang w:val="pt-BR"/>
        </w:rPr>
        <w:lastRenderedPageBreak/>
        <w:t xml:space="preserve">vendedores e plataforma de </w:t>
      </w:r>
      <w:r w:rsidRPr="00F743E7">
        <w:rPr>
          <w:i/>
          <w:color w:val="000000" w:themeColor="text1"/>
          <w:sz w:val="24"/>
          <w:szCs w:val="24"/>
          <w:lang w:val="pt-BR"/>
        </w:rPr>
        <w:t>marketplace</w:t>
      </w:r>
      <w:r w:rsidRPr="00553D2F">
        <w:rPr>
          <w:color w:val="000000" w:themeColor="text1"/>
          <w:sz w:val="24"/>
          <w:szCs w:val="24"/>
          <w:lang w:val="pt-BR"/>
        </w:rPr>
        <w:t xml:space="preserve">, o presente estudo propõe o desenvolvimento de um protótipo para combinação de taxonomias. Através do protótipo, o vendedor terá a seu dispor a taxonomia do </w:t>
      </w:r>
      <w:r w:rsidRPr="00F743E7">
        <w:rPr>
          <w:i/>
          <w:color w:val="000000" w:themeColor="text1"/>
          <w:sz w:val="24"/>
          <w:szCs w:val="24"/>
          <w:lang w:val="pt-BR"/>
        </w:rPr>
        <w:t>marketplace</w:t>
      </w:r>
      <w:r w:rsidRPr="00553D2F">
        <w:rPr>
          <w:color w:val="000000" w:themeColor="text1"/>
          <w:sz w:val="24"/>
          <w:szCs w:val="24"/>
          <w:lang w:val="pt-BR"/>
        </w:rPr>
        <w:t xml:space="preserve"> junto a sua própria, podendo, assim, criar uma combinação. Essa combinação precisará ser realizada uma única vez, pois será disponibilizada uma API para que as relações criadas possam ser consultadas. Dessa forma, independente de quem for o 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r w:rsidRPr="00553D2F">
        <w:rPr>
          <w:i/>
          <w:color w:val="000000" w:themeColor="text1"/>
          <w:sz w:val="24"/>
          <w:szCs w:val="24"/>
          <w:lang w:val="pt-BR"/>
        </w:rPr>
        <w:t>Composite.</w:t>
      </w:r>
      <w:r w:rsidRPr="00553D2F">
        <w:rPr>
          <w:color w:val="000000" w:themeColor="text1"/>
          <w:sz w:val="24"/>
          <w:szCs w:val="24"/>
          <w:lang w:val="pt-BR"/>
        </w:rPr>
        <w:t xml:space="preserve"> </w:t>
      </w:r>
    </w:p>
    <w:p w14:paraId="5FCCB54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rPr>
        <w:t>O protótipo será desenvolvido no trabalho de conclusão de curso II, o qual terá o cronograma apresentado no quadro 3.</w:t>
      </w:r>
    </w:p>
    <w:p w14:paraId="4B545C1C" w14:textId="77777777" w:rsidR="00BF54AA" w:rsidRPr="00553D2F" w:rsidRDefault="00BF54AA" w:rsidP="00BF54AA">
      <w:pPr>
        <w:spacing w:line="360" w:lineRule="auto"/>
        <w:jc w:val="both"/>
        <w:rPr>
          <w:color w:val="000000" w:themeColor="text1"/>
          <w:sz w:val="24"/>
          <w:szCs w:val="24"/>
          <w:lang w:val="pt-BR"/>
        </w:rPr>
      </w:pPr>
    </w:p>
    <w:p w14:paraId="7E5E71CA" w14:textId="7CD4A2E1" w:rsidR="00BF54AA" w:rsidRPr="00553D2F" w:rsidRDefault="00454BC3" w:rsidP="00454BC3">
      <w:pPr>
        <w:pStyle w:val="Legenda"/>
        <w:spacing w:after="0"/>
        <w:jc w:val="center"/>
        <w:rPr>
          <w:bCs/>
          <w:i w:val="0"/>
          <w:color w:val="000000" w:themeColor="text1"/>
          <w:sz w:val="24"/>
          <w:szCs w:val="24"/>
        </w:rPr>
      </w:pPr>
      <w:bookmarkStart w:id="63" w:name="_Toc12052206"/>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3</w:t>
      </w:r>
      <w:r w:rsidRPr="00553D2F">
        <w:rPr>
          <w:i w:val="0"/>
          <w:color w:val="000000" w:themeColor="text1"/>
          <w:sz w:val="24"/>
          <w:szCs w:val="24"/>
        </w:rPr>
        <w:fldChar w:fldCharType="end"/>
      </w:r>
      <w:r w:rsidRPr="00553D2F">
        <w:rPr>
          <w:i w:val="0"/>
          <w:color w:val="000000" w:themeColor="text1"/>
          <w:sz w:val="24"/>
          <w:szCs w:val="24"/>
        </w:rPr>
        <w:t>: Cronograma do Trabalho de Conclusão de Curso II</w:t>
      </w:r>
      <w:bookmarkEnd w:id="63"/>
    </w:p>
    <w:tbl>
      <w:tblPr>
        <w:tblStyle w:val="Tabelacomgrade"/>
        <w:tblW w:w="9072" w:type="dxa"/>
        <w:tblInd w:w="-5" w:type="dxa"/>
        <w:tblLook w:val="04A0" w:firstRow="1" w:lastRow="0" w:firstColumn="1" w:lastColumn="0" w:noHBand="0" w:noVBand="1"/>
      </w:tblPr>
      <w:tblGrid>
        <w:gridCol w:w="3119"/>
        <w:gridCol w:w="2835"/>
        <w:gridCol w:w="3118"/>
      </w:tblGrid>
      <w:tr w:rsidR="00BF54AA" w:rsidRPr="00553D2F" w14:paraId="5FBE1469" w14:textId="77777777" w:rsidTr="00B0621A">
        <w:tc>
          <w:tcPr>
            <w:tcW w:w="3119" w:type="dxa"/>
          </w:tcPr>
          <w:p w14:paraId="08404780"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Atividade</w:t>
            </w:r>
          </w:p>
        </w:tc>
        <w:tc>
          <w:tcPr>
            <w:tcW w:w="2835" w:type="dxa"/>
          </w:tcPr>
          <w:p w14:paraId="2503A962"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Início</w:t>
            </w:r>
          </w:p>
        </w:tc>
        <w:tc>
          <w:tcPr>
            <w:tcW w:w="3118" w:type="dxa"/>
          </w:tcPr>
          <w:p w14:paraId="1885CAB4"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Término</w:t>
            </w:r>
          </w:p>
        </w:tc>
      </w:tr>
      <w:tr w:rsidR="00BF54AA" w:rsidRPr="00553D2F" w14:paraId="47B8053F" w14:textId="77777777" w:rsidTr="00B0621A">
        <w:tc>
          <w:tcPr>
            <w:tcW w:w="3119" w:type="dxa"/>
          </w:tcPr>
          <w:p w14:paraId="1A21E2C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Desenvolvimento</w:t>
            </w:r>
          </w:p>
        </w:tc>
        <w:tc>
          <w:tcPr>
            <w:tcW w:w="2835" w:type="dxa"/>
          </w:tcPr>
          <w:p w14:paraId="2104BB17"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4D8A24F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1928BAF4" w14:textId="77777777" w:rsidTr="00B0621A">
        <w:tc>
          <w:tcPr>
            <w:tcW w:w="3119" w:type="dxa"/>
          </w:tcPr>
          <w:p w14:paraId="79AE179A"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Testes</w:t>
            </w:r>
          </w:p>
        </w:tc>
        <w:tc>
          <w:tcPr>
            <w:tcW w:w="2835" w:type="dxa"/>
          </w:tcPr>
          <w:p w14:paraId="26CC675B"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c>
          <w:tcPr>
            <w:tcW w:w="3118" w:type="dxa"/>
          </w:tcPr>
          <w:p w14:paraId="0AA5E40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5ECEF5CC" w14:textId="77777777" w:rsidTr="00B0621A">
        <w:tc>
          <w:tcPr>
            <w:tcW w:w="3119" w:type="dxa"/>
          </w:tcPr>
          <w:p w14:paraId="4A98EC2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Escrita</w:t>
            </w:r>
          </w:p>
        </w:tc>
        <w:tc>
          <w:tcPr>
            <w:tcW w:w="2835" w:type="dxa"/>
          </w:tcPr>
          <w:p w14:paraId="67A8288C"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39286C49"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338D9756" w14:textId="77777777" w:rsidTr="00B0621A">
        <w:tc>
          <w:tcPr>
            <w:tcW w:w="3119" w:type="dxa"/>
          </w:tcPr>
          <w:p w14:paraId="44B885AD"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Apresentação</w:t>
            </w:r>
          </w:p>
        </w:tc>
        <w:tc>
          <w:tcPr>
            <w:tcW w:w="2835" w:type="dxa"/>
          </w:tcPr>
          <w:p w14:paraId="75ED0D4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c>
          <w:tcPr>
            <w:tcW w:w="3118" w:type="dxa"/>
          </w:tcPr>
          <w:p w14:paraId="2222FE96"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r>
    </w:tbl>
    <w:p w14:paraId="59F385B9" w14:textId="38C40AF5" w:rsidR="00BF54AA" w:rsidRPr="00553D2F" w:rsidRDefault="00B0621A" w:rsidP="00B0621A">
      <w:pPr>
        <w:jc w:val="both"/>
        <w:rPr>
          <w:color w:val="000000" w:themeColor="text1"/>
          <w:sz w:val="20"/>
          <w:szCs w:val="20"/>
          <w:lang w:val="pt-BR"/>
        </w:rPr>
      </w:pPr>
      <w:r w:rsidRPr="00553D2F">
        <w:rPr>
          <w:color w:val="000000" w:themeColor="text1"/>
          <w:sz w:val="20"/>
          <w:szCs w:val="20"/>
          <w:lang w:val="pt-BR"/>
        </w:rPr>
        <w:t>Fonte: elaborado pelo autor (2019).</w:t>
      </w:r>
    </w:p>
    <w:p w14:paraId="601C3935" w14:textId="77777777" w:rsidR="00BF54AA" w:rsidRPr="00553D2F" w:rsidRDefault="00BF54AA" w:rsidP="002143D9">
      <w:pPr>
        <w:spacing w:line="360" w:lineRule="auto"/>
        <w:rPr>
          <w:b/>
          <w:color w:val="000000" w:themeColor="text1"/>
        </w:rPr>
      </w:pPr>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04808BAC" w:rsidR="002A3B6D" w:rsidRPr="00404010" w:rsidRDefault="007F5EB7" w:rsidP="00404010">
      <w:pPr>
        <w:pStyle w:val="PargrafodaLista"/>
        <w:numPr>
          <w:ilvl w:val="0"/>
          <w:numId w:val="19"/>
        </w:numPr>
        <w:spacing w:line="360" w:lineRule="auto"/>
        <w:outlineLvl w:val="0"/>
        <w:rPr>
          <w:b/>
          <w:color w:val="000000" w:themeColor="text1"/>
        </w:rPr>
      </w:pPr>
      <w:bookmarkStart w:id="64" w:name="_Toc12540698"/>
      <w:r w:rsidRPr="00404010">
        <w:rPr>
          <w:b/>
          <w:color w:val="000000" w:themeColor="text1"/>
        </w:rPr>
        <w:t>Referências</w:t>
      </w:r>
      <w:bookmarkEnd w:id="64"/>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Damir; FRASINCAR, Flavius. </w:t>
      </w:r>
      <w:r w:rsidRPr="00585B3D">
        <w:rPr>
          <w:rFonts w:eastAsia="Times New Roman"/>
          <w:color w:val="000000" w:themeColor="text1"/>
          <w:sz w:val="24"/>
          <w:szCs w:val="24"/>
          <w:lang w:val="en-US" w:eastAsia="pt-BR" w:bidi="ar-SA"/>
        </w:rPr>
        <w:t>Automated product  taxonomy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Expert Systems With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[s.l.], v. 42, n. 3, p.1298-1313, fev.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BENATALLAH, Boualem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Data: Creation, Management and Utilization, [s.l.],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r w:rsidRPr="00057CAE">
        <w:rPr>
          <w:rFonts w:eastAsia="Helvetica"/>
          <w:color w:val="000000" w:themeColor="text1"/>
          <w:sz w:val="24"/>
          <w:szCs w:val="24"/>
          <w:lang w:val="en-US"/>
        </w:rPr>
        <w:t>Acesso em 15 jun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CHANG, Hsin Hsin;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Choudary.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[s. L.]: Platform Thinking Labs,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Gislainy Laise; MENDES FILHO, Luiz. Perfil e frequência de uso das On</w:t>
      </w:r>
      <w:r>
        <w:rPr>
          <w:rFonts w:eastAsia="Times New Roman"/>
          <w:color w:val="000000" w:themeColor="text1"/>
          <w:sz w:val="24"/>
          <w:szCs w:val="24"/>
          <w:lang w:val="pt-BR" w:eastAsia="pt-BR" w:bidi="ar-SA"/>
        </w:rPr>
        <w:t xml:space="preserve">-line Travel Agency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[S.l.], p. 22 - 44, jun. 2018. ISSN 1980-6965. Disponível em: &lt;</w:t>
      </w:r>
      <w:r w:rsidRPr="001A310F">
        <w:rPr>
          <w:rFonts w:eastAsia="Times New Roman"/>
          <w:color w:val="000000" w:themeColor="text1"/>
          <w:sz w:val="24"/>
          <w:szCs w:val="24"/>
          <w:lang w:val="pt-BR" w:eastAsia="pt-BR" w:bidi="ar-SA"/>
        </w:rPr>
        <w:t>http://publicacoes.unigranrio.edu.br/index.php/ raoit/article/view/4725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lastRenderedPageBreak/>
        <w:t>ELMASRI, Ramez; NAVATHE, Shamkant 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[s.l.],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IEEE Intelligent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Principled Design of the ModernWeb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AF6B49">
        <w:rPr>
          <w:rFonts w:eastAsia="Times New Roman"/>
          <w:color w:val="000000" w:themeColor="text1"/>
          <w:sz w:val="24"/>
          <w:szCs w:val="24"/>
          <w:lang w:val="pt-BR" w:eastAsia="pt-BR" w:bidi="ar-SA"/>
        </w:rPr>
        <w:t>JIANG, Pingjun; BALASUBRAMANIAN, Siva K..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And Applications</w:t>
      </w:r>
      <w:r w:rsidRPr="00057CAE">
        <w:rPr>
          <w:rFonts w:eastAsia="Times New Roman"/>
          <w:color w:val="000000" w:themeColor="text1"/>
          <w:sz w:val="24"/>
          <w:szCs w:val="24"/>
          <w:lang w:val="en-US" w:eastAsia="pt-BR" w:bidi="ar-SA"/>
        </w:rPr>
        <w:t>, [s.l.],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r w:rsidRPr="00E53801">
        <w:rPr>
          <w:rFonts w:eastAsia="Times New Roman"/>
          <w:color w:val="000000" w:themeColor="text1"/>
          <w:sz w:val="24"/>
          <w:szCs w:val="24"/>
          <w:lang w:val="en-US" w:eastAsia="pt-BR" w:bidi="ar-SA"/>
        </w:rPr>
        <w:t>Acesso em: 05 maio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[s.l.], v. 278, p.267-284, set. 2014. Elsevier BV. </w:t>
      </w:r>
      <w:r w:rsidRPr="000D1342">
        <w:rPr>
          <w:rFonts w:eastAsia="Times New Roman"/>
          <w:color w:val="000000" w:themeColor="text1"/>
          <w:sz w:val="24"/>
          <w:szCs w:val="24"/>
          <w:lang w:val="en-US" w:eastAsia="pt-BR" w:bidi="ar-SA"/>
        </w:rPr>
        <w:t>Disponível em: &lt;https://www.sciencedirect.com/science/article/pii/S0020025514003430?via%3Dihu&gt;</w:t>
      </w:r>
      <w:r w:rsidR="00725EE1" w:rsidRPr="000D1342">
        <w:rPr>
          <w:rFonts w:eastAsia="Times New Roman"/>
          <w:color w:val="000000" w:themeColor="text1"/>
          <w:sz w:val="24"/>
          <w:szCs w:val="24"/>
          <w:lang w:val="en-US" w:eastAsia="pt-BR" w:bidi="ar-SA"/>
        </w:rPr>
        <w:t>.</w:t>
      </w:r>
      <w:r w:rsidRPr="000D1342">
        <w:rPr>
          <w:rFonts w:eastAsia="Times New Roman"/>
          <w:color w:val="000000" w:themeColor="text1"/>
          <w:sz w:val="24"/>
          <w:szCs w:val="24"/>
          <w:lang w:val="en-US" w:eastAsia="pt-BR" w:bidi="ar-SA"/>
        </w:rPr>
        <w:t> </w:t>
      </w:r>
      <w:r w:rsidRPr="00E53801">
        <w:rPr>
          <w:rFonts w:eastAsia="Times New Roman"/>
          <w:color w:val="000000" w:themeColor="text1"/>
          <w:sz w:val="24"/>
          <w:szCs w:val="24"/>
          <w:lang w:val="en-US" w:eastAsia="pt-BR" w:bidi="ar-SA"/>
        </w:rPr>
        <w:t>Acesso em: 10 maio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AF6B49"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[s.l.], v. 14, n. 3, p.613-636, 19 nov. 2015. </w:t>
      </w:r>
      <w:r w:rsidRPr="00057CAE">
        <w:rPr>
          <w:rFonts w:eastAsia="Times New Roman"/>
          <w:color w:val="000000" w:themeColor="text1"/>
          <w:sz w:val="24"/>
          <w:szCs w:val="24"/>
          <w:lang w:eastAsia="pt-BR" w:bidi="ar-SA"/>
        </w:rPr>
        <w:t>Springer Nature. Disponível em: &lt;https://link.springer.com/article/10.1007/s10257-015-0296-1&gt;. </w:t>
      </w:r>
      <w:r w:rsidRPr="00AF6B49">
        <w:rPr>
          <w:rFonts w:eastAsia="Times New Roman"/>
          <w:color w:val="000000" w:themeColor="text1"/>
          <w:sz w:val="24"/>
          <w:szCs w:val="24"/>
          <w:lang w:val="en-US" w:eastAsia="pt-BR" w:bidi="ar-SA"/>
        </w:rPr>
        <w:t>Acesso em: 10 maio 2019. </w:t>
      </w:r>
    </w:p>
    <w:p w14:paraId="6438DE2B" w14:textId="77777777" w:rsidR="00057CAE" w:rsidRPr="00AF6B49" w:rsidRDefault="00057CAE" w:rsidP="00ED160F">
      <w:pPr>
        <w:widowControl/>
        <w:textAlignment w:val="baseline"/>
        <w:rPr>
          <w:rFonts w:eastAsia="Times New Roman"/>
          <w:color w:val="000000" w:themeColor="text1"/>
          <w:sz w:val="24"/>
          <w:szCs w:val="24"/>
          <w:lang w:val="en-US"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Wieslawa. Web Oriented Architectural Styles for Integrating Service e-Marketplace Systems. </w:t>
      </w:r>
      <w:r w:rsidRPr="00057CAE">
        <w:rPr>
          <w:rFonts w:eastAsia="Times New Roman"/>
          <w:b/>
          <w:bCs/>
          <w:color w:val="000000" w:themeColor="text1"/>
          <w:sz w:val="24"/>
          <w:szCs w:val="24"/>
          <w:lang w:val="en-US" w:eastAsia="pt-BR" w:bidi="ar-SA"/>
        </w:rPr>
        <w:t>Proceedings Of The Seventh International Symposium On Business Modeling And Software Design</w:t>
      </w:r>
      <w:r w:rsidRPr="00057CAE">
        <w:rPr>
          <w:rFonts w:eastAsia="Times New Roman"/>
          <w:color w:val="000000" w:themeColor="text1"/>
          <w:sz w:val="24"/>
          <w:szCs w:val="24"/>
          <w:lang w:val="en-US" w:eastAsia="pt-BR" w:bidi="ar-SA"/>
        </w:rPr>
        <w:t>, [s.l.], v. 1, n. 1, p.72-80, jul.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lastRenderedPageBreak/>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3. ed. Porto Alegre: Bookman, 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Of The 5th Annual International Conference On Systems Documentation - Sigdoc '86</w:t>
      </w:r>
      <w:r w:rsidRPr="00057CAE">
        <w:rPr>
          <w:rFonts w:eastAsia="Times New Roman"/>
          <w:color w:val="000000" w:themeColor="text1"/>
          <w:sz w:val="24"/>
          <w:szCs w:val="24"/>
          <w:lang w:val="en-US" w:eastAsia="pt-BR" w:bidi="ar-SA"/>
        </w:rPr>
        <w:t>, [s.l.],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Yulius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 .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Binus, 2017. p. 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synsets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xml:space="preserve">, [s.l.], v. 41, n. 1, p.128-145, jan. 2017. </w:t>
      </w:r>
      <w:r w:rsidR="00057CAE" w:rsidRPr="00E53801">
        <w:rPr>
          <w:rFonts w:eastAsia="Times New Roman"/>
          <w:color w:val="000000" w:themeColor="text1"/>
          <w:sz w:val="24"/>
          <w:szCs w:val="24"/>
          <w:lang w:val="en-US" w:eastAsia="pt-BR" w:bidi="ar-SA"/>
        </w:rPr>
        <w:t>Disponível em:</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r w:rsidRPr="006B791F">
        <w:rPr>
          <w:rFonts w:eastAsia="Times New Roman"/>
          <w:color w:val="000000" w:themeColor="text1"/>
          <w:sz w:val="24"/>
          <w:szCs w:val="24"/>
          <w:lang w:val="pt-BR" w:eastAsia="pt-BR" w:bidi="ar-SA"/>
        </w:rPr>
        <w:t xml:space="preserve">science/article/pii/S0885230816301899&gt;.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Charlley.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 xml:space="preserve">a informação digital humana. Excertos de um arquivista 2.0 no mundo digital. Florianópolis: Bookess, 2010. 116 p. Disponível em: &lt;https://www.researchgate.net/publication/302153587_Arquivologia_20_a_informacao_humana_digital&gt;. </w:t>
      </w:r>
      <w:r w:rsidRPr="00057CAE">
        <w:rPr>
          <w:rFonts w:eastAsia="Times New Roman"/>
          <w:color w:val="000000" w:themeColor="text1"/>
          <w:sz w:val="24"/>
          <w:szCs w:val="24"/>
          <w:lang w:val="en-US" w:eastAsia="pt-BR" w:bidi="ar-SA"/>
        </w:rPr>
        <w:t>Acesso em: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0D1342"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Of Computer Integrated Manufacturing</w:t>
      </w:r>
      <w:r w:rsidRPr="00057CAE">
        <w:rPr>
          <w:rFonts w:eastAsia="Times New Roman"/>
          <w:color w:val="000000" w:themeColor="text1"/>
          <w:sz w:val="24"/>
          <w:szCs w:val="24"/>
          <w:lang w:val="en-US" w:eastAsia="pt-BR" w:bidi="ar-SA"/>
        </w:rPr>
        <w:t>, [s.l.], v. 30, n. 1, p.134-146, 4 nov. 2015. </w:t>
      </w:r>
      <w:r w:rsidRPr="00057CAE">
        <w:rPr>
          <w:rFonts w:eastAsia="Times New Roman"/>
          <w:color w:val="000000" w:themeColor="text1"/>
          <w:sz w:val="24"/>
          <w:szCs w:val="24"/>
          <w:lang w:eastAsia="pt-BR" w:bidi="ar-SA"/>
        </w:rPr>
        <w:t xml:space="preserve">Disponível em: &lt;https://www.tandfonline.com/doi/full/10.1080/0951192X.2015.1107915&gt;. </w:t>
      </w:r>
      <w:r w:rsidRPr="000D1342">
        <w:rPr>
          <w:rFonts w:eastAsia="Times New Roman"/>
          <w:color w:val="000000" w:themeColor="text1"/>
          <w:sz w:val="24"/>
          <w:szCs w:val="24"/>
          <w:lang w:val="pt-BR" w:eastAsia="pt-BR" w:bidi="ar-SA"/>
        </w:rPr>
        <w:t>Acesso em: 01 maio 2019. </w:t>
      </w:r>
    </w:p>
    <w:p w14:paraId="43117050" w14:textId="20EE383A" w:rsidR="008C7801" w:rsidRPr="000D1342" w:rsidRDefault="008C7801" w:rsidP="00ED160F">
      <w:pPr>
        <w:widowControl/>
        <w:textAlignment w:val="baseline"/>
        <w:rPr>
          <w:rFonts w:eastAsia="Times New Roman"/>
          <w:color w:val="000000" w:themeColor="text1"/>
          <w:sz w:val="24"/>
          <w:szCs w:val="24"/>
          <w:lang w:val="pt-BR"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MEHRBOD, Ahmad; ZUTSHI, Aneesh; GRILO, António.</w:t>
      </w:r>
      <w:r w:rsidR="006B791F" w:rsidRPr="000D1342">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8., 2014, Lisboa.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xml:space="preserve">, [s.l.],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w:t>
      </w:r>
      <w:r w:rsidRPr="00057CAE">
        <w:rPr>
          <w:rFonts w:eastAsia="Calibri"/>
          <w:color w:val="000000" w:themeColor="text1"/>
          <w:sz w:val="24"/>
          <w:szCs w:val="24"/>
        </w:rPr>
        <w:lastRenderedPageBreak/>
        <w:t xml:space="preserve">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t xml:space="preserve">Lucas_Montanheiro/publication/319205511_Utilizacao_de_JSON_Web_Token_na_Autenticacao_de_Usuarios_em_APIs_REST/links/599b14c4a6fdcc500349b4b6/Utilizacao-de-JSON-Web-Token-na-Autenticacao-de-Usuarios-em-APIs-REST.pdf&gt;. </w:t>
      </w:r>
      <w:r w:rsidRPr="00C9741F">
        <w:rPr>
          <w:rFonts w:eastAsia="Calibri"/>
          <w:color w:val="000000" w:themeColor="text1"/>
          <w:sz w:val="24"/>
          <w:szCs w:val="24"/>
          <w:lang w:val="en-US"/>
        </w:rPr>
        <w:t>Acesso em: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 xml:space="preserve">NOY, Natalya F.; MUSEN, Mark A.. Anchor-PROMPT: Using Non-Local Context for Semantic Matching. </w:t>
      </w:r>
      <w:r w:rsidR="00057CAE" w:rsidRPr="00E53801">
        <w:rPr>
          <w:rFonts w:eastAsia="Times New Roman"/>
          <w:b/>
          <w:bCs/>
          <w:color w:val="000000" w:themeColor="text1"/>
          <w:sz w:val="24"/>
          <w:szCs w:val="24"/>
          <w:lang w:val="pt-BR" w:eastAsia="pt-BR" w:bidi="ar-SA"/>
        </w:rPr>
        <w:t>Ois@ijcai</w:t>
      </w:r>
      <w:r w:rsidR="00057CAE" w:rsidRPr="00E53801">
        <w:rPr>
          <w:rFonts w:eastAsia="Times New Roman"/>
          <w:color w:val="000000" w:themeColor="text1"/>
          <w:sz w:val="24"/>
          <w:szCs w:val="24"/>
          <w:lang w:val="pt-BR" w:eastAsia="pt-BR" w:bidi="ar-SA"/>
        </w:rPr>
        <w:t xml:space="preserve">, [s.l.],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r w:rsidR="00057CAE" w:rsidRPr="001C5E2B">
        <w:rPr>
          <w:rFonts w:eastAsia="Times New Roman"/>
          <w:color w:val="000000" w:themeColor="text1"/>
          <w:sz w:val="24"/>
          <w:szCs w:val="24"/>
          <w:lang w:val="pt-BR" w:eastAsia="pt-BR" w:bidi="ar-SA"/>
        </w:rPr>
        <w:t xml:space="preserve">Local_Context_for_Semantic_Matching&gt;. </w:t>
      </w:r>
      <w:r w:rsidR="00057CAE" w:rsidRPr="00057CAE">
        <w:rPr>
          <w:rFonts w:eastAsia="Times New Roman"/>
          <w:color w:val="000000" w:themeColor="text1"/>
          <w:sz w:val="24"/>
          <w:szCs w:val="24"/>
          <w:lang w:val="en-US" w:eastAsia="pt-BR" w:bidi="ar-SA"/>
        </w:rPr>
        <w:t>Acesso em: 01 maio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r w:rsidRPr="00057CAE">
        <w:rPr>
          <w:rFonts w:eastAsia="Times New Roman"/>
          <w:color w:val="000000" w:themeColor="text1"/>
          <w:sz w:val="24"/>
          <w:szCs w:val="24"/>
          <w:lang w:val="en-US" w:eastAsia="pt-BR" w:bidi="ar-SA"/>
        </w:rPr>
        <w:t>Acesso em: 24 maio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Sangun; KIM, Wooju. Ontology Mapping Between Heterogeneous Product Taxonomies in an Electronic Commerce Environment. </w:t>
      </w:r>
      <w:r w:rsidRPr="001C5E2B">
        <w:rPr>
          <w:rFonts w:eastAsia="Times New Roman"/>
          <w:b/>
          <w:color w:val="000000" w:themeColor="text1"/>
          <w:sz w:val="24"/>
          <w:szCs w:val="24"/>
          <w:lang w:val="en-US" w:eastAsia="pt-BR" w:bidi="ar-SA"/>
        </w:rPr>
        <w:t>International Journal Of Electronic Commerce</w:t>
      </w:r>
      <w:r w:rsidR="00057CAE" w:rsidRPr="00057CAE">
        <w:rPr>
          <w:rFonts w:eastAsia="Times New Roman"/>
          <w:color w:val="000000" w:themeColor="text1"/>
          <w:sz w:val="24"/>
          <w:szCs w:val="24"/>
          <w:lang w:val="en-US" w:eastAsia="pt-BR" w:bidi="ar-SA"/>
        </w:rPr>
        <w:t>, [s.l.], v. 12, n. 2, p.69-87, dez.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Economyand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Iorque: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PRESSMAN, Roger S.; MAXIM, Bruce R.. </w:t>
      </w:r>
      <w:r w:rsidRPr="00057CAE">
        <w:rPr>
          <w:rStyle w:val="Forte"/>
          <w:rFonts w:ascii="Arial" w:hAnsi="Arial" w:cs="Arial"/>
          <w:color w:val="000000" w:themeColor="text1"/>
        </w:rPr>
        <w:t>Engenharia de Software: </w:t>
      </w:r>
      <w:r w:rsidRPr="00057CAE">
        <w:rPr>
          <w:rFonts w:ascii="Arial" w:hAnsi="Arial" w:cs="Arial"/>
          <w:color w:val="000000" w:themeColor="text1"/>
        </w:rPr>
        <w:t>Uma Abordagem Profissional. 8. ed. Porto Alegre: Amgh,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r w:rsidRPr="00057CAE">
        <w:rPr>
          <w:rFonts w:eastAsia="Times New Roman"/>
          <w:b/>
          <w:bCs/>
          <w:color w:val="000000" w:themeColor="text1"/>
          <w:sz w:val="24"/>
          <w:szCs w:val="24"/>
          <w:lang w:val="pt-BR" w:eastAsia="pt-BR" w:bidi="ar-SA"/>
        </w:rPr>
        <w:t>Rct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 xml:space="preserve">ROCHA, Rudimar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r w:rsidRPr="00572706">
        <w:rPr>
          <w:rFonts w:eastAsia="Times New Roman"/>
          <w:b/>
          <w:bCs/>
          <w:color w:val="000000" w:themeColor="text1"/>
          <w:sz w:val="24"/>
          <w:szCs w:val="24"/>
          <w:lang w:val="pt-BR" w:eastAsia="pt-BR" w:bidi="ar-SA"/>
        </w:rPr>
        <w:t>Proceedings. </w:t>
      </w:r>
      <w:r w:rsidRPr="00057CAE">
        <w:rPr>
          <w:rFonts w:eastAsia="Times New Roman"/>
          <w:color w:val="000000" w:themeColor="text1"/>
          <w:sz w:val="24"/>
          <w:szCs w:val="24"/>
          <w:lang w:val="pt-BR" w:eastAsia="pt-BR" w:bidi="ar-SA"/>
        </w:rPr>
        <w:t>Curitiba: Abepro,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 xml:space="preserve">SOARES, Edvan et al. Sistema Web para Mapeamento de Dados de Crimes Letais </w:t>
      </w:r>
      <w:r w:rsidRPr="00912C10">
        <w:rPr>
          <w:sz w:val="24"/>
          <w:szCs w:val="24"/>
          <w:shd w:val="clear" w:color="auto" w:fill="FFFFFF"/>
        </w:rPr>
        <w:lastRenderedPageBreak/>
        <w:t>no Estado de Pernambuco. </w:t>
      </w:r>
      <w:r w:rsidRPr="00912C10">
        <w:rPr>
          <w:rStyle w:val="Forte"/>
          <w:sz w:val="24"/>
          <w:szCs w:val="24"/>
          <w:shd w:val="clear" w:color="auto" w:fill="FFFFFF"/>
        </w:rPr>
        <w:t>Gestão.org</w:t>
      </w:r>
      <w:r w:rsidRPr="00912C10">
        <w:rPr>
          <w:sz w:val="24"/>
          <w:szCs w:val="24"/>
          <w:shd w:val="clear" w:color="auto" w:fill="FFFFFF"/>
        </w:rPr>
        <w:t>, [s.l.], v. 14, n. 2, p.288-295, 1 maio 2017. Disponível em: &lt;https://periodicos.ufpe.br/revistas/gestaoorg/article/view/22554&gt;. 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17., 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r w:rsidRPr="00E53801">
        <w:rPr>
          <w:rFonts w:eastAsia="Helvetica"/>
          <w:color w:val="000000" w:themeColor="text1"/>
          <w:sz w:val="24"/>
          <w:szCs w:val="24"/>
          <w:lang w:val="en-US"/>
        </w:rPr>
        <w:t>Acesso em: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Of Business &amp; Industrial Marketing</w:t>
      </w:r>
      <w:r w:rsidRPr="00057CAE">
        <w:rPr>
          <w:rFonts w:eastAsia="Times New Roman"/>
          <w:color w:val="000000" w:themeColor="text1"/>
          <w:sz w:val="24"/>
          <w:szCs w:val="24"/>
          <w:lang w:val="en-US" w:eastAsia="pt-BR" w:bidi="ar-SA"/>
        </w:rPr>
        <w:t xml:space="preserve">, [s.l.], v. 30, n. 6, p.723-/732, </w:t>
      </w:r>
      <w:r w:rsidR="001C5E2B">
        <w:rPr>
          <w:rFonts w:eastAsia="Times New Roman"/>
          <w:color w:val="000000" w:themeColor="text1"/>
          <w:sz w:val="24"/>
          <w:szCs w:val="24"/>
          <w:lang w:val="en-US" w:eastAsia="pt-BR" w:bidi="ar-SA"/>
        </w:rPr>
        <w:t>6 jul. 2015.</w:t>
      </w:r>
      <w:r w:rsidRPr="001C5E2B">
        <w:rPr>
          <w:rFonts w:eastAsia="Times New Roman"/>
          <w:color w:val="000000" w:themeColor="text1"/>
          <w:sz w:val="24"/>
          <w:szCs w:val="24"/>
          <w:lang w:val="en-US" w:eastAsia="pt-BR" w:bidi="ar-SA"/>
        </w:rPr>
        <w:t>Disponível em: &lt;https://www.emeraldinsight.com/doi/abs/10.1108/JBIM-05-2014-0112&gt;. </w:t>
      </w:r>
      <w:r w:rsidRPr="00C9741F">
        <w:rPr>
          <w:rFonts w:eastAsia="Times New Roman"/>
          <w:color w:val="000000" w:themeColor="text1"/>
          <w:sz w:val="24"/>
          <w:szCs w:val="24"/>
          <w:lang w:val="en-US" w:eastAsia="pt-BR" w:bidi="ar-SA"/>
        </w:rPr>
        <w:t>Acesso em: 01 maio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Of Business &amp; Industrial Marketing</w:t>
      </w:r>
      <w:r w:rsidRPr="00057CAE">
        <w:rPr>
          <w:rFonts w:eastAsia="Times New Roman"/>
          <w:color w:val="000000" w:themeColor="text1"/>
          <w:sz w:val="24"/>
          <w:szCs w:val="24"/>
          <w:lang w:val="en-US" w:eastAsia="pt-BR" w:bidi="ar-SA"/>
        </w:rPr>
        <w:t>, [s.l.], v. 30, n. 6, p.723-732, 6 jul.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AF6B49" w:rsidRDefault="001C5E2B" w:rsidP="00ED160F">
      <w:pPr>
        <w:widowControl/>
        <w:textAlignment w:val="baseline"/>
        <w:rPr>
          <w:rFonts w:eastAsia="Times New Roman"/>
          <w:color w:val="000000" w:themeColor="text1"/>
          <w:sz w:val="24"/>
          <w:szCs w:val="24"/>
          <w:lang w:val="pt-BR"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r w:rsidR="00057CAE" w:rsidRPr="00AF6B49">
        <w:rPr>
          <w:rFonts w:eastAsia="Times New Roman"/>
          <w:color w:val="000000" w:themeColor="text1"/>
          <w:sz w:val="24"/>
          <w:szCs w:val="24"/>
          <w:lang w:val="pt-BR" w:eastAsia="pt-BR" w:bidi="ar-SA"/>
        </w:rPr>
        <w:t>Acesso em: 10 maio 2019. </w:t>
      </w:r>
    </w:p>
    <w:p w14:paraId="0F88F189" w14:textId="77777777" w:rsidR="00057CAE" w:rsidRPr="00AF6B49" w:rsidRDefault="00057CAE" w:rsidP="00ED160F">
      <w:pPr>
        <w:widowControl/>
        <w:textAlignment w:val="baseline"/>
        <w:rPr>
          <w:rFonts w:eastAsia="Times New Roman"/>
          <w:color w:val="000000" w:themeColor="text1"/>
          <w:sz w:val="24"/>
          <w:szCs w:val="24"/>
          <w:lang w:val="pt-BR"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AF6B49">
        <w:rPr>
          <w:rFonts w:eastAsia="Times New Roman"/>
          <w:color w:val="000000" w:themeColor="text1"/>
          <w:sz w:val="24"/>
          <w:szCs w:val="24"/>
          <w:lang w:val="pt-BR"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Lecture Notes In Computer Science</w:t>
      </w:r>
      <w:r w:rsidRPr="00057CAE">
        <w:rPr>
          <w:rFonts w:eastAsia="Times New Roman"/>
          <w:color w:val="000000" w:themeColor="text1"/>
          <w:sz w:val="24"/>
          <w:szCs w:val="24"/>
          <w:lang w:val="en-US" w:eastAsia="pt-BR" w:bidi="ar-SA"/>
        </w:rPr>
        <w:t xml:space="preserve">, [s.l.], v. 8465, n. 1, p.644-658, maio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In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[s.l.],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r w:rsidR="001C5E2B" w:rsidRPr="00E53801">
        <w:rPr>
          <w:rFonts w:eastAsia="Times New Roman"/>
          <w:color w:val="000000" w:themeColor="text1"/>
          <w:sz w:val="24"/>
          <w:szCs w:val="24"/>
          <w:lang w:val="en-US" w:eastAsia="pt-BR" w:bidi="ar-SA"/>
        </w:rPr>
        <w:t>Acesso em: 25 maio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In Business And Economics</w:t>
      </w:r>
      <w:r w:rsidRPr="00057CAE">
        <w:rPr>
          <w:rFonts w:eastAsia="Times New Roman"/>
          <w:color w:val="000000" w:themeColor="text1"/>
          <w:sz w:val="24"/>
          <w:szCs w:val="24"/>
          <w:lang w:val="en-US" w:eastAsia="pt-BR" w:bidi="ar-SA"/>
        </w:rPr>
        <w:t>, [s.l.],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r w:rsidR="00057CAE" w:rsidRPr="00057CAE">
        <w:rPr>
          <w:rFonts w:eastAsia="Times New Roman"/>
          <w:color w:val="000000" w:themeColor="text1"/>
          <w:sz w:val="24"/>
          <w:szCs w:val="24"/>
          <w:lang w:val="en-US" w:eastAsia="pt-BR" w:bidi="ar-SA"/>
        </w:rPr>
        <w:t>Acesso em: 25 maio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Introduction To E-commerce</w:t>
      </w:r>
      <w:r w:rsidRPr="00057CAE">
        <w:rPr>
          <w:rFonts w:eastAsia="Times New Roman"/>
          <w:color w:val="000000" w:themeColor="text1"/>
          <w:sz w:val="24"/>
          <w:szCs w:val="24"/>
          <w:lang w:val="en-US" w:eastAsia="pt-BR" w:bidi="ar-SA"/>
        </w:rPr>
        <w:t>, [s.l.],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5CFD6CB0" w:rsidR="00057CAE" w:rsidRPr="00FD28F0"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ZIEGLER, Patrick; DITTRICH, Klaus R.. Three Decades of Data Intecration — all Problems Solved? </w:t>
      </w:r>
      <w:r w:rsidRPr="00057CAE">
        <w:rPr>
          <w:rFonts w:eastAsia="Times New Roman"/>
          <w:b/>
          <w:bCs/>
          <w:color w:val="000000" w:themeColor="text1"/>
          <w:sz w:val="24"/>
          <w:szCs w:val="24"/>
          <w:lang w:val="en-US" w:eastAsia="pt-BR" w:bidi="ar-SA"/>
        </w:rPr>
        <w:t>Building The Information Society</w:t>
      </w:r>
      <w:r w:rsidRPr="00057CAE">
        <w:rPr>
          <w:rFonts w:eastAsia="Times New Roman"/>
          <w:color w:val="000000" w:themeColor="text1"/>
          <w:sz w:val="24"/>
          <w:szCs w:val="24"/>
          <w:lang w:val="en-US" w:eastAsia="pt-BR" w:bidi="ar-SA"/>
        </w:rPr>
        <w:t xml:space="preserve">, [s.l.], p.3-12, ago. </w:t>
      </w:r>
      <w:r w:rsidR="008A50D7">
        <w:rPr>
          <w:rFonts w:eastAsia="Times New Roman"/>
          <w:color w:val="000000" w:themeColor="text1"/>
          <w:sz w:val="24"/>
          <w:szCs w:val="24"/>
          <w:lang w:val="en-US" w:eastAsia="pt-BR" w:bidi="ar-SA"/>
        </w:rPr>
        <w:t xml:space="preserve">2004. </w:t>
      </w:r>
      <w:r w:rsidR="008A50D7" w:rsidRPr="00E53801">
        <w:rPr>
          <w:rFonts w:eastAsia="Times New Roman"/>
          <w:color w:val="000000" w:themeColor="text1"/>
          <w:sz w:val="24"/>
          <w:szCs w:val="24"/>
          <w:lang w:val="en-US" w:eastAsia="pt-BR" w:bidi="ar-SA"/>
        </w:rPr>
        <w:t xml:space="preserve">Disponível em: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r w:rsidRPr="00FD28F0">
        <w:rPr>
          <w:rFonts w:eastAsia="Times New Roman"/>
          <w:color w:val="000000" w:themeColor="text1"/>
          <w:sz w:val="24"/>
          <w:szCs w:val="24"/>
          <w:lang w:val="pt-BR" w:eastAsia="pt-BR" w:bidi="ar-SA"/>
        </w:rPr>
        <w:t>Acesso em: 01 maio 2019. </w:t>
      </w:r>
    </w:p>
    <w:p w14:paraId="013F83CB" w14:textId="7CAFACC7" w:rsidR="006430B3" w:rsidRPr="00FD28F0" w:rsidRDefault="006430B3" w:rsidP="00ED160F">
      <w:pPr>
        <w:widowControl/>
        <w:textAlignment w:val="baseline"/>
        <w:rPr>
          <w:rFonts w:eastAsia="Times New Roman"/>
          <w:color w:val="000000" w:themeColor="text1"/>
          <w:sz w:val="24"/>
          <w:szCs w:val="24"/>
          <w:lang w:val="pt-BR" w:eastAsia="pt-BR" w:bidi="ar-SA"/>
        </w:rPr>
      </w:pPr>
    </w:p>
    <w:p w14:paraId="4031A1F2"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 xml:space="preserve">ALMEIDA, Mauricio B.; BAX, Marcello P.. Taxonomia para projetos de integração de </w:t>
      </w:r>
      <w:r w:rsidRPr="00FD28F0">
        <w:rPr>
          <w:rFonts w:eastAsia="Times New Roman"/>
          <w:color w:val="000000" w:themeColor="text1"/>
          <w:sz w:val="24"/>
          <w:szCs w:val="24"/>
          <w:lang w:val="pt-BR" w:eastAsia="pt-BR" w:bidi="ar-SA"/>
        </w:rPr>
        <w:lastRenderedPageBreak/>
        <w:t xml:space="preserve">fontes de dados baseados em ontologias. </w:t>
      </w:r>
      <w:r w:rsidRPr="00FD28F0">
        <w:rPr>
          <w:rFonts w:eastAsia="Times New Roman"/>
          <w:color w:val="000000" w:themeColor="text1"/>
          <w:sz w:val="24"/>
          <w:szCs w:val="24"/>
          <w:lang w:val="en-US" w:eastAsia="pt-BR" w:bidi="ar-SA"/>
        </w:rPr>
        <w:t>In: V ENCONTRO ENANCIB, 5., 2015, [s. L.]. </w:t>
      </w:r>
      <w:r w:rsidRPr="00FD28F0">
        <w:rPr>
          <w:rFonts w:eastAsia="Times New Roman"/>
          <w:b/>
          <w:bCs/>
          <w:color w:val="000000" w:themeColor="text1"/>
          <w:sz w:val="24"/>
          <w:szCs w:val="24"/>
          <w:lang w:val="en-US" w:eastAsia="pt-BR" w:bidi="ar-SA"/>
        </w:rPr>
        <w:t>Proceedings</w:t>
      </w:r>
      <w:r w:rsidRPr="00FD28F0">
        <w:rPr>
          <w:rFonts w:eastAsia="Times New Roman"/>
          <w:color w:val="000000" w:themeColor="text1"/>
          <w:sz w:val="24"/>
          <w:szCs w:val="24"/>
          <w:lang w:val="en-US" w:eastAsia="pt-BR" w:bidi="ar-SA"/>
        </w:rPr>
        <w:t xml:space="preserve">. [s.l.]: Ancib, 2015. v. 1, p. 1 - 20. </w:t>
      </w:r>
      <w:r w:rsidRPr="00FD28F0">
        <w:rPr>
          <w:rFonts w:eastAsia="Times New Roman"/>
          <w:color w:val="000000" w:themeColor="text1"/>
          <w:sz w:val="24"/>
          <w:szCs w:val="24"/>
          <w:lang w:val="pt-BR" w:eastAsia="pt-BR" w:bidi="ar-SA"/>
        </w:rPr>
        <w:t>Disponível em: &lt;http://enancib.ibict.br/index.php/enancib/venancib/paper/view/1912/1053&gt;. Acesso em: 4 jun. 2019.</w:t>
      </w:r>
    </w:p>
    <w:p w14:paraId="4B1E8553" w14:textId="77777777" w:rsidR="006430B3" w:rsidRPr="00FD28F0" w:rsidRDefault="006430B3" w:rsidP="006430B3">
      <w:pPr>
        <w:rPr>
          <w:rFonts w:eastAsia="Times New Roman"/>
          <w:color w:val="000000" w:themeColor="text1"/>
          <w:sz w:val="24"/>
          <w:szCs w:val="24"/>
          <w:lang w:val="pt-BR" w:eastAsia="pt-BR" w:bidi="ar-SA"/>
        </w:rPr>
      </w:pPr>
    </w:p>
    <w:p w14:paraId="6CED94C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STEIMER, Isadora dos Santos Garrido; LUZ, Charlley dos Santos. Taxonomia para Comércio Eletrônico: diferentes perspectivas em front e back end. </w:t>
      </w:r>
      <w:r w:rsidRPr="00FD28F0">
        <w:rPr>
          <w:rFonts w:eastAsia="Times New Roman"/>
          <w:b/>
          <w:bCs/>
          <w:color w:val="000000" w:themeColor="text1"/>
          <w:sz w:val="24"/>
          <w:szCs w:val="24"/>
          <w:lang w:val="pt-BR" w:eastAsia="pt-BR" w:bidi="ar-SA"/>
        </w:rPr>
        <w:t>Ciência da Informação em Revista</w:t>
      </w:r>
      <w:r w:rsidRPr="00FD28F0">
        <w:rPr>
          <w:rFonts w:eastAsia="Times New Roman"/>
          <w:color w:val="000000" w:themeColor="text1"/>
          <w:sz w:val="24"/>
          <w:szCs w:val="24"/>
          <w:lang w:val="pt-BR" w:eastAsia="pt-BR" w:bidi="ar-SA"/>
        </w:rPr>
        <w:t>, Maceió, v. 2, n. 3, p.3-14, nov. 2015. Disponível em: &lt;http://seer.ufal.br/index.php/cir/article/view/2186&gt;. Acesso em: 01 maio 2019.</w:t>
      </w:r>
    </w:p>
    <w:p w14:paraId="71713EAD" w14:textId="77777777" w:rsidR="006430B3" w:rsidRPr="00FD28F0" w:rsidRDefault="006430B3" w:rsidP="006430B3">
      <w:pPr>
        <w:rPr>
          <w:rFonts w:eastAsia="Times New Roman"/>
          <w:color w:val="000000" w:themeColor="text1"/>
          <w:sz w:val="24"/>
          <w:szCs w:val="24"/>
          <w:lang w:val="pt-BR" w:eastAsia="pt-BR" w:bidi="ar-SA"/>
        </w:rPr>
      </w:pPr>
    </w:p>
    <w:p w14:paraId="207E6F7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r w:rsidRPr="00FD28F0">
        <w:rPr>
          <w:rFonts w:eastAsia="Times New Roman"/>
          <w:b/>
          <w:bCs/>
          <w:color w:val="000000" w:themeColor="text1"/>
          <w:sz w:val="24"/>
          <w:szCs w:val="24"/>
          <w:lang w:val="pt-BR" w:eastAsia="pt-BR" w:bidi="ar-SA"/>
        </w:rPr>
        <w:t>Transinformação</w:t>
      </w:r>
      <w:r w:rsidRPr="00FD28F0">
        <w:rPr>
          <w:rFonts w:eastAsia="Times New Roman"/>
          <w:color w:val="000000" w:themeColor="text1"/>
          <w:sz w:val="24"/>
          <w:szCs w:val="24"/>
          <w:lang w:val="pt-BR" w:eastAsia="pt-BR" w:bidi="ar-SA"/>
        </w:rPr>
        <w:t>, [s.l.], v. 26, n. 2, p.191-201, ago. 2014. Disponível em: &lt;http://www.scielo.br/scielo.php?pid=S0103-37862014000200191&amp;script=sci_abstract&amp;tlng=pt&gt;. Acesso em: 01 maio 2019.</w:t>
      </w:r>
    </w:p>
    <w:p w14:paraId="2D8691AE" w14:textId="77777777" w:rsidR="006430B3" w:rsidRPr="00FD28F0" w:rsidRDefault="006430B3" w:rsidP="006430B3">
      <w:pPr>
        <w:rPr>
          <w:rFonts w:eastAsia="Times New Roman"/>
          <w:color w:val="000000" w:themeColor="text1"/>
          <w:sz w:val="24"/>
          <w:szCs w:val="24"/>
          <w:lang w:val="pt-BR" w:eastAsia="pt-BR" w:bidi="ar-SA"/>
        </w:rPr>
      </w:pPr>
    </w:p>
    <w:p w14:paraId="1E8F8034"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SILVEIRA, Sidnei Renato; SILVEIRA, Sidnei Renato. Framework Genérico de Recomendação para Lojas Virtuais. </w:t>
      </w:r>
      <w:r w:rsidRPr="00FD28F0">
        <w:rPr>
          <w:rFonts w:eastAsia="Times New Roman"/>
          <w:b/>
          <w:bCs/>
          <w:color w:val="000000" w:themeColor="text1"/>
          <w:sz w:val="24"/>
          <w:szCs w:val="24"/>
          <w:lang w:val="pt-BR" w:eastAsia="pt-BR" w:bidi="ar-SA"/>
        </w:rPr>
        <w:t>Rct - Revista de Ciência e Tecnologia</w:t>
      </w:r>
      <w:r w:rsidRPr="00FD28F0">
        <w:rPr>
          <w:rFonts w:eastAsia="Times New Roman"/>
          <w:color w:val="000000" w:themeColor="text1"/>
          <w:sz w:val="24"/>
          <w:szCs w:val="24"/>
          <w:lang w:val="pt-BR" w:eastAsia="pt-BR" w:bidi="ar-SA"/>
        </w:rPr>
        <w:t>, [s. L.], v. 1, n. 1, p.1-22, jan. 2015. Disponível em: &lt;https://revista.ufrr.br/rct/article/view/2524&gt;. Acesso em: 12 jun. 2019.</w:t>
      </w:r>
    </w:p>
    <w:p w14:paraId="02360304" w14:textId="77777777" w:rsidR="006430B3" w:rsidRPr="00FD28F0" w:rsidRDefault="006430B3" w:rsidP="006430B3">
      <w:pPr>
        <w:rPr>
          <w:rFonts w:eastAsia="Times New Roman"/>
          <w:color w:val="000000" w:themeColor="text1"/>
          <w:sz w:val="24"/>
          <w:szCs w:val="24"/>
          <w:lang w:val="pt-BR" w:eastAsia="pt-BR" w:bidi="ar-SA"/>
        </w:rPr>
      </w:pPr>
    </w:p>
    <w:p w14:paraId="6D1E65CD" w14:textId="77777777" w:rsidR="006430B3" w:rsidRPr="006430B3" w:rsidRDefault="006430B3" w:rsidP="006430B3">
      <w:pPr>
        <w:rPr>
          <w:rFonts w:eastAsia="Times New Roman"/>
          <w:color w:val="000000" w:themeColor="text1"/>
          <w:sz w:val="24"/>
          <w:szCs w:val="24"/>
          <w:lang w:val="en-US" w:eastAsia="pt-BR" w:bidi="ar-SA"/>
        </w:rPr>
      </w:pPr>
      <w:r w:rsidRPr="00FD28F0">
        <w:rPr>
          <w:rFonts w:eastAsia="Times New Roman"/>
          <w:color w:val="000000" w:themeColor="text1"/>
          <w:sz w:val="24"/>
          <w:szCs w:val="24"/>
          <w:lang w:val="pt-BR" w:eastAsia="pt-BR" w:bidi="ar-SA"/>
        </w:rPr>
        <w:t>VITAL, Luciane Paula; CAFÉ, Ligia Maria Arruda. ONTOLOGIAS E TAXONOMIAS: DIFERENÇAS. </w:t>
      </w:r>
      <w:r w:rsidRPr="00FD28F0">
        <w:rPr>
          <w:rFonts w:eastAsia="Times New Roman"/>
          <w:b/>
          <w:bCs/>
          <w:color w:val="000000" w:themeColor="text1"/>
          <w:sz w:val="24"/>
          <w:szCs w:val="24"/>
          <w:lang w:val="pt-BR" w:eastAsia="pt-BR" w:bidi="ar-SA"/>
        </w:rPr>
        <w:t>Perspectiva em Ciência da Informação</w:t>
      </w:r>
      <w:r w:rsidRPr="00FD28F0">
        <w:rPr>
          <w:rFonts w:eastAsia="Times New Roman"/>
          <w:color w:val="000000" w:themeColor="text1"/>
          <w:sz w:val="24"/>
          <w:szCs w:val="24"/>
          <w:lang w:val="pt-BR" w:eastAsia="pt-BR" w:bidi="ar-SA"/>
        </w:rPr>
        <w:t xml:space="preserve">, Belo Horizonte, v. 2, n. 16, p.115-130, abr. 2011. Disponível em: &lt;http://portaldeperiodicos.eci.ufmg.br/index.php/pci/article/view/200&gt;. </w:t>
      </w:r>
      <w:r w:rsidRPr="006430B3">
        <w:rPr>
          <w:rFonts w:eastAsia="Times New Roman"/>
          <w:color w:val="000000" w:themeColor="text1"/>
          <w:sz w:val="24"/>
          <w:szCs w:val="24"/>
          <w:lang w:val="en-US" w:eastAsia="pt-BR" w:bidi="ar-SA"/>
        </w:rPr>
        <w:t>Acesso em: 01 maio 2019.</w:t>
      </w:r>
    </w:p>
    <w:p w14:paraId="7A844AAC" w14:textId="77777777" w:rsidR="006430B3" w:rsidRPr="00922719" w:rsidRDefault="006430B3" w:rsidP="00ED160F">
      <w:pPr>
        <w:widowControl/>
        <w:textAlignment w:val="baseline"/>
        <w:rPr>
          <w:rFonts w:eastAsia="Times New Roman"/>
          <w:color w:val="000000" w:themeColor="text1"/>
          <w:sz w:val="24"/>
          <w:szCs w:val="24"/>
          <w:lang w:val="en-US" w:eastAsia="pt-BR" w:bidi="ar-SA"/>
        </w:rPr>
      </w:pPr>
    </w:p>
    <w:sectPr w:rsidR="006430B3" w:rsidRPr="00922719" w:rsidSect="009461B5">
      <w:headerReference w:type="default" r:id="rId36"/>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9390E" w14:textId="77777777" w:rsidR="000C2A51" w:rsidRDefault="000C2A51" w:rsidP="007E171D">
      <w:r>
        <w:separator/>
      </w:r>
    </w:p>
  </w:endnote>
  <w:endnote w:type="continuationSeparator" w:id="0">
    <w:p w14:paraId="45D56638" w14:textId="77777777" w:rsidR="000C2A51" w:rsidRDefault="000C2A51"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E67023" w:rsidRDefault="00E67023">
    <w:pPr>
      <w:pStyle w:val="Rodap"/>
      <w:jc w:val="right"/>
    </w:pPr>
  </w:p>
  <w:p w14:paraId="779BB61F" w14:textId="77777777" w:rsidR="00E67023" w:rsidRDefault="00E670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82555" w14:textId="77777777" w:rsidR="000C2A51" w:rsidRDefault="000C2A51" w:rsidP="007E171D">
      <w:r>
        <w:separator/>
      </w:r>
    </w:p>
  </w:footnote>
  <w:footnote w:type="continuationSeparator" w:id="0">
    <w:p w14:paraId="72BEB34F" w14:textId="77777777" w:rsidR="000C2A51" w:rsidRDefault="000C2A51" w:rsidP="007E171D">
      <w:r>
        <w:continuationSeparator/>
      </w:r>
    </w:p>
  </w:footnote>
  <w:footnote w:id="1">
    <w:p w14:paraId="2AFE4BE1" w14:textId="1C98C632" w:rsidR="00E67023" w:rsidRPr="00835423" w:rsidRDefault="00E67023"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E67023" w:rsidRPr="00E55A26" w:rsidRDefault="00E67023"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E67023" w:rsidRPr="00E55A26" w:rsidRDefault="00E67023"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E67023" w:rsidRDefault="00E67023"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E67023" w:rsidRDefault="00E67023"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E67023" w:rsidRPr="003B6EC0" w:rsidRDefault="00E67023"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E67023" w:rsidRPr="00AE04F3" w:rsidRDefault="00E67023"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E67023" w:rsidRDefault="00E67023"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E67023" w:rsidRDefault="00E67023"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E67023" w:rsidRPr="00CD2A1D" w:rsidRDefault="00E67023"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E67023" w:rsidRDefault="00E67023"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E67023" w:rsidRPr="00D4375E" w:rsidRDefault="00E67023"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E67023" w:rsidRDefault="00E67023"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E67023" w:rsidRPr="00BB52D5" w:rsidRDefault="00E67023">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E67023" w:rsidRPr="00BB52D5" w:rsidRDefault="00E67023"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E67023" w:rsidRPr="00BB52D5" w:rsidRDefault="00E67023"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E67023" w:rsidRPr="00BB52D5" w:rsidRDefault="00E67023"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E67023" w:rsidRPr="00E530C0" w:rsidRDefault="00E67023"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EndPr/>
    <w:sdtContent>
      <w:p w14:paraId="14EFD5C9" w14:textId="45095CA2" w:rsidR="00E67023" w:rsidRDefault="000C2A51">
        <w:pPr>
          <w:pStyle w:val="Cabealho"/>
          <w:jc w:val="right"/>
        </w:pPr>
      </w:p>
    </w:sdtContent>
  </w:sdt>
  <w:p w14:paraId="74EAB0E9" w14:textId="77777777" w:rsidR="00E67023" w:rsidRDefault="00E6702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EndPr/>
    <w:sdtContent>
      <w:p w14:paraId="6AD56A05" w14:textId="77777777" w:rsidR="00E67023" w:rsidRDefault="00E67023">
        <w:pPr>
          <w:pStyle w:val="Cabealho"/>
          <w:jc w:val="right"/>
        </w:pPr>
        <w:r>
          <w:fldChar w:fldCharType="begin"/>
        </w:r>
        <w:r>
          <w:instrText>PAGE   \* MERGEFORMAT</w:instrText>
        </w:r>
        <w:r>
          <w:fldChar w:fldCharType="separate"/>
        </w:r>
        <w:r>
          <w:rPr>
            <w:lang w:val="pt-BR"/>
          </w:rPr>
          <w:t>2</w:t>
        </w:r>
        <w:r>
          <w:fldChar w:fldCharType="end"/>
        </w:r>
      </w:p>
    </w:sdtContent>
  </w:sdt>
  <w:p w14:paraId="18514338" w14:textId="77777777" w:rsidR="00E67023" w:rsidRDefault="00E6702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EndPr/>
    <w:sdtContent>
      <w:p w14:paraId="2C02977D" w14:textId="44624DBE" w:rsidR="00E67023" w:rsidRDefault="00E67023" w:rsidP="009461B5">
        <w:pPr>
          <w:pStyle w:val="Cabealho"/>
          <w:ind w:left="-1560" w:right="9213"/>
          <w:jc w:val="right"/>
        </w:pPr>
        <w:r>
          <w:fldChar w:fldCharType="begin"/>
        </w:r>
        <w:r>
          <w:instrText>PAGE   \* MERGEFORMAT</w:instrText>
        </w:r>
        <w:r>
          <w:fldChar w:fldCharType="separate"/>
        </w:r>
        <w:r>
          <w:rPr>
            <w:lang w:val="pt-BR"/>
          </w:rPr>
          <w:t>2</w:t>
        </w:r>
        <w:r>
          <w:fldChar w:fldCharType="end"/>
        </w:r>
      </w:p>
    </w:sdtContent>
  </w:sdt>
  <w:p w14:paraId="69123625" w14:textId="77777777" w:rsidR="00E67023" w:rsidRDefault="00E670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7"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8"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4"/>
  </w:num>
  <w:num w:numId="3">
    <w:abstractNumId w:val="6"/>
  </w:num>
  <w:num w:numId="4">
    <w:abstractNumId w:val="12"/>
  </w:num>
  <w:num w:numId="5">
    <w:abstractNumId w:val="7"/>
  </w:num>
  <w:num w:numId="6">
    <w:abstractNumId w:val="5"/>
  </w:num>
  <w:num w:numId="7">
    <w:abstractNumId w:val="10"/>
  </w:num>
  <w:num w:numId="8">
    <w:abstractNumId w:val="8"/>
  </w:num>
  <w:num w:numId="9">
    <w:abstractNumId w:val="13"/>
  </w:num>
  <w:num w:numId="10">
    <w:abstractNumId w:val="1"/>
  </w:num>
  <w:num w:numId="11">
    <w:abstractNumId w:val="16"/>
  </w:num>
  <w:num w:numId="12">
    <w:abstractNumId w:val="15"/>
  </w:num>
  <w:num w:numId="13">
    <w:abstractNumId w:val="0"/>
  </w:num>
  <w:num w:numId="14">
    <w:abstractNumId w:val="11"/>
  </w:num>
  <w:num w:numId="15">
    <w:abstractNumId w:val="2"/>
  </w:num>
  <w:num w:numId="16">
    <w:abstractNumId w:val="9"/>
  </w:num>
  <w:num w:numId="17">
    <w:abstractNumId w:val="4"/>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1D"/>
    <w:rsid w:val="00021AEC"/>
    <w:rsid w:val="00032D23"/>
    <w:rsid w:val="000431B5"/>
    <w:rsid w:val="00045999"/>
    <w:rsid w:val="00045E5E"/>
    <w:rsid w:val="0005439C"/>
    <w:rsid w:val="00057CAE"/>
    <w:rsid w:val="000636F7"/>
    <w:rsid w:val="00064657"/>
    <w:rsid w:val="00066ED8"/>
    <w:rsid w:val="00071162"/>
    <w:rsid w:val="000750E3"/>
    <w:rsid w:val="000914FE"/>
    <w:rsid w:val="000B015F"/>
    <w:rsid w:val="000C2A51"/>
    <w:rsid w:val="000D1342"/>
    <w:rsid w:val="000D19EE"/>
    <w:rsid w:val="000D4FB9"/>
    <w:rsid w:val="000D778B"/>
    <w:rsid w:val="000E1D0F"/>
    <w:rsid w:val="000E7C20"/>
    <w:rsid w:val="000F2562"/>
    <w:rsid w:val="00105462"/>
    <w:rsid w:val="00114CD1"/>
    <w:rsid w:val="00141935"/>
    <w:rsid w:val="00150175"/>
    <w:rsid w:val="001658D6"/>
    <w:rsid w:val="00167FDD"/>
    <w:rsid w:val="0017012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2216F"/>
    <w:rsid w:val="00233561"/>
    <w:rsid w:val="00235F1B"/>
    <w:rsid w:val="00242096"/>
    <w:rsid w:val="00243627"/>
    <w:rsid w:val="00260AC4"/>
    <w:rsid w:val="002619D3"/>
    <w:rsid w:val="002625A7"/>
    <w:rsid w:val="00262941"/>
    <w:rsid w:val="00287085"/>
    <w:rsid w:val="0029675E"/>
    <w:rsid w:val="002A3B6D"/>
    <w:rsid w:val="002A3CCB"/>
    <w:rsid w:val="002A4CE1"/>
    <w:rsid w:val="002C3C9A"/>
    <w:rsid w:val="002C3F5F"/>
    <w:rsid w:val="002D7DCC"/>
    <w:rsid w:val="002F2A7E"/>
    <w:rsid w:val="002F4867"/>
    <w:rsid w:val="002F71AB"/>
    <w:rsid w:val="00305ED5"/>
    <w:rsid w:val="00306C2D"/>
    <w:rsid w:val="00312F15"/>
    <w:rsid w:val="003308B8"/>
    <w:rsid w:val="00334E1E"/>
    <w:rsid w:val="003354A5"/>
    <w:rsid w:val="003432CD"/>
    <w:rsid w:val="003520CD"/>
    <w:rsid w:val="00352DA9"/>
    <w:rsid w:val="00361EE5"/>
    <w:rsid w:val="00366306"/>
    <w:rsid w:val="00370446"/>
    <w:rsid w:val="003749BF"/>
    <w:rsid w:val="00383026"/>
    <w:rsid w:val="003920D3"/>
    <w:rsid w:val="003953AD"/>
    <w:rsid w:val="003B6EC0"/>
    <w:rsid w:val="003D037C"/>
    <w:rsid w:val="003D2DEA"/>
    <w:rsid w:val="003F4B01"/>
    <w:rsid w:val="00404010"/>
    <w:rsid w:val="0040625F"/>
    <w:rsid w:val="00411A19"/>
    <w:rsid w:val="00414A62"/>
    <w:rsid w:val="004312E2"/>
    <w:rsid w:val="00433E40"/>
    <w:rsid w:val="00434E63"/>
    <w:rsid w:val="00441A26"/>
    <w:rsid w:val="00454BC3"/>
    <w:rsid w:val="00455976"/>
    <w:rsid w:val="00456751"/>
    <w:rsid w:val="0045724D"/>
    <w:rsid w:val="0047381B"/>
    <w:rsid w:val="004757CB"/>
    <w:rsid w:val="00494F1C"/>
    <w:rsid w:val="00495190"/>
    <w:rsid w:val="00497663"/>
    <w:rsid w:val="004B1C1C"/>
    <w:rsid w:val="004B2390"/>
    <w:rsid w:val="004B762B"/>
    <w:rsid w:val="004C21B9"/>
    <w:rsid w:val="004D4979"/>
    <w:rsid w:val="004E3908"/>
    <w:rsid w:val="005239E6"/>
    <w:rsid w:val="00533FE2"/>
    <w:rsid w:val="00541009"/>
    <w:rsid w:val="00547101"/>
    <w:rsid w:val="00553D2F"/>
    <w:rsid w:val="00556035"/>
    <w:rsid w:val="005717ED"/>
    <w:rsid w:val="00572706"/>
    <w:rsid w:val="00577804"/>
    <w:rsid w:val="00582F1E"/>
    <w:rsid w:val="00584C15"/>
    <w:rsid w:val="00585B3D"/>
    <w:rsid w:val="00585E8A"/>
    <w:rsid w:val="00586072"/>
    <w:rsid w:val="0059481C"/>
    <w:rsid w:val="00597732"/>
    <w:rsid w:val="005B0573"/>
    <w:rsid w:val="005B5375"/>
    <w:rsid w:val="005C00B5"/>
    <w:rsid w:val="005C1B48"/>
    <w:rsid w:val="005F291E"/>
    <w:rsid w:val="006026E9"/>
    <w:rsid w:val="00604B1F"/>
    <w:rsid w:val="00612D7E"/>
    <w:rsid w:val="00614A75"/>
    <w:rsid w:val="006270A9"/>
    <w:rsid w:val="006378AD"/>
    <w:rsid w:val="00641980"/>
    <w:rsid w:val="006430B3"/>
    <w:rsid w:val="00646522"/>
    <w:rsid w:val="00647417"/>
    <w:rsid w:val="00650D8D"/>
    <w:rsid w:val="00651469"/>
    <w:rsid w:val="006622BC"/>
    <w:rsid w:val="006650D1"/>
    <w:rsid w:val="0067001D"/>
    <w:rsid w:val="006A440A"/>
    <w:rsid w:val="006B791F"/>
    <w:rsid w:val="006C4594"/>
    <w:rsid w:val="006C6440"/>
    <w:rsid w:val="006C6462"/>
    <w:rsid w:val="006D14F7"/>
    <w:rsid w:val="006D59CA"/>
    <w:rsid w:val="006D6C04"/>
    <w:rsid w:val="006E2193"/>
    <w:rsid w:val="00701BC5"/>
    <w:rsid w:val="0070631A"/>
    <w:rsid w:val="00725EE1"/>
    <w:rsid w:val="007355A0"/>
    <w:rsid w:val="00737525"/>
    <w:rsid w:val="0074638D"/>
    <w:rsid w:val="00771E25"/>
    <w:rsid w:val="0077207A"/>
    <w:rsid w:val="00775694"/>
    <w:rsid w:val="007769FB"/>
    <w:rsid w:val="00783E18"/>
    <w:rsid w:val="0079167B"/>
    <w:rsid w:val="007946C9"/>
    <w:rsid w:val="007A25A0"/>
    <w:rsid w:val="007A2913"/>
    <w:rsid w:val="007A39C0"/>
    <w:rsid w:val="007B6872"/>
    <w:rsid w:val="007C16F0"/>
    <w:rsid w:val="007D5029"/>
    <w:rsid w:val="007E0C3C"/>
    <w:rsid w:val="007E171D"/>
    <w:rsid w:val="007F19E4"/>
    <w:rsid w:val="007F4EB1"/>
    <w:rsid w:val="007F5EB7"/>
    <w:rsid w:val="00807A0B"/>
    <w:rsid w:val="00825403"/>
    <w:rsid w:val="008318A7"/>
    <w:rsid w:val="00832D29"/>
    <w:rsid w:val="00835423"/>
    <w:rsid w:val="00863C1C"/>
    <w:rsid w:val="0086526D"/>
    <w:rsid w:val="00872AAB"/>
    <w:rsid w:val="00874A75"/>
    <w:rsid w:val="00876461"/>
    <w:rsid w:val="00880A58"/>
    <w:rsid w:val="008829E9"/>
    <w:rsid w:val="00896763"/>
    <w:rsid w:val="008A2BA4"/>
    <w:rsid w:val="008A38E1"/>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01AA"/>
    <w:rsid w:val="009546B2"/>
    <w:rsid w:val="009653A5"/>
    <w:rsid w:val="00967DB9"/>
    <w:rsid w:val="00970114"/>
    <w:rsid w:val="00974677"/>
    <w:rsid w:val="0099388B"/>
    <w:rsid w:val="009947B8"/>
    <w:rsid w:val="00996929"/>
    <w:rsid w:val="00996EEA"/>
    <w:rsid w:val="009A0772"/>
    <w:rsid w:val="009B1EAD"/>
    <w:rsid w:val="009B4A92"/>
    <w:rsid w:val="009C2D91"/>
    <w:rsid w:val="009C6BD9"/>
    <w:rsid w:val="009C713B"/>
    <w:rsid w:val="009D0F2A"/>
    <w:rsid w:val="009F3404"/>
    <w:rsid w:val="00A02720"/>
    <w:rsid w:val="00A14CBA"/>
    <w:rsid w:val="00A21E02"/>
    <w:rsid w:val="00A234FE"/>
    <w:rsid w:val="00A26B77"/>
    <w:rsid w:val="00A353B1"/>
    <w:rsid w:val="00A374DE"/>
    <w:rsid w:val="00A375D4"/>
    <w:rsid w:val="00A435FC"/>
    <w:rsid w:val="00A51708"/>
    <w:rsid w:val="00A54A1B"/>
    <w:rsid w:val="00A6242E"/>
    <w:rsid w:val="00A74494"/>
    <w:rsid w:val="00A86ABD"/>
    <w:rsid w:val="00A87853"/>
    <w:rsid w:val="00A9058F"/>
    <w:rsid w:val="00AB084B"/>
    <w:rsid w:val="00AB3543"/>
    <w:rsid w:val="00AD2176"/>
    <w:rsid w:val="00AE04F3"/>
    <w:rsid w:val="00AE7F47"/>
    <w:rsid w:val="00AF3EA8"/>
    <w:rsid w:val="00AF6B49"/>
    <w:rsid w:val="00B0312C"/>
    <w:rsid w:val="00B0621A"/>
    <w:rsid w:val="00B07972"/>
    <w:rsid w:val="00B2073F"/>
    <w:rsid w:val="00B35C25"/>
    <w:rsid w:val="00B43726"/>
    <w:rsid w:val="00B52195"/>
    <w:rsid w:val="00B559EA"/>
    <w:rsid w:val="00B72191"/>
    <w:rsid w:val="00B80687"/>
    <w:rsid w:val="00B81FDB"/>
    <w:rsid w:val="00B8352B"/>
    <w:rsid w:val="00B908AD"/>
    <w:rsid w:val="00B93173"/>
    <w:rsid w:val="00BA7BDF"/>
    <w:rsid w:val="00BB52D5"/>
    <w:rsid w:val="00BC6CDD"/>
    <w:rsid w:val="00BC7331"/>
    <w:rsid w:val="00BE18B2"/>
    <w:rsid w:val="00BF54AA"/>
    <w:rsid w:val="00C030EB"/>
    <w:rsid w:val="00C10AE8"/>
    <w:rsid w:val="00C12485"/>
    <w:rsid w:val="00C21F27"/>
    <w:rsid w:val="00C23042"/>
    <w:rsid w:val="00C323CD"/>
    <w:rsid w:val="00C372A4"/>
    <w:rsid w:val="00C414E1"/>
    <w:rsid w:val="00C41930"/>
    <w:rsid w:val="00C601E0"/>
    <w:rsid w:val="00C733BC"/>
    <w:rsid w:val="00C7749A"/>
    <w:rsid w:val="00C82FEE"/>
    <w:rsid w:val="00C9741F"/>
    <w:rsid w:val="00C97F9D"/>
    <w:rsid w:val="00CA5F0A"/>
    <w:rsid w:val="00CB0753"/>
    <w:rsid w:val="00CC2A9F"/>
    <w:rsid w:val="00CC5D89"/>
    <w:rsid w:val="00CC6D4A"/>
    <w:rsid w:val="00CD2A1D"/>
    <w:rsid w:val="00D02A54"/>
    <w:rsid w:val="00D162CF"/>
    <w:rsid w:val="00D2192E"/>
    <w:rsid w:val="00D27C11"/>
    <w:rsid w:val="00D37134"/>
    <w:rsid w:val="00D4375E"/>
    <w:rsid w:val="00D453DF"/>
    <w:rsid w:val="00D62AD8"/>
    <w:rsid w:val="00D65301"/>
    <w:rsid w:val="00D666A4"/>
    <w:rsid w:val="00D66852"/>
    <w:rsid w:val="00D6739B"/>
    <w:rsid w:val="00D87404"/>
    <w:rsid w:val="00D90CDD"/>
    <w:rsid w:val="00D95AF6"/>
    <w:rsid w:val="00DA17F7"/>
    <w:rsid w:val="00DB0CAA"/>
    <w:rsid w:val="00DC134F"/>
    <w:rsid w:val="00DC653F"/>
    <w:rsid w:val="00DD0933"/>
    <w:rsid w:val="00DE176F"/>
    <w:rsid w:val="00DE431C"/>
    <w:rsid w:val="00DE5771"/>
    <w:rsid w:val="00DF37D3"/>
    <w:rsid w:val="00E021C4"/>
    <w:rsid w:val="00E02C6C"/>
    <w:rsid w:val="00E15CF9"/>
    <w:rsid w:val="00E24557"/>
    <w:rsid w:val="00E3198F"/>
    <w:rsid w:val="00E530C0"/>
    <w:rsid w:val="00E53801"/>
    <w:rsid w:val="00E542A2"/>
    <w:rsid w:val="00E54A98"/>
    <w:rsid w:val="00E55A26"/>
    <w:rsid w:val="00E561D9"/>
    <w:rsid w:val="00E57100"/>
    <w:rsid w:val="00E64D61"/>
    <w:rsid w:val="00E67023"/>
    <w:rsid w:val="00E75BDA"/>
    <w:rsid w:val="00E87CEC"/>
    <w:rsid w:val="00EA78E3"/>
    <w:rsid w:val="00EB1534"/>
    <w:rsid w:val="00EB7303"/>
    <w:rsid w:val="00EC41EF"/>
    <w:rsid w:val="00ED160F"/>
    <w:rsid w:val="00ED3C17"/>
    <w:rsid w:val="00ED658E"/>
    <w:rsid w:val="00F05F55"/>
    <w:rsid w:val="00F12C03"/>
    <w:rsid w:val="00F178CC"/>
    <w:rsid w:val="00F24B43"/>
    <w:rsid w:val="00F40DF0"/>
    <w:rsid w:val="00F4535E"/>
    <w:rsid w:val="00F531CE"/>
    <w:rsid w:val="00F548F8"/>
    <w:rsid w:val="00F743E7"/>
    <w:rsid w:val="00FA17A2"/>
    <w:rsid w:val="00FC1F22"/>
    <w:rsid w:val="00FC2C31"/>
    <w:rsid w:val="00FC30AA"/>
    <w:rsid w:val="00FD28F0"/>
    <w:rsid w:val="00FE1814"/>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styleId="MenoPendente">
    <w:name w:val="Unresolved Mention"/>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40625F"/>
    <w:pPr>
      <w:tabs>
        <w:tab w:val="left" w:pos="440"/>
        <w:tab w:val="right" w:leader="dot" w:pos="9065"/>
      </w:tabs>
      <w:spacing w:after="100" w:line="360" w:lineRule="auto"/>
    </w:pPr>
  </w:style>
  <w:style w:type="paragraph" w:styleId="Sumrio2">
    <w:name w:val="toc 2"/>
    <w:basedOn w:val="Normal"/>
    <w:next w:val="Normal"/>
    <w:autoRedefine/>
    <w:uiPriority w:val="39"/>
    <w:unhideWhenUsed/>
    <w:rsid w:val="0040625F"/>
    <w:pPr>
      <w:tabs>
        <w:tab w:val="left" w:pos="880"/>
        <w:tab w:val="right" w:leader="dot" w:pos="9065"/>
      </w:tabs>
      <w:spacing w:after="100" w:line="360" w:lineRule="auto"/>
      <w:ind w:left="220"/>
    </w:p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colombo.com.br/produto/Moveis-e-Decoracao/Conjugado-Casal-de-Espuma-Ortobom-Dream-D28-138x188"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C9203-122E-4268-BA47-BA2739C8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65</Pages>
  <Words>16921</Words>
  <Characters>91374</Characters>
  <Application>Microsoft Office Word</Application>
  <DocSecurity>0</DocSecurity>
  <Lines>761</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34</cp:revision>
  <dcterms:created xsi:type="dcterms:W3CDTF">2019-06-26T22:50:00Z</dcterms:created>
  <dcterms:modified xsi:type="dcterms:W3CDTF">2019-11-05T02:26:00Z</dcterms:modified>
</cp:coreProperties>
</file>