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3 - Projeto Integrador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negócio: e-commerce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Alana Rodrigues, Bruno Falango, Gustavo Broch, Laíse Galvão e Vitor Borela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Na tabela “tb_produto”, definimos como atributos: 1. </w:t>
      </w:r>
      <w:r w:rsidDel="00000000" w:rsidR="00000000" w:rsidRPr="00000000">
        <w:rPr>
          <w:b w:val="1"/>
          <w:rtl w:val="0"/>
        </w:rPr>
        <w:t xml:space="preserve">descricaoProduto </w:t>
      </w:r>
      <w:r w:rsidDel="00000000" w:rsidR="00000000" w:rsidRPr="00000000">
        <w:rPr>
          <w:rtl w:val="0"/>
        </w:rPr>
        <w:t xml:space="preserve">(do tipo </w:t>
      </w:r>
      <w:r w:rsidDel="00000000" w:rsidR="00000000" w:rsidRPr="00000000">
        <w:rPr>
          <w:i w:val="1"/>
          <w:rtl w:val="0"/>
        </w:rPr>
        <w:t xml:space="preserve">varchar (140)</w:t>
      </w:r>
      <w:r w:rsidDel="00000000" w:rsidR="00000000" w:rsidRPr="00000000">
        <w:rPr>
          <w:rtl w:val="0"/>
        </w:rPr>
        <w:t xml:space="preserve">, comportará uma breve descrição das características dos produtos escolhidos [camisetas e/ou bonés]), ex.: “Camiseta - Estampa S.O.S. Mata Atlântica”; 2. </w:t>
      </w:r>
      <w:r w:rsidDel="00000000" w:rsidR="00000000" w:rsidRPr="00000000">
        <w:rPr>
          <w:b w:val="1"/>
          <w:rtl w:val="0"/>
        </w:rPr>
        <w:t xml:space="preserve">tamanho </w:t>
      </w:r>
      <w:r w:rsidDel="00000000" w:rsidR="00000000" w:rsidRPr="00000000">
        <w:rPr>
          <w:rtl w:val="0"/>
        </w:rPr>
        <w:t xml:space="preserve">(do tipo </w:t>
      </w:r>
      <w:r w:rsidDel="00000000" w:rsidR="00000000" w:rsidRPr="00000000">
        <w:rPr>
          <w:i w:val="1"/>
          <w:rtl w:val="0"/>
        </w:rPr>
        <w:t xml:space="preserve">char (5)</w:t>
      </w:r>
      <w:r w:rsidDel="00000000" w:rsidR="00000000" w:rsidRPr="00000000">
        <w:rPr>
          <w:rtl w:val="0"/>
        </w:rPr>
        <w:t xml:space="preserve">, comportará o tamanho do produto escolhido, escalando entre os formatos ‘P’, ‘M’, ‘G’, ‘GG’ ‘EXG’ e ‘EXG2’); 3. </w:t>
      </w:r>
      <w:r w:rsidDel="00000000" w:rsidR="00000000" w:rsidRPr="00000000">
        <w:rPr>
          <w:b w:val="1"/>
          <w:rtl w:val="0"/>
        </w:rPr>
        <w:t xml:space="preserve">valor </w:t>
      </w:r>
      <w:r w:rsidDel="00000000" w:rsidR="00000000" w:rsidRPr="00000000">
        <w:rPr>
          <w:rtl w:val="0"/>
        </w:rPr>
        <w:t xml:space="preserve">(do tipo </w:t>
      </w:r>
      <w:r w:rsidDel="00000000" w:rsidR="00000000" w:rsidRPr="00000000">
        <w:rPr>
          <w:i w:val="1"/>
          <w:rtl w:val="0"/>
        </w:rPr>
        <w:t xml:space="preserve">decimal (5,2)</w:t>
      </w:r>
      <w:r w:rsidDel="00000000" w:rsidR="00000000" w:rsidRPr="00000000">
        <w:rPr>
          <w:rtl w:val="0"/>
        </w:rPr>
        <w:t xml:space="preserve">, comportará o valor em reais de cada item/produto); 4. </w:t>
      </w:r>
      <w:r w:rsidDel="00000000" w:rsidR="00000000" w:rsidRPr="00000000">
        <w:rPr>
          <w:b w:val="1"/>
          <w:rtl w:val="0"/>
        </w:rPr>
        <w:t xml:space="preserve">estoque </w:t>
      </w:r>
      <w:r w:rsidDel="00000000" w:rsidR="00000000" w:rsidRPr="00000000">
        <w:rPr>
          <w:rtl w:val="0"/>
        </w:rPr>
        <w:t xml:space="preserve">(do tipo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 comportará a informação das unidades disponíveis em estoque de cada produto); 5. </w:t>
      </w:r>
      <w:r w:rsidDel="00000000" w:rsidR="00000000" w:rsidRPr="00000000">
        <w:rPr>
          <w:b w:val="1"/>
          <w:rtl w:val="0"/>
        </w:rPr>
        <w:t xml:space="preserve">urlProduto </w:t>
      </w:r>
      <w:r w:rsidDel="00000000" w:rsidR="00000000" w:rsidRPr="00000000">
        <w:rPr>
          <w:rtl w:val="0"/>
        </w:rPr>
        <w:t xml:space="preserve">(do tipo </w:t>
      </w:r>
      <w:r w:rsidDel="00000000" w:rsidR="00000000" w:rsidRPr="00000000">
        <w:rPr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, servirá para o armazenamento da </w:t>
      </w:r>
      <w:r w:rsidDel="00000000" w:rsidR="00000000" w:rsidRPr="00000000">
        <w:rPr>
          <w:i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das imagens de cada produto vendido); 6. </w:t>
      </w:r>
      <w:r w:rsidDel="00000000" w:rsidR="00000000" w:rsidRPr="00000000">
        <w:rPr>
          <w:b w:val="1"/>
          <w:rtl w:val="0"/>
        </w:rPr>
        <w:t xml:space="preserve">categoria_ID</w:t>
      </w:r>
      <w:r w:rsidDel="00000000" w:rsidR="00000000" w:rsidRPr="00000000">
        <w:rPr>
          <w:rtl w:val="0"/>
        </w:rPr>
        <w:t xml:space="preserve"> (do tipo </w:t>
      </w:r>
      <w:r w:rsidDel="00000000" w:rsidR="00000000" w:rsidRPr="00000000">
        <w:rPr>
          <w:i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 corresponde à chave estrangeira da “tb_categoria”); e 7. </w:t>
      </w:r>
      <w:r w:rsidDel="00000000" w:rsidR="00000000" w:rsidRPr="00000000">
        <w:rPr>
          <w:b w:val="1"/>
          <w:rtl w:val="0"/>
        </w:rPr>
        <w:t xml:space="preserve">idProduto</w:t>
      </w:r>
      <w:r w:rsidDel="00000000" w:rsidR="00000000" w:rsidRPr="00000000">
        <w:rPr>
          <w:rtl w:val="0"/>
        </w:rPr>
        <w:t xml:space="preserve"> (chave primária da tabela).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Já na tabela “tb_categoria”, definimos como atributos: 1. </w:t>
      </w:r>
      <w:r w:rsidDel="00000000" w:rsidR="00000000" w:rsidRPr="00000000">
        <w:rPr>
          <w:b w:val="1"/>
          <w:rtl w:val="0"/>
        </w:rPr>
        <w:t xml:space="preserve">tipoProduto</w:t>
      </w:r>
      <w:r w:rsidDel="00000000" w:rsidR="00000000" w:rsidRPr="00000000">
        <w:rPr>
          <w:rtl w:val="0"/>
        </w:rPr>
        <w:t xml:space="preserve"> (do tipo </w:t>
      </w:r>
      <w:r w:rsidDel="00000000" w:rsidR="00000000" w:rsidRPr="00000000">
        <w:rPr>
          <w:i w:val="1"/>
          <w:rtl w:val="0"/>
        </w:rPr>
        <w:t xml:space="preserve">varchar (50)</w:t>
      </w:r>
      <w:r w:rsidDel="00000000" w:rsidR="00000000" w:rsidRPr="00000000">
        <w:rPr>
          <w:rtl w:val="0"/>
        </w:rPr>
        <w:t xml:space="preserve">, comportará as opções de produtos para compra); e 2. </w:t>
      </w:r>
      <w:r w:rsidDel="00000000" w:rsidR="00000000" w:rsidRPr="00000000">
        <w:rPr>
          <w:b w:val="1"/>
          <w:rtl w:val="0"/>
        </w:rPr>
        <w:t xml:space="preserve">descricaoCategoria </w:t>
      </w:r>
      <w:r w:rsidDel="00000000" w:rsidR="00000000" w:rsidRPr="00000000">
        <w:rPr>
          <w:rtl w:val="0"/>
        </w:rPr>
        <w:t xml:space="preserve">(do tipo </w:t>
      </w:r>
      <w:r w:rsidDel="00000000" w:rsidR="00000000" w:rsidRPr="00000000">
        <w:rPr>
          <w:i w:val="1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, comportará uma breve descrição da categoria dos produtos), ex.: “Camisetas Ecológicas: produzidas com poliéster 100% reciclado” e “Camisetas - 100% algodão”; 3. </w:t>
      </w:r>
      <w:r w:rsidDel="00000000" w:rsidR="00000000" w:rsidRPr="00000000">
        <w:rPr>
          <w:b w:val="1"/>
          <w:rtl w:val="0"/>
        </w:rPr>
        <w:t xml:space="preserve">idCategoria </w:t>
      </w:r>
      <w:r w:rsidDel="00000000" w:rsidR="00000000" w:rsidRPr="00000000">
        <w:rPr>
          <w:rtl w:val="0"/>
        </w:rPr>
        <w:t xml:space="preserve">(chave primária da tabela).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fim, na “tb_usuario”, temos os atributos pré-determinados: 1. </w:t>
      </w:r>
      <w:r w:rsidDel="00000000" w:rsidR="00000000" w:rsidRPr="00000000">
        <w:rPr>
          <w:b w:val="1"/>
          <w:rtl w:val="0"/>
        </w:rPr>
        <w:t xml:space="preserve">Nome_completo</w:t>
      </w:r>
      <w:r w:rsidDel="00000000" w:rsidR="00000000" w:rsidRPr="00000000">
        <w:rPr>
          <w:rtl w:val="0"/>
        </w:rPr>
        <w:t xml:space="preserve"> (do tipo </w:t>
      </w:r>
      <w:r w:rsidDel="00000000" w:rsidR="00000000" w:rsidRPr="00000000">
        <w:rPr>
          <w:i w:val="1"/>
          <w:rtl w:val="0"/>
        </w:rPr>
        <w:t xml:space="preserve">varchar (255)</w:t>
      </w:r>
      <w:r w:rsidDel="00000000" w:rsidR="00000000" w:rsidRPr="00000000">
        <w:rPr>
          <w:rtl w:val="0"/>
        </w:rPr>
        <w:t xml:space="preserve">, armazenará o nome completo do cliente); 2.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(do tipo </w:t>
      </w:r>
      <w:r w:rsidDel="00000000" w:rsidR="00000000" w:rsidRPr="00000000">
        <w:rPr>
          <w:i w:val="1"/>
          <w:rtl w:val="0"/>
        </w:rPr>
        <w:t xml:space="preserve">varchar (255)</w:t>
      </w:r>
      <w:r w:rsidDel="00000000" w:rsidR="00000000" w:rsidRPr="00000000">
        <w:rPr>
          <w:rtl w:val="0"/>
        </w:rPr>
        <w:t xml:space="preserve">, armazenará o e-mail do cliente); e 3. </w:t>
      </w:r>
      <w:r w:rsidDel="00000000" w:rsidR="00000000" w:rsidRPr="00000000">
        <w:rPr>
          <w:b w:val="1"/>
          <w:rtl w:val="0"/>
        </w:rPr>
        <w:t xml:space="preserve">senha </w:t>
      </w:r>
      <w:r w:rsidDel="00000000" w:rsidR="00000000" w:rsidRPr="00000000">
        <w:rPr>
          <w:rtl w:val="0"/>
        </w:rPr>
        <w:t xml:space="preserve">(do tipo </w:t>
      </w:r>
      <w:r w:rsidDel="00000000" w:rsidR="00000000" w:rsidRPr="00000000">
        <w:rPr>
          <w:i w:val="1"/>
          <w:rtl w:val="0"/>
        </w:rPr>
        <w:t xml:space="preserve">varchar (12)</w:t>
      </w:r>
      <w:r w:rsidDel="00000000" w:rsidR="00000000" w:rsidRPr="00000000">
        <w:rPr>
          <w:rtl w:val="0"/>
        </w:rPr>
        <w:t xml:space="preserve">, armazenará uma senha de acesso para cada cliente, junto ao e-mail); e 4. </w:t>
      </w:r>
      <w:r w:rsidDel="00000000" w:rsidR="00000000" w:rsidRPr="00000000">
        <w:rPr>
          <w:b w:val="1"/>
          <w:rtl w:val="0"/>
        </w:rPr>
        <w:t xml:space="preserve">idUsuario </w:t>
      </w:r>
      <w:r w:rsidDel="00000000" w:rsidR="00000000" w:rsidRPr="00000000">
        <w:rPr>
          <w:rtl w:val="0"/>
        </w:rPr>
        <w:t xml:space="preserve">(chave primária da tabela).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521063" cy="23837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355" l="9615" r="6410" t="40230"/>
                    <a:stretch>
                      <a:fillRect/>
                    </a:stretch>
                  </pic:blipFill>
                  <pic:spPr>
                    <a:xfrm>
                      <a:off x="0" y="0"/>
                      <a:ext cx="6521063" cy="2383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