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1186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1186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1186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7116BC" w:rsidP="009B5655">
      <w:r>
        <w:t>Sanar os problemas proposto</w:t>
      </w:r>
      <w:r w:rsidR="00F34FEB">
        <w:t xml:space="preserve">, criando uma aplicação web com o intuito de facilitar os procedimentos da </w:t>
      </w:r>
      <w:proofErr w:type="spellStart"/>
      <w:r w:rsidR="00F34FEB">
        <w:t>clinica</w:t>
      </w:r>
      <w:proofErr w:type="spellEnd"/>
      <w:r w:rsidR="00F34FEB">
        <w:t>.</w:t>
      </w:r>
      <w:r>
        <w:t xml:space="preserve">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E85F26" w:rsidRDefault="00E85F26" w:rsidP="00C32A72">
      <w:pPr>
        <w:jc w:val="both"/>
      </w:pPr>
      <w:bookmarkStart w:id="6" w:name="_Toc533767846"/>
      <w:bookmarkStart w:id="7" w:name="_Toc3879733"/>
    </w:p>
    <w:p w:rsidR="00E85F26" w:rsidRDefault="00E85F26" w:rsidP="00E85F26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E85F26" w:rsidRPr="00094AF2" w:rsidRDefault="00E85F26" w:rsidP="00E85F26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C32A72" w:rsidRDefault="00E85F26" w:rsidP="00E85F26">
      <w:pPr>
        <w:jc w:val="both"/>
      </w:pPr>
      <w:r>
        <w:t>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  <w:bookmarkStart w:id="8" w:name="_GoBack"/>
      <w:bookmarkEnd w:id="8"/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C32A72">
      <w:r>
        <w:t xml:space="preserve">Projeto para sanar e automatizar todos os problemas presente na clínica. Fazer uma aplicação FULLSTACK., com banco de dados, </w:t>
      </w:r>
      <w:proofErr w:type="spellStart"/>
      <w:r>
        <w:t>back-end</w:t>
      </w:r>
      <w:proofErr w:type="spellEnd"/>
      <w:r>
        <w:t>-, front-</w:t>
      </w:r>
      <w:proofErr w:type="spellStart"/>
      <w:r>
        <w:t>end</w:t>
      </w:r>
      <w:proofErr w:type="spellEnd"/>
      <w:r>
        <w:t xml:space="preserve"> e responsividade.</w:t>
      </w:r>
      <w:r w:rsidR="008A7F37"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0217B3" w:rsidRDefault="000217B3" w:rsidP="000217B3">
      <w:bookmarkStart w:id="11" w:name="_Toc533767848"/>
      <w:bookmarkStart w:id="12" w:name="_Toc3879735"/>
      <w:r>
        <w:t>É atividade de construir modelos que expliquem as características ou o comportamento de um software ou de um sistema software</w:t>
      </w:r>
    </w:p>
    <w:p w:rsidR="000217B3" w:rsidRPr="000217B3" w:rsidRDefault="00C92BD1" w:rsidP="000217B3">
      <w:pPr>
        <w:pStyle w:val="cabealho2"/>
      </w:pPr>
      <w:r>
        <w:t>Modelo Lógico</w:t>
      </w:r>
      <w:bookmarkEnd w:id="11"/>
      <w:bookmarkEnd w:id="12"/>
    </w:p>
    <w:p w:rsidR="00DA19B6" w:rsidRDefault="00DA718A">
      <w:r>
        <w:t>O modelo logico mostra as ligações entre as tabelas de banco de dados, as chaves primarias, os componentes de cada uma, etc.</w:t>
      </w:r>
    </w:p>
    <w:p w:rsidR="00707399" w:rsidRDefault="00F34FEB" w:rsidP="00C32A72">
      <w:pPr>
        <w:jc w:val="center"/>
      </w:pPr>
      <w:r>
        <w:rPr>
          <w:noProof/>
        </w:rPr>
        <w:drawing>
          <wp:inline distT="0" distB="0" distL="0" distR="0">
            <wp:extent cx="5730240" cy="53644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8A" w:rsidRDefault="00DA718A"/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DA718A" w:rsidP="008A7F37">
      <w:r>
        <w:t>Inclui a análise das características e recursos necessários para armazenamento e manipulação das estruturas de dados.</w:t>
      </w:r>
    </w:p>
    <w:p w:rsidR="00DA718A" w:rsidRDefault="009951BF" w:rsidP="00C32A72">
      <w:pPr>
        <w:jc w:val="center"/>
      </w:pPr>
      <w:r>
        <w:rPr>
          <w:noProof/>
        </w:rPr>
        <w:lastRenderedPageBreak/>
        <w:drawing>
          <wp:inline distT="0" distB="0" distL="0" distR="0" wp14:anchorId="5EED86B4" wp14:editId="0045362E">
            <wp:extent cx="4109085" cy="423472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047" cy="42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DA718A" w:rsidRDefault="00DA718A" w:rsidP="00DA718A">
      <w:r>
        <w:t xml:space="preserve">O modelo conceitual é um diagrama em blocos que demonstra todas as relações entre as entidades, suas especializações, seus atributos e auto relações. </w:t>
      </w:r>
    </w:p>
    <w:p w:rsidR="00C32A72" w:rsidRDefault="00C32A72"/>
    <w:p w:rsidR="00C32A72" w:rsidRDefault="00C32A72"/>
    <w:p w:rsidR="00C32A72" w:rsidRDefault="00C32A72" w:rsidP="00C32A72">
      <w:pPr>
        <w:jc w:val="center"/>
        <w:sectPr w:rsidR="00C32A72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303520" cy="2651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911860" w:rsidP="00295E15">
      <w:pPr>
        <w:ind w:firstLine="720"/>
      </w:pPr>
      <w:hyperlink r:id="rId15" w:history="1">
        <w:r w:rsidR="00C32A72">
          <w:rPr>
            <w:rStyle w:val="Hyperlink"/>
          </w:rPr>
          <w:t>https://trello.com/b/6nlNVBbB/controle-de-tarefas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9951B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9951B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9951BF" w:rsidRDefault="009951B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1BF">
              <w:rPr>
                <w:color w:val="000000" w:themeColor="text1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860" w:rsidRDefault="00911860">
      <w:pPr>
        <w:spacing w:after="0" w:line="240" w:lineRule="auto"/>
      </w:pPr>
      <w:r>
        <w:separator/>
      </w:r>
    </w:p>
  </w:endnote>
  <w:endnote w:type="continuationSeparator" w:id="0">
    <w:p w:rsidR="00911860" w:rsidRDefault="0091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1186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F34FEB">
          <w:t>FEVEREIRO</w:t>
        </w:r>
        <w:r w:rsidR="004A0592">
          <w:t xml:space="preserve"> de 20</w:t>
        </w:r>
        <w:r w:rsidR="00F34FEB">
          <w:t>20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860" w:rsidRDefault="00911860">
      <w:pPr>
        <w:spacing w:after="0" w:line="240" w:lineRule="auto"/>
      </w:pPr>
      <w:r>
        <w:separator/>
      </w:r>
    </w:p>
  </w:footnote>
  <w:footnote w:type="continuationSeparator" w:id="0">
    <w:p w:rsidR="00911860" w:rsidRDefault="00911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17B3"/>
    <w:rsid w:val="00046B04"/>
    <w:rsid w:val="000C3257"/>
    <w:rsid w:val="000C4200"/>
    <w:rsid w:val="001F48D4"/>
    <w:rsid w:val="00277C80"/>
    <w:rsid w:val="00295E15"/>
    <w:rsid w:val="002C440D"/>
    <w:rsid w:val="002E0003"/>
    <w:rsid w:val="003116D4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07399"/>
    <w:rsid w:val="0070785E"/>
    <w:rsid w:val="007116B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11860"/>
    <w:rsid w:val="00952E23"/>
    <w:rsid w:val="009951BF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32A72"/>
    <w:rsid w:val="00C86073"/>
    <w:rsid w:val="00C92BD1"/>
    <w:rsid w:val="00D0024A"/>
    <w:rsid w:val="00DA19B6"/>
    <w:rsid w:val="00DA718A"/>
    <w:rsid w:val="00DB563A"/>
    <w:rsid w:val="00DE3EA9"/>
    <w:rsid w:val="00E43E78"/>
    <w:rsid w:val="00E6531E"/>
    <w:rsid w:val="00E85F26"/>
    <w:rsid w:val="00E95AA4"/>
    <w:rsid w:val="00EB66D8"/>
    <w:rsid w:val="00F03B38"/>
    <w:rsid w:val="00F34FEB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B335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6nlNVBbB/controle-de-tarefa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5775D2"/>
    <w:rsid w:val="00973EE1"/>
    <w:rsid w:val="00BE6D49"/>
    <w:rsid w:val="00CB64C2"/>
    <w:rsid w:val="00E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FEVEREIRO de 2020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30BEA-70BB-4843-8EAA-D70BE5F9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65</TotalTime>
  <Pages>13</Pages>
  <Words>681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Gustavo Casco Zacharias</cp:lastModifiedBy>
  <cp:revision>4</cp:revision>
  <dcterms:created xsi:type="dcterms:W3CDTF">2020-02-11T13:22:00Z</dcterms:created>
  <dcterms:modified xsi:type="dcterms:W3CDTF">2020-02-12T12:08:00Z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