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3D" w:rsidRDefault="00232D02">
      <w:r>
        <w:t>Pintando baldosas</w:t>
      </w:r>
    </w:p>
    <w:p w:rsidR="00232D02" w:rsidRDefault="00232D02">
      <w:r>
        <w:t xml:space="preserve">Al tener </w:t>
      </w:r>
      <w:proofErr w:type="spellStart"/>
      <w:r>
        <w:t>multiples</w:t>
      </w:r>
      <w:proofErr w:type="spellEnd"/>
      <w:r>
        <w:t xml:space="preserve"> salidas posibles por cada entrada se decide realizar un programa probador que testee los casos de error pre-definidos. Por ejemplo:</w:t>
      </w:r>
    </w:p>
    <w:p w:rsidR="00232D02" w:rsidRDefault="00232D02"/>
    <w:p w:rsidR="00232D02" w:rsidRDefault="00232D02">
      <w:r>
        <w:t>CASO 01 – Colores consecutivos</w:t>
      </w:r>
    </w:p>
    <w:p w:rsidR="005A6B7E" w:rsidRDefault="00232D02" w:rsidP="00232D02">
      <w:r>
        <w:t>La salida NO debe contener baldosas pintadas con colores consecutivos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9"/>
        <w:gridCol w:w="2929"/>
        <w:gridCol w:w="2466"/>
      </w:tblGrid>
      <w:tr w:rsidR="000054DE" w:rsidRPr="005A6B7E" w:rsidTr="000054DE">
        <w:tc>
          <w:tcPr>
            <w:tcW w:w="3099" w:type="dxa"/>
          </w:tcPr>
          <w:p w:rsidR="000054DE" w:rsidRPr="005A6B7E" w:rsidRDefault="000054DE" w:rsidP="008A63F9">
            <w:pPr>
              <w:spacing w:line="480" w:lineRule="auto"/>
            </w:pPr>
            <w:r w:rsidRPr="005A6B7E">
              <w:t>Entrada</w:t>
            </w:r>
          </w:p>
        </w:tc>
        <w:tc>
          <w:tcPr>
            <w:tcW w:w="2929" w:type="dxa"/>
          </w:tcPr>
          <w:p w:rsidR="000054DE" w:rsidRPr="005A6B7E" w:rsidRDefault="000054DE" w:rsidP="000054DE">
            <w:pPr>
              <w:spacing w:line="480" w:lineRule="auto"/>
            </w:pPr>
            <w:r>
              <w:t xml:space="preserve">Salida </w:t>
            </w:r>
          </w:p>
        </w:tc>
        <w:tc>
          <w:tcPr>
            <w:tcW w:w="2466" w:type="dxa"/>
          </w:tcPr>
          <w:p w:rsidR="000054DE" w:rsidRDefault="000054DE" w:rsidP="000054DE">
            <w:pPr>
              <w:spacing w:line="480" w:lineRule="auto"/>
            </w:pPr>
            <w:r>
              <w:t>Resultado</w:t>
            </w:r>
          </w:p>
        </w:tc>
      </w:tr>
      <w:tr w:rsidR="000054DE" w:rsidRPr="005A6B7E" w:rsidTr="000054DE">
        <w:tc>
          <w:tcPr>
            <w:tcW w:w="3099" w:type="dxa"/>
          </w:tcPr>
          <w:p w:rsidR="000054DE" w:rsidRPr="005A6B7E" w:rsidRDefault="000054DE" w:rsidP="00232D02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Pr="005A6B7E" w:rsidRDefault="000054DE" w:rsidP="00232D02">
            <w:pPr>
              <w:spacing w:line="480" w:lineRule="auto"/>
            </w:pPr>
            <w:r>
              <w:t>VRARAVRAV</w:t>
            </w:r>
          </w:p>
        </w:tc>
        <w:tc>
          <w:tcPr>
            <w:tcW w:w="2466" w:type="dxa"/>
          </w:tcPr>
          <w:p w:rsidR="000054DE" w:rsidRDefault="000054DE" w:rsidP="00232D02">
            <w:pPr>
              <w:spacing w:line="480" w:lineRule="auto"/>
            </w:pPr>
            <w:r>
              <w:t>True</w:t>
            </w:r>
          </w:p>
        </w:tc>
      </w:tr>
      <w:tr w:rsidR="000054DE" w:rsidRPr="005A6B7E" w:rsidTr="000054DE">
        <w:tc>
          <w:tcPr>
            <w:tcW w:w="3099" w:type="dxa"/>
          </w:tcPr>
          <w:p w:rsidR="000054DE" w:rsidRPr="005A6B7E" w:rsidRDefault="000054DE" w:rsidP="000054DE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Default="000054DE" w:rsidP="000054DE">
            <w:pPr>
              <w:spacing w:line="480" w:lineRule="auto"/>
            </w:pPr>
            <w:r w:rsidRPr="000054DE">
              <w:rPr>
                <w:highlight w:val="yellow"/>
              </w:rPr>
              <w:t>VV</w:t>
            </w:r>
            <w:r>
              <w:t>ARAVRAR</w:t>
            </w:r>
          </w:p>
        </w:tc>
        <w:tc>
          <w:tcPr>
            <w:tcW w:w="2466" w:type="dxa"/>
          </w:tcPr>
          <w:p w:rsidR="000054DE" w:rsidRDefault="000054DE" w:rsidP="000054DE">
            <w:pPr>
              <w:spacing w:line="480" w:lineRule="auto"/>
            </w:pPr>
            <w:r>
              <w:t>False</w:t>
            </w:r>
          </w:p>
        </w:tc>
      </w:tr>
    </w:tbl>
    <w:p w:rsidR="000054DE" w:rsidRDefault="000054DE" w:rsidP="005A6B7E">
      <w:pPr>
        <w:spacing w:line="480" w:lineRule="auto"/>
      </w:pPr>
    </w:p>
    <w:p w:rsidR="000054DE" w:rsidRDefault="000054DE" w:rsidP="005A6B7E">
      <w:pPr>
        <w:spacing w:line="480" w:lineRule="auto"/>
      </w:pPr>
      <w:r>
        <w:t>CASO 02 -  Cantidades desiguales</w:t>
      </w:r>
    </w:p>
    <w:p w:rsidR="000054DE" w:rsidRDefault="000054DE" w:rsidP="005A6B7E">
      <w:pPr>
        <w:spacing w:line="480" w:lineRule="auto"/>
      </w:pPr>
      <w:r>
        <w:t>La salida no puede contener distintas cantidades de baldosas de los diferentes colores.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9"/>
        <w:gridCol w:w="2929"/>
        <w:gridCol w:w="2466"/>
      </w:tblGrid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 w:rsidRPr="005A6B7E">
              <w:t>Entrada</w:t>
            </w:r>
          </w:p>
        </w:tc>
        <w:tc>
          <w:tcPr>
            <w:tcW w:w="2929" w:type="dxa"/>
          </w:tcPr>
          <w:p w:rsidR="000054DE" w:rsidRPr="005A6B7E" w:rsidRDefault="000054DE" w:rsidP="00A8074F">
            <w:pPr>
              <w:spacing w:line="480" w:lineRule="auto"/>
            </w:pPr>
            <w:r>
              <w:t xml:space="preserve">Salida 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Resultado</w:t>
            </w:r>
          </w:p>
        </w:tc>
      </w:tr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Pr="005A6B7E" w:rsidRDefault="000054DE" w:rsidP="00A8074F">
            <w:pPr>
              <w:spacing w:line="480" w:lineRule="auto"/>
            </w:pPr>
            <w:r>
              <w:t>VRARAVRAV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True</w:t>
            </w:r>
          </w:p>
        </w:tc>
      </w:tr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Default="000054DE" w:rsidP="000054DE">
            <w:pPr>
              <w:spacing w:line="480" w:lineRule="auto"/>
            </w:pPr>
            <w:r>
              <w:t>V</w:t>
            </w:r>
            <w:r w:rsidRPr="000054DE">
              <w:rPr>
                <w:highlight w:val="yellow"/>
              </w:rPr>
              <w:t>R</w:t>
            </w:r>
            <w:r>
              <w:t>A</w:t>
            </w:r>
            <w:r w:rsidRPr="000054DE">
              <w:rPr>
                <w:highlight w:val="yellow"/>
              </w:rPr>
              <w:t>R</w:t>
            </w:r>
            <w:r>
              <w:t>AV</w:t>
            </w:r>
            <w:r w:rsidRPr="000054DE">
              <w:rPr>
                <w:highlight w:val="yellow"/>
              </w:rPr>
              <w:t>R</w:t>
            </w:r>
            <w:r>
              <w:t>A</w:t>
            </w:r>
            <w:r w:rsidRPr="000054DE">
              <w:rPr>
                <w:highlight w:val="yellow"/>
              </w:rPr>
              <w:t>R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False</w:t>
            </w:r>
          </w:p>
        </w:tc>
      </w:tr>
    </w:tbl>
    <w:p w:rsidR="000054DE" w:rsidRDefault="000054DE" w:rsidP="005A6B7E">
      <w:pPr>
        <w:spacing w:line="480" w:lineRule="auto"/>
      </w:pPr>
    </w:p>
    <w:p w:rsidR="000054DE" w:rsidRDefault="000054DE" w:rsidP="005A6B7E">
      <w:pPr>
        <w:spacing w:line="480" w:lineRule="auto"/>
      </w:pPr>
      <w:r>
        <w:t>CASO 03 – Baldosa entrada sale con distinto color</w:t>
      </w:r>
    </w:p>
    <w:p w:rsidR="000054DE" w:rsidRDefault="000054DE" w:rsidP="005A6B7E">
      <w:pPr>
        <w:spacing w:line="480" w:lineRule="auto"/>
      </w:pPr>
      <w:r>
        <w:t>La salida debe respetar el color de la baldosa pintada que se recibió como entrada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9"/>
        <w:gridCol w:w="2929"/>
        <w:gridCol w:w="2466"/>
      </w:tblGrid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 w:rsidRPr="005A6B7E">
              <w:t>Entrada</w:t>
            </w:r>
          </w:p>
        </w:tc>
        <w:tc>
          <w:tcPr>
            <w:tcW w:w="2929" w:type="dxa"/>
          </w:tcPr>
          <w:p w:rsidR="000054DE" w:rsidRPr="005A6B7E" w:rsidRDefault="000054DE" w:rsidP="00A8074F">
            <w:pPr>
              <w:spacing w:line="480" w:lineRule="auto"/>
            </w:pPr>
            <w:r>
              <w:t xml:space="preserve">Salida 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Resultado</w:t>
            </w:r>
          </w:p>
        </w:tc>
      </w:tr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Pr="005A6B7E" w:rsidRDefault="000054DE" w:rsidP="00A8074F">
            <w:pPr>
              <w:spacing w:line="480" w:lineRule="auto"/>
            </w:pPr>
            <w:r>
              <w:t>VRARAVRAV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True</w:t>
            </w:r>
          </w:p>
        </w:tc>
      </w:tr>
      <w:tr w:rsidR="000054DE" w:rsidRPr="005A6B7E" w:rsidTr="00A8074F">
        <w:tc>
          <w:tcPr>
            <w:tcW w:w="3099" w:type="dxa"/>
          </w:tcPr>
          <w:p w:rsidR="000054DE" w:rsidRPr="005A6B7E" w:rsidRDefault="000054DE" w:rsidP="00A8074F">
            <w:pPr>
              <w:spacing w:line="480" w:lineRule="auto"/>
            </w:pPr>
            <w:r>
              <w:t>**A******</w:t>
            </w:r>
          </w:p>
        </w:tc>
        <w:tc>
          <w:tcPr>
            <w:tcW w:w="2929" w:type="dxa"/>
          </w:tcPr>
          <w:p w:rsidR="000054DE" w:rsidRDefault="000054DE" w:rsidP="000054DE">
            <w:pPr>
              <w:spacing w:line="480" w:lineRule="auto"/>
            </w:pPr>
            <w:r>
              <w:t>A</w:t>
            </w:r>
            <w:r>
              <w:t>R</w:t>
            </w:r>
            <w:r w:rsidRPr="000054DE">
              <w:rPr>
                <w:highlight w:val="yellow"/>
              </w:rPr>
              <w:t>V</w:t>
            </w:r>
            <w:r>
              <w:t>RAVRAV</w:t>
            </w:r>
          </w:p>
        </w:tc>
        <w:tc>
          <w:tcPr>
            <w:tcW w:w="2466" w:type="dxa"/>
          </w:tcPr>
          <w:p w:rsidR="000054DE" w:rsidRDefault="000054DE" w:rsidP="00A8074F">
            <w:pPr>
              <w:spacing w:line="480" w:lineRule="auto"/>
            </w:pPr>
            <w:r>
              <w:t>False</w:t>
            </w:r>
          </w:p>
        </w:tc>
      </w:tr>
    </w:tbl>
    <w:p w:rsidR="000054DE" w:rsidRDefault="000054DE" w:rsidP="005A6B7E">
      <w:pPr>
        <w:spacing w:line="480" w:lineRule="auto"/>
      </w:pPr>
    </w:p>
    <w:sectPr w:rsidR="0000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E"/>
    <w:rsid w:val="000054DE"/>
    <w:rsid w:val="00232D02"/>
    <w:rsid w:val="005A6B7E"/>
    <w:rsid w:val="009A2943"/>
    <w:rsid w:val="00B24ABF"/>
    <w:rsid w:val="00D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4AB9"/>
  <w15:chartTrackingRefBased/>
  <w15:docId w15:val="{DC80822B-E52E-4671-904B-D266D6D0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2017-08-16T01:04:00Z</dcterms:created>
  <dcterms:modified xsi:type="dcterms:W3CDTF">2017-08-18T23:15:00Z</dcterms:modified>
</cp:coreProperties>
</file>