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F04749" w14:textId="77777777" w:rsidR="00AE6607" w:rsidRPr="008D57D7" w:rsidRDefault="00AE6607" w:rsidP="007E5692">
      <w:pPr>
        <w:tabs>
          <w:tab w:val="left" w:pos="2694"/>
        </w:tabs>
        <w:spacing w:line="276" w:lineRule="auto"/>
        <w:jc w:val="right"/>
        <w:rPr>
          <w:b/>
          <w:color w:val="002060"/>
        </w:rPr>
      </w:pPr>
    </w:p>
    <w:p w14:paraId="11E33A1A" w14:textId="30732440" w:rsidR="008B1154" w:rsidRPr="008D57D7" w:rsidRDefault="008B1154" w:rsidP="007E5692">
      <w:pPr>
        <w:tabs>
          <w:tab w:val="left" w:pos="2694"/>
        </w:tabs>
        <w:spacing w:line="276" w:lineRule="auto"/>
        <w:jc w:val="right"/>
        <w:rPr>
          <w:b/>
          <w:color w:val="002060"/>
        </w:rPr>
      </w:pPr>
      <w:r w:rsidRPr="008D57D7">
        <w:rPr>
          <w:b/>
          <w:color w:val="002060"/>
        </w:rPr>
        <w:t xml:space="preserve">Salvador, </w:t>
      </w:r>
      <w:r w:rsidR="009457B8">
        <w:rPr>
          <w:b/>
          <w:color w:val="002060"/>
        </w:rPr>
        <w:t>27</w:t>
      </w:r>
      <w:r w:rsidRPr="008D57D7">
        <w:rPr>
          <w:b/>
          <w:color w:val="002060"/>
        </w:rPr>
        <w:t xml:space="preserve"> de </w:t>
      </w:r>
      <w:r w:rsidR="009457B8">
        <w:rPr>
          <w:b/>
          <w:color w:val="002060"/>
        </w:rPr>
        <w:t>outubro</w:t>
      </w:r>
      <w:r w:rsidR="00DB7AD0" w:rsidRPr="008D57D7">
        <w:rPr>
          <w:b/>
          <w:color w:val="002060"/>
        </w:rPr>
        <w:t xml:space="preserve"> </w:t>
      </w:r>
      <w:r w:rsidRPr="008D57D7">
        <w:rPr>
          <w:b/>
          <w:color w:val="002060"/>
        </w:rPr>
        <w:t>de 202</w:t>
      </w:r>
      <w:r w:rsidR="008B1E2A" w:rsidRPr="008D57D7">
        <w:rPr>
          <w:b/>
          <w:color w:val="002060"/>
        </w:rPr>
        <w:t>6</w:t>
      </w:r>
      <w:r w:rsidR="00060897" w:rsidRPr="008D57D7">
        <w:rPr>
          <w:b/>
          <w:color w:val="002060"/>
        </w:rPr>
        <w:t>.</w:t>
      </w:r>
    </w:p>
    <w:p w14:paraId="5538ADD8" w14:textId="77777777" w:rsidR="008B1154" w:rsidRPr="008D57D7" w:rsidRDefault="008B1154" w:rsidP="007E5692">
      <w:pPr>
        <w:tabs>
          <w:tab w:val="left" w:pos="2694"/>
        </w:tabs>
        <w:spacing w:line="276" w:lineRule="auto"/>
        <w:jc w:val="both"/>
        <w:rPr>
          <w:b/>
          <w:color w:val="002060"/>
        </w:rPr>
      </w:pPr>
    </w:p>
    <w:p w14:paraId="7A720C5C" w14:textId="3CEFEFC3" w:rsidR="008B1154" w:rsidRPr="008D57D7" w:rsidRDefault="008B1154" w:rsidP="007E5692">
      <w:pPr>
        <w:tabs>
          <w:tab w:val="left" w:pos="2694"/>
        </w:tabs>
        <w:spacing w:line="276" w:lineRule="auto"/>
        <w:jc w:val="both"/>
        <w:rPr>
          <w:b/>
          <w:color w:val="002060"/>
        </w:rPr>
      </w:pPr>
      <w:r w:rsidRPr="008D57D7">
        <w:rPr>
          <w:b/>
          <w:color w:val="002060"/>
        </w:rPr>
        <w:t xml:space="preserve">GEO </w:t>
      </w:r>
      <w:r w:rsidR="00B329E1" w:rsidRPr="008D57D7">
        <w:rPr>
          <w:b/>
          <w:color w:val="002060"/>
        </w:rPr>
        <w:t>2993</w:t>
      </w:r>
      <w:r w:rsidR="006E0AA5" w:rsidRPr="008D57D7">
        <w:rPr>
          <w:b/>
          <w:color w:val="002060"/>
        </w:rPr>
        <w:t xml:space="preserve"> </w:t>
      </w:r>
      <w:r w:rsidR="00660E8B" w:rsidRPr="008D57D7">
        <w:rPr>
          <w:b/>
          <w:color w:val="002060"/>
        </w:rPr>
        <w:t xml:space="preserve">A </w:t>
      </w:r>
      <w:r w:rsidRPr="008D57D7">
        <w:rPr>
          <w:b/>
          <w:color w:val="002060"/>
        </w:rPr>
        <w:t xml:space="preserve">/ </w:t>
      </w:r>
      <w:r w:rsidR="00843CAE" w:rsidRPr="008D57D7">
        <w:rPr>
          <w:b/>
          <w:color w:val="002060"/>
        </w:rPr>
        <w:t>26</w:t>
      </w:r>
    </w:p>
    <w:p w14:paraId="04511DE9" w14:textId="77777777" w:rsidR="008B1154" w:rsidRPr="008D57D7" w:rsidRDefault="008B1154" w:rsidP="007E5692">
      <w:pPr>
        <w:tabs>
          <w:tab w:val="left" w:pos="2694"/>
        </w:tabs>
        <w:spacing w:line="276" w:lineRule="auto"/>
        <w:jc w:val="both"/>
        <w:rPr>
          <w:b/>
          <w:color w:val="002060"/>
        </w:rPr>
      </w:pPr>
    </w:p>
    <w:p w14:paraId="765D9CC2" w14:textId="77777777" w:rsidR="008B1154" w:rsidRPr="008D57D7" w:rsidRDefault="008B1154" w:rsidP="007E5692">
      <w:pPr>
        <w:tabs>
          <w:tab w:val="left" w:pos="2694"/>
        </w:tabs>
        <w:spacing w:line="276" w:lineRule="auto"/>
        <w:jc w:val="both"/>
        <w:rPr>
          <w:b/>
          <w:color w:val="002060"/>
        </w:rPr>
      </w:pPr>
    </w:p>
    <w:p w14:paraId="0053B2D8" w14:textId="77777777" w:rsidR="008B1154" w:rsidRPr="008D57D7" w:rsidRDefault="008B1154" w:rsidP="007E5692">
      <w:pPr>
        <w:tabs>
          <w:tab w:val="left" w:pos="2694"/>
        </w:tabs>
        <w:spacing w:line="276" w:lineRule="auto"/>
        <w:jc w:val="both"/>
        <w:rPr>
          <w:b/>
          <w:color w:val="002060"/>
        </w:rPr>
      </w:pPr>
      <w:r w:rsidRPr="008D57D7">
        <w:rPr>
          <w:b/>
          <w:color w:val="002060"/>
        </w:rPr>
        <w:t>À</w:t>
      </w:r>
    </w:p>
    <w:p w14:paraId="37C9BF58" w14:textId="2AEC1468" w:rsidR="00843CAE" w:rsidRPr="008D57D7" w:rsidRDefault="00932C52" w:rsidP="00843CAE">
      <w:pPr>
        <w:tabs>
          <w:tab w:val="left" w:pos="2694"/>
        </w:tabs>
        <w:spacing w:line="276" w:lineRule="auto"/>
        <w:jc w:val="both"/>
        <w:rPr>
          <w:b/>
          <w:color w:val="002060"/>
        </w:rPr>
      </w:pPr>
      <w:r w:rsidRPr="008D57D7">
        <w:rPr>
          <w:b/>
          <w:color w:val="002060"/>
        </w:rPr>
        <w:t>SAULO VIEIRA</w:t>
      </w:r>
    </w:p>
    <w:p w14:paraId="55024315" w14:textId="340ED337" w:rsidR="00843CAE" w:rsidRPr="008D57D7" w:rsidRDefault="00843CAE" w:rsidP="00843CAE">
      <w:pPr>
        <w:tabs>
          <w:tab w:val="left" w:pos="2694"/>
        </w:tabs>
        <w:spacing w:line="276" w:lineRule="auto"/>
        <w:jc w:val="both"/>
        <w:rPr>
          <w:b/>
          <w:color w:val="002060"/>
        </w:rPr>
      </w:pPr>
      <w:r w:rsidRPr="008D57D7">
        <w:rPr>
          <w:b/>
          <w:color w:val="002060"/>
        </w:rPr>
        <w:t>Salvador - BA</w:t>
      </w:r>
      <w:r w:rsidRPr="008D57D7">
        <w:rPr>
          <w:b/>
          <w:color w:val="002060"/>
        </w:rPr>
        <w:tab/>
      </w:r>
    </w:p>
    <w:p w14:paraId="7B5EDD3C" w14:textId="77777777" w:rsidR="008B1154" w:rsidRPr="008D57D7" w:rsidRDefault="008B1154" w:rsidP="007E5692">
      <w:pPr>
        <w:tabs>
          <w:tab w:val="left" w:pos="2694"/>
        </w:tabs>
        <w:spacing w:line="276" w:lineRule="auto"/>
        <w:jc w:val="both"/>
        <w:rPr>
          <w:b/>
          <w:color w:val="002060"/>
        </w:rPr>
      </w:pPr>
    </w:p>
    <w:p w14:paraId="54EA834C" w14:textId="77777777" w:rsidR="007E5692" w:rsidRPr="008D57D7" w:rsidRDefault="007E5692" w:rsidP="007E5692">
      <w:pPr>
        <w:tabs>
          <w:tab w:val="left" w:pos="2694"/>
        </w:tabs>
        <w:spacing w:line="276" w:lineRule="auto"/>
        <w:jc w:val="both"/>
        <w:rPr>
          <w:b/>
          <w:color w:val="002060"/>
        </w:rPr>
      </w:pPr>
    </w:p>
    <w:p w14:paraId="3E756603" w14:textId="77777777" w:rsidR="00AE6607" w:rsidRPr="008D57D7" w:rsidRDefault="00AE6607" w:rsidP="007E5692">
      <w:pPr>
        <w:tabs>
          <w:tab w:val="left" w:pos="2694"/>
        </w:tabs>
        <w:spacing w:line="276" w:lineRule="auto"/>
        <w:jc w:val="both"/>
        <w:rPr>
          <w:b/>
          <w:color w:val="002060"/>
        </w:rPr>
      </w:pPr>
    </w:p>
    <w:p w14:paraId="47378D6F" w14:textId="07A91ADD" w:rsidR="007E5692" w:rsidRPr="008D57D7" w:rsidRDefault="007E5692" w:rsidP="007E5692">
      <w:pPr>
        <w:tabs>
          <w:tab w:val="left" w:pos="2694"/>
        </w:tabs>
        <w:spacing w:line="276" w:lineRule="auto"/>
        <w:ind w:left="4536"/>
        <w:jc w:val="both"/>
        <w:rPr>
          <w:b/>
          <w:color w:val="002060"/>
        </w:rPr>
      </w:pPr>
      <w:r w:rsidRPr="008D57D7">
        <w:rPr>
          <w:b/>
          <w:color w:val="002060"/>
        </w:rPr>
        <w:t xml:space="preserve">At.: Sr. </w:t>
      </w:r>
      <w:r w:rsidR="00843CAE" w:rsidRPr="008D57D7">
        <w:rPr>
          <w:b/>
          <w:color w:val="002060"/>
        </w:rPr>
        <w:t>Saulo Vieira</w:t>
      </w:r>
      <w:r w:rsidRPr="008D57D7">
        <w:rPr>
          <w:b/>
          <w:color w:val="002060"/>
        </w:rPr>
        <w:t>.</w:t>
      </w:r>
    </w:p>
    <w:p w14:paraId="015A47D4" w14:textId="5BC1D3D2" w:rsidR="008B1154" w:rsidRPr="008D57D7" w:rsidRDefault="007E5692" w:rsidP="007E5692">
      <w:pPr>
        <w:tabs>
          <w:tab w:val="left" w:pos="2694"/>
        </w:tabs>
        <w:spacing w:line="276" w:lineRule="auto"/>
        <w:ind w:left="4536"/>
        <w:jc w:val="both"/>
        <w:rPr>
          <w:b/>
          <w:color w:val="002060"/>
        </w:rPr>
      </w:pPr>
      <w:r w:rsidRPr="008D57D7">
        <w:rPr>
          <w:b/>
          <w:color w:val="002060"/>
        </w:rPr>
        <w:t>Ref.:</w:t>
      </w:r>
      <w:r w:rsidR="00860B08" w:rsidRPr="008D57D7">
        <w:rPr>
          <w:b/>
          <w:color w:val="002060"/>
        </w:rPr>
        <w:t xml:space="preserve"> </w:t>
      </w:r>
      <w:r w:rsidRPr="008D57D7">
        <w:rPr>
          <w:b/>
          <w:color w:val="002060"/>
        </w:rPr>
        <w:t xml:space="preserve">Proposta para </w:t>
      </w:r>
      <w:r w:rsidR="004E114F" w:rsidRPr="008D57D7">
        <w:rPr>
          <w:b/>
          <w:color w:val="002060"/>
        </w:rPr>
        <w:t xml:space="preserve">elaboração de projeto </w:t>
      </w:r>
      <w:r w:rsidRPr="008D57D7">
        <w:rPr>
          <w:b/>
          <w:color w:val="002060"/>
        </w:rPr>
        <w:t xml:space="preserve">e </w:t>
      </w:r>
      <w:r w:rsidR="004E114F" w:rsidRPr="008D57D7">
        <w:rPr>
          <w:b/>
          <w:color w:val="002060"/>
        </w:rPr>
        <w:t>e</w:t>
      </w:r>
      <w:r w:rsidRPr="008D57D7">
        <w:rPr>
          <w:b/>
          <w:color w:val="002060"/>
        </w:rPr>
        <w:t xml:space="preserve">xecução </w:t>
      </w:r>
      <w:r w:rsidR="00CF4F80" w:rsidRPr="008D57D7">
        <w:rPr>
          <w:b/>
          <w:color w:val="002060"/>
        </w:rPr>
        <w:t xml:space="preserve">global </w:t>
      </w:r>
      <w:r w:rsidRPr="008D57D7">
        <w:rPr>
          <w:b/>
          <w:color w:val="002060"/>
        </w:rPr>
        <w:t xml:space="preserve">das fundações para a obra </w:t>
      </w:r>
      <w:r w:rsidR="009A363B" w:rsidRPr="008D57D7">
        <w:rPr>
          <w:b/>
          <w:color w:val="002060"/>
        </w:rPr>
        <w:t xml:space="preserve">EXPANSÃO </w:t>
      </w:r>
      <w:r w:rsidR="00843CAE" w:rsidRPr="008D57D7">
        <w:rPr>
          <w:b/>
          <w:color w:val="002060"/>
        </w:rPr>
        <w:t>GRAND PALLADIUM</w:t>
      </w:r>
      <w:r w:rsidR="005120E6" w:rsidRPr="008D57D7">
        <w:rPr>
          <w:b/>
          <w:color w:val="002060"/>
        </w:rPr>
        <w:t xml:space="preserve"> RESORT &amp; SPA</w:t>
      </w:r>
      <w:r w:rsidRPr="008D57D7">
        <w:rPr>
          <w:b/>
          <w:color w:val="002060"/>
        </w:rPr>
        <w:t xml:space="preserve">, situada em </w:t>
      </w:r>
      <w:r w:rsidR="005120E6" w:rsidRPr="008D57D7">
        <w:rPr>
          <w:b/>
          <w:color w:val="002060"/>
        </w:rPr>
        <w:t xml:space="preserve">Rodovia </w:t>
      </w:r>
      <w:r w:rsidR="00843CAE" w:rsidRPr="008D57D7">
        <w:rPr>
          <w:b/>
          <w:color w:val="002060"/>
        </w:rPr>
        <w:t xml:space="preserve">BA-099, Km 65, S/N, Imbassaí, Mata de São João </w:t>
      </w:r>
      <w:r w:rsidR="005120E6" w:rsidRPr="008D57D7">
        <w:rPr>
          <w:b/>
          <w:color w:val="002060"/>
        </w:rPr>
        <w:t>–</w:t>
      </w:r>
      <w:r w:rsidR="00843CAE" w:rsidRPr="008D57D7">
        <w:rPr>
          <w:b/>
          <w:color w:val="002060"/>
        </w:rPr>
        <w:t xml:space="preserve"> BA</w:t>
      </w:r>
      <w:r w:rsidRPr="008D57D7">
        <w:rPr>
          <w:b/>
          <w:color w:val="002060"/>
        </w:rPr>
        <w:t>.</w:t>
      </w:r>
    </w:p>
    <w:p w14:paraId="7F823B65" w14:textId="77777777" w:rsidR="008B1154" w:rsidRPr="008D57D7" w:rsidRDefault="008B1154" w:rsidP="007E5692">
      <w:pPr>
        <w:tabs>
          <w:tab w:val="left" w:pos="2694"/>
        </w:tabs>
        <w:spacing w:line="276" w:lineRule="auto"/>
        <w:jc w:val="both"/>
        <w:rPr>
          <w:b/>
          <w:color w:val="002060"/>
        </w:rPr>
      </w:pPr>
    </w:p>
    <w:p w14:paraId="60ECFDFB" w14:textId="77777777" w:rsidR="008B1154" w:rsidRPr="008D57D7" w:rsidRDefault="008B1154" w:rsidP="007E5692">
      <w:pPr>
        <w:pBdr>
          <w:top w:val="nil"/>
          <w:left w:val="nil"/>
          <w:bottom w:val="nil"/>
          <w:right w:val="nil"/>
          <w:between w:val="nil"/>
        </w:pBdr>
        <w:spacing w:line="276" w:lineRule="auto"/>
        <w:jc w:val="both"/>
        <w:rPr>
          <w:b/>
          <w:color w:val="002060"/>
        </w:rPr>
      </w:pPr>
    </w:p>
    <w:p w14:paraId="3749DF55" w14:textId="77777777" w:rsidR="00AE6607" w:rsidRPr="008D57D7" w:rsidRDefault="00AE6607" w:rsidP="007E5692">
      <w:pPr>
        <w:pBdr>
          <w:top w:val="nil"/>
          <w:left w:val="nil"/>
          <w:bottom w:val="nil"/>
          <w:right w:val="nil"/>
          <w:between w:val="nil"/>
        </w:pBdr>
        <w:spacing w:line="276" w:lineRule="auto"/>
        <w:jc w:val="both"/>
        <w:rPr>
          <w:b/>
          <w:color w:val="002060"/>
        </w:rPr>
      </w:pPr>
    </w:p>
    <w:p w14:paraId="7ED87DB1" w14:textId="77777777" w:rsidR="008B1154" w:rsidRPr="008D57D7" w:rsidRDefault="008B1154" w:rsidP="007E5692">
      <w:pPr>
        <w:tabs>
          <w:tab w:val="left" w:pos="2694"/>
        </w:tabs>
        <w:spacing w:line="276" w:lineRule="auto"/>
        <w:jc w:val="both"/>
        <w:rPr>
          <w:b/>
          <w:color w:val="002060"/>
        </w:rPr>
      </w:pPr>
      <w:r w:rsidRPr="008D57D7">
        <w:rPr>
          <w:b/>
          <w:color w:val="002060"/>
        </w:rPr>
        <w:t>Prezados Senhores,</w:t>
      </w:r>
    </w:p>
    <w:p w14:paraId="525AE4A3" w14:textId="77777777" w:rsidR="008B1154" w:rsidRPr="008D57D7" w:rsidRDefault="008B1154" w:rsidP="007E5692">
      <w:pPr>
        <w:tabs>
          <w:tab w:val="left" w:pos="2694"/>
        </w:tabs>
        <w:spacing w:line="276" w:lineRule="auto"/>
        <w:jc w:val="both"/>
        <w:rPr>
          <w:b/>
          <w:color w:val="002060"/>
        </w:rPr>
      </w:pPr>
    </w:p>
    <w:p w14:paraId="04022C71" w14:textId="671F2859" w:rsidR="008B1154" w:rsidRPr="008D57D7" w:rsidRDefault="008B1154" w:rsidP="007E5692">
      <w:pPr>
        <w:tabs>
          <w:tab w:val="left" w:pos="851"/>
        </w:tabs>
        <w:spacing w:line="276" w:lineRule="auto"/>
        <w:ind w:firstLine="567"/>
        <w:jc w:val="both"/>
        <w:rPr>
          <w:color w:val="002060"/>
        </w:rPr>
      </w:pPr>
      <w:r w:rsidRPr="008D57D7">
        <w:rPr>
          <w:color w:val="002060"/>
        </w:rPr>
        <w:t>Pela presente</w:t>
      </w:r>
      <w:r w:rsidR="005120E6" w:rsidRPr="008D57D7">
        <w:rPr>
          <w:color w:val="002060"/>
        </w:rPr>
        <w:t>,</w:t>
      </w:r>
      <w:r w:rsidRPr="008D57D7">
        <w:rPr>
          <w:color w:val="002060"/>
        </w:rPr>
        <w:t xml:space="preserve"> formaliza</w:t>
      </w:r>
      <w:r w:rsidR="005120E6" w:rsidRPr="008D57D7">
        <w:rPr>
          <w:color w:val="002060"/>
        </w:rPr>
        <w:t>mos nossa</w:t>
      </w:r>
      <w:r w:rsidRPr="008D57D7">
        <w:rPr>
          <w:color w:val="002060"/>
        </w:rPr>
        <w:t xml:space="preserve"> proposta técnica e comercial </w:t>
      </w:r>
      <w:r w:rsidR="005120E6" w:rsidRPr="008D57D7">
        <w:rPr>
          <w:color w:val="002060"/>
        </w:rPr>
        <w:t xml:space="preserve">em caráter global </w:t>
      </w:r>
      <w:r w:rsidRPr="008D57D7">
        <w:rPr>
          <w:color w:val="002060"/>
        </w:rPr>
        <w:t xml:space="preserve">para </w:t>
      </w:r>
      <w:r w:rsidR="005120E6" w:rsidRPr="008D57D7">
        <w:rPr>
          <w:color w:val="002060"/>
        </w:rPr>
        <w:t xml:space="preserve">a elaboração de projeto executivo geotécnico e </w:t>
      </w:r>
      <w:r w:rsidRPr="008D57D7">
        <w:rPr>
          <w:color w:val="002060"/>
        </w:rPr>
        <w:t xml:space="preserve">execução </w:t>
      </w:r>
      <w:r w:rsidR="005120E6" w:rsidRPr="008D57D7">
        <w:rPr>
          <w:color w:val="002060"/>
        </w:rPr>
        <w:t xml:space="preserve">integral </w:t>
      </w:r>
      <w:r w:rsidRPr="008D57D7">
        <w:rPr>
          <w:color w:val="002060"/>
        </w:rPr>
        <w:t xml:space="preserve">dos serviços </w:t>
      </w:r>
      <w:r w:rsidR="005120E6" w:rsidRPr="008D57D7">
        <w:rPr>
          <w:color w:val="002060"/>
        </w:rPr>
        <w:t>de fundações profundas em estacas tipo Hélice Contínua Monitorada e estacas metálicas conforme as condições de engenharia, premissas de campo e regramento jurídico discriminados nas cláusulas a seguir:</w:t>
      </w:r>
    </w:p>
    <w:p w14:paraId="626F9BC1" w14:textId="77777777" w:rsidR="008B1154" w:rsidRPr="008D57D7" w:rsidRDefault="008B1154" w:rsidP="007E5692">
      <w:pPr>
        <w:tabs>
          <w:tab w:val="left" w:pos="2694"/>
        </w:tabs>
        <w:spacing w:line="276" w:lineRule="auto"/>
        <w:jc w:val="both"/>
        <w:rPr>
          <w:color w:val="002060"/>
        </w:rPr>
      </w:pPr>
    </w:p>
    <w:p w14:paraId="6EB7177F" w14:textId="77777777" w:rsidR="008B1154" w:rsidRPr="008D57D7" w:rsidRDefault="008B1154" w:rsidP="007E5692">
      <w:pPr>
        <w:tabs>
          <w:tab w:val="left" w:pos="2694"/>
        </w:tabs>
        <w:spacing w:line="276" w:lineRule="auto"/>
        <w:jc w:val="both"/>
        <w:rPr>
          <w:b/>
          <w:color w:val="002060"/>
          <w:u w:val="single"/>
        </w:rPr>
      </w:pPr>
    </w:p>
    <w:p w14:paraId="010D61EB" w14:textId="4F63F98B" w:rsidR="008B1154" w:rsidRPr="008D57D7" w:rsidRDefault="008B1154">
      <w:pPr>
        <w:pStyle w:val="PargrafodaLista"/>
        <w:numPr>
          <w:ilvl w:val="0"/>
          <w:numId w:val="2"/>
        </w:numPr>
        <w:tabs>
          <w:tab w:val="left" w:pos="2694"/>
        </w:tabs>
        <w:spacing w:line="276" w:lineRule="auto"/>
        <w:ind w:left="284" w:hanging="283"/>
        <w:jc w:val="both"/>
        <w:rPr>
          <w:b/>
          <w:color w:val="002060"/>
        </w:rPr>
      </w:pPr>
      <w:r w:rsidRPr="008D57D7">
        <w:rPr>
          <w:b/>
          <w:color w:val="002060"/>
          <w:u w:val="single"/>
        </w:rPr>
        <w:t>PRELIMINAR</w:t>
      </w:r>
      <w:r w:rsidRPr="008D57D7">
        <w:rPr>
          <w:b/>
          <w:color w:val="002060"/>
        </w:rPr>
        <w:t>:</w:t>
      </w:r>
    </w:p>
    <w:p w14:paraId="011E3512" w14:textId="77777777" w:rsidR="005120E6" w:rsidRPr="008D57D7" w:rsidRDefault="005120E6" w:rsidP="005120E6">
      <w:pPr>
        <w:tabs>
          <w:tab w:val="left" w:pos="2694"/>
        </w:tabs>
        <w:spacing w:line="276" w:lineRule="auto"/>
        <w:jc w:val="both"/>
        <w:rPr>
          <w:color w:val="002060"/>
        </w:rPr>
      </w:pPr>
    </w:p>
    <w:p w14:paraId="15CACABA" w14:textId="08DC3092" w:rsidR="005120E6" w:rsidRPr="008D57D7" w:rsidRDefault="005120E6">
      <w:pPr>
        <w:pStyle w:val="PargrafodaLista"/>
        <w:numPr>
          <w:ilvl w:val="1"/>
          <w:numId w:val="2"/>
        </w:numPr>
        <w:tabs>
          <w:tab w:val="left" w:pos="2694"/>
        </w:tabs>
        <w:spacing w:line="312" w:lineRule="auto"/>
        <w:ind w:left="567" w:hanging="567"/>
        <w:jc w:val="both"/>
        <w:rPr>
          <w:color w:val="002060"/>
        </w:rPr>
      </w:pPr>
      <w:r w:rsidRPr="008D57D7">
        <w:rPr>
          <w:color w:val="002060"/>
        </w:rPr>
        <w:t>Os quantitativos, metodologias operacionais, dimensionamentos estruturais e estimativas de produtividade desta Proposta Comercial baseiam-se estrita e rigorosamente nos documentos técnicos de engenharia fornecidos pela CONTRATANTE, listados abaixo:</w:t>
      </w:r>
    </w:p>
    <w:p w14:paraId="22EE73FC" w14:textId="77777777" w:rsidR="005120E6" w:rsidRPr="008D57D7" w:rsidRDefault="005120E6" w:rsidP="005120E6">
      <w:pPr>
        <w:spacing w:line="276" w:lineRule="auto"/>
        <w:jc w:val="both"/>
        <w:rPr>
          <w:color w:val="002060"/>
        </w:rPr>
      </w:pPr>
    </w:p>
    <w:p w14:paraId="338DDE21" w14:textId="77777777" w:rsidR="005120E6" w:rsidRPr="008D57D7" w:rsidRDefault="005120E6" w:rsidP="005120E6">
      <w:pPr>
        <w:tabs>
          <w:tab w:val="left" w:pos="2694"/>
        </w:tabs>
        <w:spacing w:line="276" w:lineRule="auto"/>
        <w:ind w:left="567"/>
        <w:jc w:val="both"/>
        <w:rPr>
          <w:color w:val="002060"/>
        </w:rPr>
      </w:pPr>
      <w:r w:rsidRPr="008D57D7">
        <w:rPr>
          <w:b/>
          <w:bCs/>
          <w:color w:val="002060"/>
        </w:rPr>
        <w:t>a) Projetos Estruturais (Plantas de Locação e Cargas) d</w:t>
      </w:r>
      <w:r w:rsidRPr="008D57D7">
        <w:rPr>
          <w:color w:val="002060"/>
        </w:rPr>
        <w:t xml:space="preserve">e autoria da </w:t>
      </w:r>
      <w:proofErr w:type="spellStart"/>
      <w:r w:rsidRPr="008D57D7">
        <w:rPr>
          <w:color w:val="002060"/>
        </w:rPr>
        <w:t>ProEst</w:t>
      </w:r>
      <w:proofErr w:type="spellEnd"/>
      <w:r w:rsidRPr="008D57D7">
        <w:rPr>
          <w:color w:val="002060"/>
        </w:rPr>
        <w:t xml:space="preserve"> Projeto e Tecnologia de Estruturas, consubstanciados nos arquivos digitais:</w:t>
      </w:r>
    </w:p>
    <w:p w14:paraId="1FD0048F" w14:textId="67B492E5" w:rsidR="005120E6" w:rsidRPr="008D57D7" w:rsidRDefault="005120E6" w:rsidP="0094287E">
      <w:pPr>
        <w:tabs>
          <w:tab w:val="left" w:pos="2694"/>
        </w:tabs>
        <w:spacing w:line="276" w:lineRule="auto"/>
        <w:ind w:left="567"/>
        <w:rPr>
          <w:color w:val="002060"/>
        </w:rPr>
      </w:pPr>
      <w:r w:rsidRPr="008D57D7">
        <w:rPr>
          <w:color w:val="002060"/>
        </w:rPr>
        <w:t>'SSAUH1_STR_PE_BP_002_CAR_SS_R04'</w:t>
      </w:r>
      <w:r w:rsidR="0094287E">
        <w:rPr>
          <w:color w:val="002060"/>
        </w:rPr>
        <w:t>;</w:t>
      </w:r>
      <w:r w:rsidRPr="008D57D7">
        <w:rPr>
          <w:color w:val="002060"/>
        </w:rPr>
        <w:t xml:space="preserve"> 'SSAUH1_STR_PE_EP_002_CAR_SS_R02'</w:t>
      </w:r>
      <w:r w:rsidR="0094287E">
        <w:rPr>
          <w:color w:val="002060"/>
        </w:rPr>
        <w:t>;</w:t>
      </w:r>
      <w:r w:rsidRPr="008D57D7">
        <w:rPr>
          <w:color w:val="002060"/>
        </w:rPr>
        <w:t xml:space="preserve"> 'SSAUH1_STR_PE_H1_000_CAR_SS_R03'</w:t>
      </w:r>
      <w:r w:rsidR="0094287E">
        <w:rPr>
          <w:color w:val="002060"/>
        </w:rPr>
        <w:t>;</w:t>
      </w:r>
      <w:r w:rsidRPr="008D57D7">
        <w:rPr>
          <w:color w:val="002060"/>
        </w:rPr>
        <w:t xml:space="preserve"> 'SSAUH1_STR_PE_H2_000_CAR_SS_R01'</w:t>
      </w:r>
      <w:r w:rsidR="0094287E">
        <w:rPr>
          <w:color w:val="002060"/>
        </w:rPr>
        <w:t>;</w:t>
      </w:r>
      <w:r w:rsidRPr="008D57D7">
        <w:rPr>
          <w:color w:val="002060"/>
        </w:rPr>
        <w:t xml:space="preserve"> 'SSAUH1_STR_PE_H3_001_CAR_SS_R01'.</w:t>
      </w:r>
    </w:p>
    <w:p w14:paraId="65427E7C" w14:textId="42FB36D6" w:rsidR="005120E6" w:rsidRPr="008D57D7" w:rsidRDefault="005120E6" w:rsidP="005120E6">
      <w:pPr>
        <w:tabs>
          <w:tab w:val="left" w:pos="2694"/>
        </w:tabs>
        <w:spacing w:line="276" w:lineRule="auto"/>
        <w:ind w:left="567"/>
        <w:jc w:val="both"/>
        <w:rPr>
          <w:color w:val="002060"/>
        </w:rPr>
      </w:pPr>
      <w:r w:rsidRPr="008D57D7">
        <w:rPr>
          <w:b/>
          <w:bCs/>
          <w:color w:val="002060"/>
        </w:rPr>
        <w:lastRenderedPageBreak/>
        <w:t>b) Relatórios de Investigação Geotécnica (Sondagens SPT)</w:t>
      </w:r>
      <w:r w:rsidRPr="008D57D7">
        <w:rPr>
          <w:color w:val="002060"/>
        </w:rPr>
        <w:t xml:space="preserve"> de autoria da empresa </w:t>
      </w:r>
      <w:proofErr w:type="spellStart"/>
      <w:r w:rsidRPr="008D57D7">
        <w:rPr>
          <w:color w:val="002060"/>
        </w:rPr>
        <w:t>TransGeo</w:t>
      </w:r>
      <w:proofErr w:type="spellEnd"/>
      <w:r w:rsidRPr="008D57D7">
        <w:rPr>
          <w:color w:val="002060"/>
        </w:rPr>
        <w:t xml:space="preserve"> Geotecnia, compreendendo o arquivo “001 - Relatório de Sondagem” datado de 03/07/2025; e o arquivo “001 - Relatório de Sondagem_260902_190936” datado de 26/06/2026.</w:t>
      </w:r>
    </w:p>
    <w:p w14:paraId="7AA06B42" w14:textId="77777777" w:rsidR="005120E6" w:rsidRPr="008D57D7" w:rsidRDefault="005120E6" w:rsidP="005120E6">
      <w:pPr>
        <w:tabs>
          <w:tab w:val="left" w:pos="2694"/>
        </w:tabs>
        <w:spacing w:line="276" w:lineRule="auto"/>
        <w:jc w:val="both"/>
        <w:rPr>
          <w:color w:val="002060"/>
        </w:rPr>
      </w:pPr>
    </w:p>
    <w:p w14:paraId="12E96EAB" w14:textId="2349D399" w:rsidR="005120E6" w:rsidRPr="008D57D7" w:rsidRDefault="005120E6">
      <w:pPr>
        <w:pStyle w:val="PargrafodaLista"/>
        <w:numPr>
          <w:ilvl w:val="1"/>
          <w:numId w:val="2"/>
        </w:numPr>
        <w:tabs>
          <w:tab w:val="left" w:pos="567"/>
          <w:tab w:val="left" w:pos="2694"/>
        </w:tabs>
        <w:spacing w:line="276" w:lineRule="auto"/>
        <w:ind w:left="567" w:hanging="567"/>
        <w:jc w:val="both"/>
        <w:rPr>
          <w:color w:val="002060"/>
        </w:rPr>
      </w:pPr>
      <w:r w:rsidRPr="008D57D7">
        <w:rPr>
          <w:color w:val="002060"/>
        </w:rPr>
        <w:t>A CONTRATANTE declara que os relatórios e plantas entregues refletem com fidelidade a realidade topográfica e a situação real do subsolo da área de intervenção. Qualquer divergência de campo em relação a tais documentos ativará os mecanismos de reequilíbrio previstos nesta proposta.</w:t>
      </w:r>
    </w:p>
    <w:p w14:paraId="1E7DE1E3" w14:textId="77777777" w:rsidR="005120E6" w:rsidRPr="008D57D7" w:rsidRDefault="005120E6">
      <w:pPr>
        <w:suppressAutoHyphens w:val="0"/>
        <w:rPr>
          <w:b/>
          <w:color w:val="002060"/>
        </w:rPr>
      </w:pPr>
    </w:p>
    <w:p w14:paraId="374B9F16" w14:textId="52311EA9" w:rsidR="005120E6" w:rsidRPr="008D57D7" w:rsidRDefault="005120E6">
      <w:pPr>
        <w:pStyle w:val="PargrafodaLista"/>
        <w:numPr>
          <w:ilvl w:val="1"/>
          <w:numId w:val="2"/>
        </w:numPr>
        <w:pBdr>
          <w:top w:val="nil"/>
          <w:left w:val="nil"/>
          <w:bottom w:val="nil"/>
          <w:right w:val="nil"/>
          <w:between w:val="nil"/>
        </w:pBdr>
        <w:tabs>
          <w:tab w:val="left" w:pos="851"/>
          <w:tab w:val="left" w:pos="2694"/>
        </w:tabs>
        <w:spacing w:line="312" w:lineRule="auto"/>
        <w:ind w:left="567" w:hanging="567"/>
        <w:jc w:val="both"/>
        <w:rPr>
          <w:color w:val="002060"/>
        </w:rPr>
      </w:pPr>
      <w:r w:rsidRPr="008D57D7">
        <w:rPr>
          <w:color w:val="002060"/>
        </w:rPr>
        <w:t xml:space="preserve">O objeto desta contratação compreende a execução civil e engenharia aplicada de fundações profundas dividida de forma estanque para atender a 05 (cinco) prédios/módulos distintos localizados dentro do canteiro de obras do </w:t>
      </w:r>
      <w:r w:rsidR="00954976" w:rsidRPr="008D57D7">
        <w:rPr>
          <w:color w:val="002060"/>
        </w:rPr>
        <w:t>Grand Palladium Resort &amp; Spa</w:t>
      </w:r>
      <w:r w:rsidRPr="008D57D7">
        <w:rPr>
          <w:color w:val="002060"/>
        </w:rPr>
        <w:t>, mapeados sob os seguintes quantitativos de projeto:</w:t>
      </w:r>
    </w:p>
    <w:p w14:paraId="2F2545DF" w14:textId="77777777" w:rsidR="00954976" w:rsidRPr="008D57D7" w:rsidRDefault="00954976" w:rsidP="00954976">
      <w:pPr>
        <w:pBdr>
          <w:top w:val="nil"/>
          <w:left w:val="nil"/>
          <w:bottom w:val="nil"/>
          <w:right w:val="nil"/>
          <w:between w:val="nil"/>
        </w:pBdr>
        <w:tabs>
          <w:tab w:val="left" w:pos="851"/>
          <w:tab w:val="left" w:pos="2694"/>
        </w:tabs>
        <w:spacing w:line="312" w:lineRule="auto"/>
        <w:jc w:val="both"/>
        <w:rPr>
          <w:color w:val="002060"/>
        </w:rPr>
      </w:pPr>
    </w:p>
    <w:p w14:paraId="6B22DD37" w14:textId="46FC90E6" w:rsidR="005120E6" w:rsidRPr="008D57D7" w:rsidRDefault="00954976" w:rsidP="00954976">
      <w:pPr>
        <w:pBdr>
          <w:top w:val="nil"/>
          <w:left w:val="nil"/>
          <w:bottom w:val="nil"/>
          <w:right w:val="nil"/>
          <w:between w:val="nil"/>
        </w:pBdr>
        <w:tabs>
          <w:tab w:val="left" w:pos="851"/>
          <w:tab w:val="left" w:pos="2694"/>
        </w:tabs>
        <w:spacing w:line="312" w:lineRule="auto"/>
        <w:ind w:left="567"/>
        <w:jc w:val="both"/>
        <w:rPr>
          <w:color w:val="002060"/>
        </w:rPr>
      </w:pPr>
      <w:r w:rsidRPr="008D57D7">
        <w:rPr>
          <w:b/>
          <w:color w:val="002060"/>
        </w:rPr>
        <w:t>1</w:t>
      </w:r>
      <w:r w:rsidR="005120E6" w:rsidRPr="008D57D7">
        <w:rPr>
          <w:b/>
          <w:color w:val="002060"/>
        </w:rPr>
        <w:t>.</w:t>
      </w:r>
      <w:r w:rsidRPr="008D57D7">
        <w:rPr>
          <w:b/>
          <w:color w:val="002060"/>
        </w:rPr>
        <w:t>3</w:t>
      </w:r>
      <w:r w:rsidR="005120E6" w:rsidRPr="008D57D7">
        <w:rPr>
          <w:b/>
          <w:color w:val="002060"/>
        </w:rPr>
        <w:t>.1. Módulo Piscinas</w:t>
      </w:r>
    </w:p>
    <w:p w14:paraId="0BF2720B" w14:textId="77777777" w:rsidR="00954976" w:rsidRPr="008D57D7" w:rsidRDefault="00954976" w:rsidP="00954976">
      <w:pPr>
        <w:tabs>
          <w:tab w:val="left" w:pos="2694"/>
        </w:tabs>
        <w:spacing w:line="360" w:lineRule="auto"/>
        <w:ind w:left="1134"/>
        <w:jc w:val="both"/>
        <w:rPr>
          <w:bCs/>
          <w:color w:val="002060"/>
        </w:rPr>
      </w:pPr>
      <w:r w:rsidRPr="008D57D7">
        <w:rPr>
          <w:bCs/>
          <w:color w:val="002060"/>
        </w:rPr>
        <w:t>116 Estacas Hélice Contínua Monitorada;</w:t>
      </w:r>
      <w:bookmarkStart w:id="0" w:name="_heading=h.gjdgxs" w:colFirst="0" w:colLast="0"/>
      <w:bookmarkEnd w:id="0"/>
    </w:p>
    <w:p w14:paraId="556B8022" w14:textId="39F2AC31" w:rsidR="005120E6" w:rsidRPr="008D57D7" w:rsidRDefault="00954976" w:rsidP="00954976">
      <w:pPr>
        <w:pBdr>
          <w:top w:val="nil"/>
          <w:left w:val="nil"/>
          <w:bottom w:val="nil"/>
          <w:right w:val="nil"/>
          <w:between w:val="nil"/>
        </w:pBdr>
        <w:tabs>
          <w:tab w:val="left" w:pos="851"/>
          <w:tab w:val="left" w:pos="2694"/>
        </w:tabs>
        <w:spacing w:line="312" w:lineRule="auto"/>
        <w:ind w:left="567"/>
        <w:jc w:val="both"/>
        <w:rPr>
          <w:color w:val="002060"/>
        </w:rPr>
      </w:pPr>
      <w:r w:rsidRPr="008D57D7">
        <w:rPr>
          <w:b/>
          <w:color w:val="002060"/>
        </w:rPr>
        <w:t>1.3</w:t>
      </w:r>
      <w:r w:rsidR="005120E6" w:rsidRPr="008D57D7">
        <w:rPr>
          <w:b/>
          <w:color w:val="002060"/>
        </w:rPr>
        <w:t>.2. Módulo Recepção</w:t>
      </w:r>
    </w:p>
    <w:p w14:paraId="774AAC39" w14:textId="77777777" w:rsidR="00954976" w:rsidRPr="008D57D7" w:rsidRDefault="00954976" w:rsidP="00954976">
      <w:pPr>
        <w:tabs>
          <w:tab w:val="left" w:pos="2694"/>
        </w:tabs>
        <w:spacing w:line="360" w:lineRule="auto"/>
        <w:ind w:left="1134"/>
        <w:jc w:val="both"/>
        <w:rPr>
          <w:bCs/>
          <w:color w:val="002060"/>
        </w:rPr>
      </w:pPr>
      <w:r w:rsidRPr="008D57D7">
        <w:rPr>
          <w:bCs/>
          <w:color w:val="002060"/>
        </w:rPr>
        <w:t>83 Estacas Metálicas;</w:t>
      </w:r>
    </w:p>
    <w:p w14:paraId="06BE0557" w14:textId="0742C9CC" w:rsidR="00954976" w:rsidRPr="008D57D7" w:rsidRDefault="00954976" w:rsidP="00954976">
      <w:pPr>
        <w:tabs>
          <w:tab w:val="left" w:pos="2694"/>
        </w:tabs>
        <w:spacing w:line="360" w:lineRule="auto"/>
        <w:ind w:left="1134"/>
        <w:jc w:val="both"/>
        <w:rPr>
          <w:bCs/>
          <w:color w:val="002060"/>
        </w:rPr>
      </w:pPr>
      <w:r w:rsidRPr="008D57D7">
        <w:rPr>
          <w:bCs/>
          <w:color w:val="002060"/>
        </w:rPr>
        <w:t>217 Estacas Hélice Contínua Monitorada;</w:t>
      </w:r>
    </w:p>
    <w:p w14:paraId="470F91B4" w14:textId="66E56528" w:rsidR="005120E6" w:rsidRPr="008D57D7" w:rsidRDefault="00954976" w:rsidP="00954976">
      <w:pPr>
        <w:pBdr>
          <w:top w:val="nil"/>
          <w:left w:val="nil"/>
          <w:bottom w:val="nil"/>
          <w:right w:val="nil"/>
          <w:between w:val="nil"/>
        </w:pBdr>
        <w:tabs>
          <w:tab w:val="left" w:pos="851"/>
          <w:tab w:val="left" w:pos="2694"/>
        </w:tabs>
        <w:spacing w:line="312" w:lineRule="auto"/>
        <w:ind w:left="567"/>
        <w:jc w:val="both"/>
        <w:rPr>
          <w:color w:val="002060"/>
        </w:rPr>
      </w:pPr>
      <w:r w:rsidRPr="008D57D7">
        <w:rPr>
          <w:b/>
          <w:color w:val="002060"/>
        </w:rPr>
        <w:t>1.3</w:t>
      </w:r>
      <w:r w:rsidR="005120E6" w:rsidRPr="008D57D7">
        <w:rPr>
          <w:b/>
          <w:color w:val="002060"/>
        </w:rPr>
        <w:t>.3. Módulo Habitacional H01</w:t>
      </w:r>
    </w:p>
    <w:p w14:paraId="229EA5AD" w14:textId="77777777" w:rsidR="00954976" w:rsidRPr="008D57D7" w:rsidRDefault="00954976" w:rsidP="00954976">
      <w:pPr>
        <w:tabs>
          <w:tab w:val="left" w:pos="2694"/>
        </w:tabs>
        <w:spacing w:line="360" w:lineRule="auto"/>
        <w:ind w:left="1134"/>
        <w:jc w:val="both"/>
        <w:rPr>
          <w:bCs/>
          <w:color w:val="002060"/>
        </w:rPr>
      </w:pPr>
      <w:r w:rsidRPr="008D57D7">
        <w:rPr>
          <w:bCs/>
          <w:color w:val="002060"/>
        </w:rPr>
        <w:t>245 Estacas Hélice Contínua Monitorada;</w:t>
      </w:r>
    </w:p>
    <w:p w14:paraId="5B4A5BEA" w14:textId="3EF88471" w:rsidR="005120E6" w:rsidRPr="008D57D7" w:rsidRDefault="00954976" w:rsidP="00954976">
      <w:pPr>
        <w:pBdr>
          <w:top w:val="nil"/>
          <w:left w:val="nil"/>
          <w:bottom w:val="nil"/>
          <w:right w:val="nil"/>
          <w:between w:val="nil"/>
        </w:pBdr>
        <w:tabs>
          <w:tab w:val="left" w:pos="851"/>
          <w:tab w:val="left" w:pos="2694"/>
        </w:tabs>
        <w:spacing w:line="312" w:lineRule="auto"/>
        <w:ind w:left="567"/>
        <w:jc w:val="both"/>
        <w:rPr>
          <w:color w:val="002060"/>
        </w:rPr>
      </w:pPr>
      <w:r w:rsidRPr="008D57D7">
        <w:rPr>
          <w:b/>
          <w:color w:val="002060"/>
        </w:rPr>
        <w:t>1.3</w:t>
      </w:r>
      <w:r w:rsidR="005120E6" w:rsidRPr="008D57D7">
        <w:rPr>
          <w:b/>
          <w:color w:val="002060"/>
        </w:rPr>
        <w:t>.4. Módulo Habitacional H02</w:t>
      </w:r>
    </w:p>
    <w:p w14:paraId="3B46A794" w14:textId="77777777" w:rsidR="00954976" w:rsidRPr="008D57D7" w:rsidRDefault="00954976" w:rsidP="00954976">
      <w:pPr>
        <w:tabs>
          <w:tab w:val="left" w:pos="2694"/>
        </w:tabs>
        <w:spacing w:line="360" w:lineRule="auto"/>
        <w:ind w:left="1134"/>
        <w:jc w:val="both"/>
        <w:rPr>
          <w:bCs/>
          <w:color w:val="002060"/>
        </w:rPr>
      </w:pPr>
      <w:r w:rsidRPr="008D57D7">
        <w:rPr>
          <w:bCs/>
          <w:color w:val="002060"/>
        </w:rPr>
        <w:t>245 Estacas Hélice Contínua Monitorada;</w:t>
      </w:r>
    </w:p>
    <w:p w14:paraId="100FC970" w14:textId="45C8D992" w:rsidR="005120E6" w:rsidRPr="008D57D7" w:rsidRDefault="00954976" w:rsidP="00954976">
      <w:pPr>
        <w:pBdr>
          <w:top w:val="nil"/>
          <w:left w:val="nil"/>
          <w:bottom w:val="nil"/>
          <w:right w:val="nil"/>
          <w:between w:val="nil"/>
        </w:pBdr>
        <w:tabs>
          <w:tab w:val="left" w:pos="851"/>
          <w:tab w:val="left" w:pos="2694"/>
        </w:tabs>
        <w:spacing w:line="312" w:lineRule="auto"/>
        <w:ind w:left="567"/>
        <w:jc w:val="both"/>
        <w:rPr>
          <w:color w:val="002060"/>
        </w:rPr>
      </w:pPr>
      <w:r w:rsidRPr="008D57D7">
        <w:rPr>
          <w:b/>
          <w:color w:val="002060"/>
        </w:rPr>
        <w:t>1.3</w:t>
      </w:r>
      <w:r w:rsidR="005120E6" w:rsidRPr="008D57D7">
        <w:rPr>
          <w:b/>
          <w:color w:val="002060"/>
        </w:rPr>
        <w:t>.5. Módulo Habitacional H03</w:t>
      </w:r>
    </w:p>
    <w:p w14:paraId="6879F1ED" w14:textId="4B735103" w:rsidR="00954976" w:rsidRPr="008D57D7" w:rsidRDefault="00954976" w:rsidP="00954976">
      <w:pPr>
        <w:tabs>
          <w:tab w:val="left" w:pos="2694"/>
        </w:tabs>
        <w:spacing w:line="360" w:lineRule="auto"/>
        <w:ind w:left="1134"/>
        <w:jc w:val="both"/>
        <w:rPr>
          <w:bCs/>
          <w:color w:val="002060"/>
        </w:rPr>
      </w:pPr>
      <w:r w:rsidRPr="008D57D7">
        <w:rPr>
          <w:bCs/>
          <w:color w:val="002060"/>
        </w:rPr>
        <w:t>62 Estacas Hélice Contínua Monitorada;</w:t>
      </w:r>
    </w:p>
    <w:p w14:paraId="1D4CA2F3" w14:textId="77777777" w:rsidR="00954976" w:rsidRPr="008D57D7" w:rsidRDefault="00954976" w:rsidP="005120E6">
      <w:pPr>
        <w:pBdr>
          <w:top w:val="nil"/>
          <w:left w:val="nil"/>
          <w:bottom w:val="nil"/>
          <w:right w:val="nil"/>
          <w:between w:val="nil"/>
        </w:pBdr>
        <w:tabs>
          <w:tab w:val="left" w:pos="851"/>
          <w:tab w:val="left" w:pos="2694"/>
        </w:tabs>
        <w:spacing w:line="312" w:lineRule="auto"/>
        <w:jc w:val="both"/>
        <w:rPr>
          <w:color w:val="002060"/>
        </w:rPr>
      </w:pPr>
    </w:p>
    <w:p w14:paraId="21F7C2D9" w14:textId="7352D9D2" w:rsidR="00954976" w:rsidRPr="008D57D7" w:rsidRDefault="00954976">
      <w:pPr>
        <w:pStyle w:val="PargrafodaLista"/>
        <w:numPr>
          <w:ilvl w:val="1"/>
          <w:numId w:val="2"/>
        </w:numPr>
        <w:pBdr>
          <w:top w:val="nil"/>
          <w:left w:val="nil"/>
          <w:bottom w:val="nil"/>
          <w:right w:val="nil"/>
          <w:between w:val="nil"/>
        </w:pBdr>
        <w:tabs>
          <w:tab w:val="left" w:pos="851"/>
          <w:tab w:val="left" w:pos="2694"/>
        </w:tabs>
        <w:spacing w:line="312" w:lineRule="auto"/>
        <w:ind w:left="567" w:hanging="567"/>
        <w:jc w:val="both"/>
        <w:rPr>
          <w:bCs/>
          <w:color w:val="002060"/>
        </w:rPr>
      </w:pPr>
      <w:r w:rsidRPr="008D57D7">
        <w:rPr>
          <w:b/>
          <w:color w:val="002060"/>
        </w:rPr>
        <w:t xml:space="preserve">Consolidação Geral do Escopo do Resort: </w:t>
      </w:r>
      <w:r w:rsidRPr="008D57D7">
        <w:rPr>
          <w:color w:val="002060"/>
        </w:rPr>
        <w:t xml:space="preserve">O projeto global perfaz um total absoluto de </w:t>
      </w:r>
      <w:r w:rsidRPr="008D57D7">
        <w:rPr>
          <w:bCs/>
          <w:color w:val="002060"/>
        </w:rPr>
        <w:t>885 (oitocentas e oitenta e cinco) estacas Hélice Contínua Monitorada e 83 (oitocentas e três) estacas metálicas cravadas, totalizando 968 elementos de fundação profunda.</w:t>
      </w:r>
    </w:p>
    <w:p w14:paraId="337209F2" w14:textId="5094EC21" w:rsidR="005120E6" w:rsidRPr="008D57D7" w:rsidRDefault="005120E6">
      <w:pPr>
        <w:suppressAutoHyphens w:val="0"/>
        <w:rPr>
          <w:color w:val="002060"/>
        </w:rPr>
      </w:pPr>
      <w:r w:rsidRPr="008D57D7">
        <w:rPr>
          <w:color w:val="002060"/>
        </w:rPr>
        <w:br w:type="page"/>
      </w:r>
    </w:p>
    <w:p w14:paraId="5432123F" w14:textId="48D53E65" w:rsidR="001C5936" w:rsidRPr="008D57D7" w:rsidRDefault="00954976">
      <w:pPr>
        <w:pStyle w:val="PargrafodaLista"/>
        <w:numPr>
          <w:ilvl w:val="0"/>
          <w:numId w:val="2"/>
        </w:numPr>
        <w:tabs>
          <w:tab w:val="left" w:pos="2694"/>
        </w:tabs>
        <w:spacing w:line="276" w:lineRule="auto"/>
        <w:ind w:left="284" w:hanging="284"/>
        <w:jc w:val="both"/>
        <w:rPr>
          <w:b/>
          <w:color w:val="002060"/>
        </w:rPr>
      </w:pPr>
      <w:r w:rsidRPr="008D57D7">
        <w:rPr>
          <w:b/>
          <w:color w:val="002060"/>
          <w:u w:val="single"/>
        </w:rPr>
        <w:lastRenderedPageBreak/>
        <w:t>ESCOPO</w:t>
      </w:r>
      <w:r w:rsidR="000C0717" w:rsidRPr="008D57D7">
        <w:rPr>
          <w:b/>
          <w:color w:val="002060"/>
          <w:u w:val="single"/>
        </w:rPr>
        <w:t xml:space="preserve"> A CARGO DA CONTRATADA:</w:t>
      </w:r>
    </w:p>
    <w:p w14:paraId="15A618D7" w14:textId="77777777" w:rsidR="007E5692" w:rsidRPr="008D57D7" w:rsidRDefault="007E5692" w:rsidP="00167572">
      <w:pPr>
        <w:tabs>
          <w:tab w:val="left" w:pos="2694"/>
        </w:tabs>
        <w:spacing w:line="276" w:lineRule="auto"/>
        <w:jc w:val="both"/>
        <w:rPr>
          <w:color w:val="002060"/>
        </w:rPr>
      </w:pPr>
    </w:p>
    <w:p w14:paraId="675B114B" w14:textId="0AB67B55" w:rsidR="007E5692" w:rsidRPr="008D57D7" w:rsidRDefault="007E5692">
      <w:pPr>
        <w:pStyle w:val="PargrafodaLista"/>
        <w:numPr>
          <w:ilvl w:val="1"/>
          <w:numId w:val="2"/>
        </w:numPr>
        <w:tabs>
          <w:tab w:val="left" w:pos="2694"/>
        </w:tabs>
        <w:spacing w:line="276" w:lineRule="auto"/>
        <w:ind w:left="567" w:hanging="567"/>
        <w:jc w:val="both"/>
        <w:rPr>
          <w:color w:val="002060"/>
        </w:rPr>
      </w:pPr>
      <w:r w:rsidRPr="008D57D7">
        <w:rPr>
          <w:color w:val="002060"/>
        </w:rPr>
        <w:t>Mobilização de nossos equipamentos, sua instalação, operação e posterior remoção do canteiro ao final dos serviços.</w:t>
      </w:r>
    </w:p>
    <w:p w14:paraId="2044C25A" w14:textId="77777777" w:rsidR="007E5692" w:rsidRPr="008D57D7" w:rsidRDefault="007E5692">
      <w:pPr>
        <w:pStyle w:val="PargrafodaLista"/>
        <w:numPr>
          <w:ilvl w:val="1"/>
          <w:numId w:val="2"/>
        </w:numPr>
        <w:tabs>
          <w:tab w:val="left" w:pos="2694"/>
        </w:tabs>
        <w:spacing w:line="276" w:lineRule="auto"/>
        <w:ind w:left="567" w:hanging="567"/>
        <w:jc w:val="both"/>
        <w:rPr>
          <w:color w:val="002060"/>
        </w:rPr>
      </w:pPr>
      <w:r w:rsidRPr="008D57D7">
        <w:rPr>
          <w:color w:val="002060"/>
        </w:rPr>
        <w:t>Mão de obra especializada e equipamento para execução das perfurações e lançamento de concreto das estacas.</w:t>
      </w:r>
    </w:p>
    <w:p w14:paraId="291A45A2" w14:textId="77777777" w:rsidR="007E5692" w:rsidRPr="008D57D7" w:rsidRDefault="007E5692">
      <w:pPr>
        <w:pStyle w:val="PargrafodaLista"/>
        <w:numPr>
          <w:ilvl w:val="1"/>
          <w:numId w:val="2"/>
        </w:numPr>
        <w:pBdr>
          <w:top w:val="nil"/>
          <w:left w:val="nil"/>
          <w:bottom w:val="nil"/>
          <w:right w:val="nil"/>
          <w:between w:val="nil"/>
        </w:pBdr>
        <w:tabs>
          <w:tab w:val="left" w:pos="851"/>
          <w:tab w:val="left" w:pos="2694"/>
        </w:tabs>
        <w:spacing w:line="276" w:lineRule="auto"/>
        <w:ind w:left="567" w:hanging="567"/>
        <w:jc w:val="both"/>
        <w:rPr>
          <w:color w:val="002060"/>
        </w:rPr>
      </w:pPr>
      <w:r w:rsidRPr="008D57D7">
        <w:rPr>
          <w:color w:val="002060"/>
        </w:rPr>
        <w:t>Informe técnico dos serviços executados e ocorrências de obra com dados de interesse comum.</w:t>
      </w:r>
    </w:p>
    <w:p w14:paraId="17527B08" w14:textId="5487EB4A" w:rsidR="007E5692" w:rsidRPr="008D57D7" w:rsidRDefault="007E5692">
      <w:pPr>
        <w:pStyle w:val="PargrafodaLista"/>
        <w:numPr>
          <w:ilvl w:val="1"/>
          <w:numId w:val="2"/>
        </w:numPr>
        <w:pBdr>
          <w:top w:val="nil"/>
          <w:left w:val="nil"/>
          <w:bottom w:val="nil"/>
          <w:right w:val="nil"/>
          <w:between w:val="nil"/>
        </w:pBdr>
        <w:tabs>
          <w:tab w:val="left" w:pos="851"/>
          <w:tab w:val="left" w:pos="2694"/>
        </w:tabs>
        <w:spacing w:line="276" w:lineRule="auto"/>
        <w:ind w:left="567" w:hanging="567"/>
        <w:jc w:val="both"/>
        <w:rPr>
          <w:color w:val="002060"/>
        </w:rPr>
      </w:pPr>
      <w:r w:rsidRPr="008D57D7">
        <w:rPr>
          <w:color w:val="002060"/>
        </w:rPr>
        <w:t xml:space="preserve">Fornecimento da </w:t>
      </w:r>
      <w:r w:rsidR="00167572" w:rsidRPr="008D57D7">
        <w:rPr>
          <w:color w:val="002060"/>
        </w:rPr>
        <w:t>Anotação de Responsabilidade Técnica (</w:t>
      </w:r>
      <w:r w:rsidRPr="008D57D7">
        <w:rPr>
          <w:color w:val="002060"/>
        </w:rPr>
        <w:t>ART</w:t>
      </w:r>
      <w:r w:rsidR="00167572" w:rsidRPr="008D57D7">
        <w:rPr>
          <w:color w:val="002060"/>
        </w:rPr>
        <w:t>)</w:t>
      </w:r>
      <w:r w:rsidRPr="008D57D7">
        <w:rPr>
          <w:color w:val="002060"/>
        </w:rPr>
        <w:t xml:space="preserve"> </w:t>
      </w:r>
      <w:r w:rsidR="00167572" w:rsidRPr="008D57D7">
        <w:rPr>
          <w:color w:val="002060"/>
        </w:rPr>
        <w:t>do Conselho Regional de Engenharia e Agronomia (CREA) referente ao projeto e à execução das estacas de fundação</w:t>
      </w:r>
      <w:r w:rsidRPr="008D57D7">
        <w:rPr>
          <w:color w:val="002060"/>
        </w:rPr>
        <w:t>.</w:t>
      </w:r>
    </w:p>
    <w:p w14:paraId="05B6580B" w14:textId="77777777" w:rsidR="007E5692" w:rsidRPr="008D57D7" w:rsidRDefault="007E5692">
      <w:pPr>
        <w:pStyle w:val="PargrafodaLista"/>
        <w:numPr>
          <w:ilvl w:val="1"/>
          <w:numId w:val="2"/>
        </w:numPr>
        <w:pBdr>
          <w:top w:val="nil"/>
          <w:left w:val="nil"/>
          <w:bottom w:val="nil"/>
          <w:right w:val="nil"/>
          <w:between w:val="nil"/>
        </w:pBdr>
        <w:tabs>
          <w:tab w:val="left" w:pos="851"/>
          <w:tab w:val="left" w:pos="2694"/>
        </w:tabs>
        <w:spacing w:line="276" w:lineRule="auto"/>
        <w:ind w:left="567" w:hanging="567"/>
        <w:jc w:val="both"/>
        <w:rPr>
          <w:color w:val="002060"/>
        </w:rPr>
      </w:pPr>
      <w:r w:rsidRPr="008D57D7">
        <w:rPr>
          <w:color w:val="002060"/>
        </w:rPr>
        <w:t>Recolhimento das contribuições sociais e previdenciárias da equipe que trabalhar na obra.</w:t>
      </w:r>
    </w:p>
    <w:p w14:paraId="604807A1" w14:textId="77777777" w:rsidR="007E5692" w:rsidRPr="008D57D7" w:rsidRDefault="007E5692">
      <w:pPr>
        <w:pStyle w:val="PargrafodaLista"/>
        <w:numPr>
          <w:ilvl w:val="1"/>
          <w:numId w:val="2"/>
        </w:numPr>
        <w:pBdr>
          <w:top w:val="nil"/>
          <w:left w:val="nil"/>
          <w:bottom w:val="nil"/>
          <w:right w:val="nil"/>
          <w:between w:val="nil"/>
        </w:pBdr>
        <w:tabs>
          <w:tab w:val="left" w:pos="851"/>
          <w:tab w:val="left" w:pos="2694"/>
        </w:tabs>
        <w:spacing w:line="276" w:lineRule="auto"/>
        <w:ind w:left="567" w:hanging="567"/>
        <w:jc w:val="both"/>
        <w:rPr>
          <w:color w:val="002060"/>
        </w:rPr>
      </w:pPr>
      <w:r w:rsidRPr="008D57D7">
        <w:rPr>
          <w:color w:val="002060"/>
        </w:rPr>
        <w:t xml:space="preserve">Ferramentas e </w:t>
      </w:r>
      <w:proofErr w:type="spellStart"/>
      <w:r w:rsidRPr="008D57D7">
        <w:rPr>
          <w:color w:val="002060"/>
        </w:rPr>
        <w:t>EPI’s</w:t>
      </w:r>
      <w:proofErr w:type="spellEnd"/>
      <w:r w:rsidRPr="008D57D7">
        <w:rPr>
          <w:color w:val="002060"/>
        </w:rPr>
        <w:t xml:space="preserve"> necessários para execução dos serviços contratados.</w:t>
      </w:r>
    </w:p>
    <w:p w14:paraId="2AEB25E7" w14:textId="31E72AA7" w:rsidR="007E5692" w:rsidRPr="008D57D7" w:rsidRDefault="007E5692">
      <w:pPr>
        <w:pStyle w:val="PargrafodaLista"/>
        <w:numPr>
          <w:ilvl w:val="1"/>
          <w:numId w:val="2"/>
        </w:numPr>
        <w:pBdr>
          <w:top w:val="nil"/>
          <w:left w:val="nil"/>
          <w:bottom w:val="nil"/>
          <w:right w:val="nil"/>
          <w:between w:val="nil"/>
        </w:pBdr>
        <w:tabs>
          <w:tab w:val="left" w:pos="851"/>
          <w:tab w:val="left" w:pos="2694"/>
        </w:tabs>
        <w:spacing w:line="276" w:lineRule="auto"/>
        <w:ind w:left="567" w:hanging="567"/>
        <w:jc w:val="both"/>
        <w:rPr>
          <w:color w:val="002060"/>
        </w:rPr>
      </w:pPr>
      <w:r w:rsidRPr="008D57D7">
        <w:rPr>
          <w:color w:val="002060"/>
        </w:rPr>
        <w:t xml:space="preserve">Programas de segurança e saúde ocupacional </w:t>
      </w:r>
      <w:r w:rsidR="00167572" w:rsidRPr="008D57D7">
        <w:rPr>
          <w:color w:val="002060"/>
        </w:rPr>
        <w:t>(PGR - Programa de Gerenciamento de Riscos e PCMSO - Programa de Controle Médico de Saúde Ocupacional)</w:t>
      </w:r>
      <w:r w:rsidRPr="008D57D7">
        <w:rPr>
          <w:color w:val="002060"/>
        </w:rPr>
        <w:t>.</w:t>
      </w:r>
    </w:p>
    <w:p w14:paraId="0918F263" w14:textId="77777777" w:rsidR="007E5692" w:rsidRPr="008D57D7" w:rsidRDefault="007E5692">
      <w:pPr>
        <w:pStyle w:val="PargrafodaLista"/>
        <w:numPr>
          <w:ilvl w:val="1"/>
          <w:numId w:val="2"/>
        </w:numPr>
        <w:tabs>
          <w:tab w:val="left" w:pos="2694"/>
        </w:tabs>
        <w:spacing w:line="276" w:lineRule="auto"/>
        <w:ind w:left="567" w:hanging="567"/>
        <w:jc w:val="both"/>
        <w:rPr>
          <w:color w:val="002060"/>
        </w:rPr>
      </w:pPr>
      <w:r w:rsidRPr="008D57D7">
        <w:rPr>
          <w:color w:val="002060"/>
        </w:rPr>
        <w:t>Plano de manutenção constante e livro de inspeção do equipamento.</w:t>
      </w:r>
    </w:p>
    <w:p w14:paraId="181A90B6" w14:textId="77777777" w:rsidR="007E5692" w:rsidRPr="008D57D7" w:rsidRDefault="007E5692">
      <w:pPr>
        <w:pStyle w:val="PargrafodaLista"/>
        <w:numPr>
          <w:ilvl w:val="1"/>
          <w:numId w:val="2"/>
        </w:numPr>
        <w:tabs>
          <w:tab w:val="left" w:pos="2694"/>
        </w:tabs>
        <w:spacing w:line="276" w:lineRule="auto"/>
        <w:ind w:left="567" w:hanging="567"/>
        <w:jc w:val="both"/>
        <w:rPr>
          <w:color w:val="002060"/>
        </w:rPr>
      </w:pPr>
      <w:r w:rsidRPr="008D57D7">
        <w:rPr>
          <w:color w:val="002060"/>
        </w:rPr>
        <w:t>Exames admissionais, periódicos e demissionais de todos os colaboradores (ASO).</w:t>
      </w:r>
    </w:p>
    <w:p w14:paraId="02F3C7F6" w14:textId="29D5186F" w:rsidR="00AB3AF5" w:rsidRPr="008D57D7" w:rsidRDefault="00AB3AF5">
      <w:pPr>
        <w:pStyle w:val="PargrafodaLista"/>
        <w:numPr>
          <w:ilvl w:val="1"/>
          <w:numId w:val="2"/>
        </w:numPr>
        <w:tabs>
          <w:tab w:val="left" w:pos="2694"/>
        </w:tabs>
        <w:spacing w:line="276" w:lineRule="auto"/>
        <w:ind w:left="567" w:hanging="567"/>
        <w:jc w:val="both"/>
        <w:rPr>
          <w:color w:val="002060"/>
        </w:rPr>
      </w:pPr>
      <w:r w:rsidRPr="008D57D7">
        <w:rPr>
          <w:color w:val="002060"/>
        </w:rPr>
        <w:t xml:space="preserve">Fornecimento de hospedagem para </w:t>
      </w:r>
      <w:r w:rsidR="00F475E1" w:rsidRPr="008D57D7">
        <w:rPr>
          <w:color w:val="002060"/>
        </w:rPr>
        <w:t>a</w:t>
      </w:r>
      <w:r w:rsidR="0067057F" w:rsidRPr="008D57D7">
        <w:rPr>
          <w:color w:val="002060"/>
        </w:rPr>
        <w:t>s</w:t>
      </w:r>
      <w:r w:rsidR="00F475E1" w:rsidRPr="008D57D7">
        <w:rPr>
          <w:color w:val="002060"/>
        </w:rPr>
        <w:t xml:space="preserve"> </w:t>
      </w:r>
      <w:r w:rsidRPr="008D57D7">
        <w:rPr>
          <w:color w:val="002060"/>
        </w:rPr>
        <w:t>equipe</w:t>
      </w:r>
      <w:r w:rsidR="00F475E1" w:rsidRPr="008D57D7">
        <w:rPr>
          <w:color w:val="002060"/>
        </w:rPr>
        <w:t>s</w:t>
      </w:r>
      <w:r w:rsidRPr="008D57D7">
        <w:rPr>
          <w:color w:val="002060"/>
        </w:rPr>
        <w:t>.</w:t>
      </w:r>
    </w:p>
    <w:p w14:paraId="776BD20C" w14:textId="32F43097" w:rsidR="0067057F" w:rsidRPr="008D57D7" w:rsidRDefault="0067057F">
      <w:pPr>
        <w:pStyle w:val="PargrafodaLista"/>
        <w:numPr>
          <w:ilvl w:val="1"/>
          <w:numId w:val="2"/>
        </w:numPr>
        <w:tabs>
          <w:tab w:val="left" w:pos="2694"/>
        </w:tabs>
        <w:spacing w:line="276" w:lineRule="auto"/>
        <w:ind w:left="567" w:hanging="567"/>
        <w:jc w:val="both"/>
        <w:rPr>
          <w:color w:val="002060"/>
        </w:rPr>
      </w:pPr>
      <w:r w:rsidRPr="008D57D7">
        <w:rPr>
          <w:color w:val="002060"/>
        </w:rPr>
        <w:t>Fornecimento de refeições (café</w:t>
      </w:r>
      <w:r w:rsidR="00167572" w:rsidRPr="008D57D7">
        <w:rPr>
          <w:color w:val="002060"/>
        </w:rPr>
        <w:t xml:space="preserve"> da manhã</w:t>
      </w:r>
      <w:r w:rsidRPr="008D57D7">
        <w:rPr>
          <w:color w:val="002060"/>
        </w:rPr>
        <w:t>, almoço</w:t>
      </w:r>
      <w:r w:rsidR="00443BE5" w:rsidRPr="008D57D7">
        <w:rPr>
          <w:color w:val="002060"/>
        </w:rPr>
        <w:t>, janta</w:t>
      </w:r>
      <w:r w:rsidRPr="008D57D7">
        <w:rPr>
          <w:color w:val="002060"/>
        </w:rPr>
        <w:t xml:space="preserve"> e cesta básica</w:t>
      </w:r>
      <w:r w:rsidR="00167572" w:rsidRPr="008D57D7">
        <w:rPr>
          <w:color w:val="002060"/>
        </w:rPr>
        <w:t xml:space="preserve"> mensal</w:t>
      </w:r>
      <w:r w:rsidRPr="008D57D7">
        <w:rPr>
          <w:color w:val="002060"/>
        </w:rPr>
        <w:t>) para as equipes.</w:t>
      </w:r>
    </w:p>
    <w:p w14:paraId="54EFD884" w14:textId="14CDEDBB" w:rsidR="000234BF" w:rsidRPr="008D57D7" w:rsidRDefault="00F475E1">
      <w:pPr>
        <w:pStyle w:val="PargrafodaLista"/>
        <w:numPr>
          <w:ilvl w:val="1"/>
          <w:numId w:val="2"/>
        </w:numPr>
        <w:tabs>
          <w:tab w:val="left" w:pos="2694"/>
        </w:tabs>
        <w:spacing w:line="276" w:lineRule="auto"/>
        <w:ind w:left="567" w:hanging="567"/>
        <w:jc w:val="both"/>
        <w:rPr>
          <w:color w:val="002060"/>
        </w:rPr>
      </w:pPr>
      <w:r w:rsidRPr="008D57D7">
        <w:rPr>
          <w:color w:val="002060"/>
        </w:rPr>
        <w:t>Transporte de nossa</w:t>
      </w:r>
      <w:r w:rsidR="0067057F" w:rsidRPr="008D57D7">
        <w:rPr>
          <w:color w:val="002060"/>
        </w:rPr>
        <w:t>s</w:t>
      </w:r>
      <w:r w:rsidRPr="008D57D7">
        <w:rPr>
          <w:color w:val="002060"/>
        </w:rPr>
        <w:t xml:space="preserve"> equipe</w:t>
      </w:r>
      <w:r w:rsidR="0067057F" w:rsidRPr="008D57D7">
        <w:rPr>
          <w:color w:val="002060"/>
        </w:rPr>
        <w:t>s</w:t>
      </w:r>
      <w:r w:rsidR="00167572" w:rsidRPr="008D57D7">
        <w:rPr>
          <w:color w:val="002060"/>
        </w:rPr>
        <w:t xml:space="preserve"> para a região da obra (mobilização e desmobilização) e transporte diário (ida e volta) até a frente de trabalho</w:t>
      </w:r>
      <w:r w:rsidRPr="008D57D7">
        <w:rPr>
          <w:color w:val="002060"/>
        </w:rPr>
        <w:t>.</w:t>
      </w:r>
    </w:p>
    <w:p w14:paraId="25B1FA95" w14:textId="56CE1564" w:rsidR="0089040C" w:rsidRPr="008D57D7" w:rsidRDefault="00F475E1">
      <w:pPr>
        <w:pStyle w:val="PargrafodaLista"/>
        <w:numPr>
          <w:ilvl w:val="1"/>
          <w:numId w:val="2"/>
        </w:numPr>
        <w:tabs>
          <w:tab w:val="left" w:pos="2694"/>
        </w:tabs>
        <w:spacing w:line="276" w:lineRule="auto"/>
        <w:ind w:left="567" w:hanging="567"/>
        <w:jc w:val="both"/>
        <w:rPr>
          <w:color w:val="002060"/>
        </w:rPr>
      </w:pPr>
      <w:r w:rsidRPr="008D57D7">
        <w:rPr>
          <w:color w:val="002060"/>
        </w:rPr>
        <w:t>Apoio de equipamento retroescavadeira para remoção do solo proveniente das escavações.</w:t>
      </w:r>
    </w:p>
    <w:p w14:paraId="02BFA09F" w14:textId="7CA9A587" w:rsidR="0067057F" w:rsidRPr="008D57D7" w:rsidRDefault="00AB3AF5">
      <w:pPr>
        <w:pStyle w:val="PargrafodaLista"/>
        <w:numPr>
          <w:ilvl w:val="1"/>
          <w:numId w:val="2"/>
        </w:numPr>
        <w:tabs>
          <w:tab w:val="left" w:pos="2694"/>
        </w:tabs>
        <w:spacing w:line="276" w:lineRule="auto"/>
        <w:ind w:left="567" w:hanging="567"/>
        <w:jc w:val="both"/>
        <w:rPr>
          <w:color w:val="002060"/>
        </w:rPr>
      </w:pPr>
      <w:r w:rsidRPr="008D57D7">
        <w:rPr>
          <w:color w:val="002060"/>
        </w:rPr>
        <w:t>Fornecimento do Óleo Diesel para abastecimento d</w:t>
      </w:r>
      <w:r w:rsidR="00F475E1" w:rsidRPr="008D57D7">
        <w:rPr>
          <w:color w:val="002060"/>
        </w:rPr>
        <w:t>os equipamentos.</w:t>
      </w:r>
    </w:p>
    <w:p w14:paraId="30CD6062" w14:textId="77FEBDAC" w:rsidR="0067057F" w:rsidRPr="008D57D7" w:rsidRDefault="00AB3AF5">
      <w:pPr>
        <w:pStyle w:val="PargrafodaLista"/>
        <w:numPr>
          <w:ilvl w:val="1"/>
          <w:numId w:val="2"/>
        </w:numPr>
        <w:tabs>
          <w:tab w:val="left" w:pos="2694"/>
        </w:tabs>
        <w:spacing w:line="276" w:lineRule="auto"/>
        <w:ind w:left="567" w:hanging="567"/>
        <w:jc w:val="both"/>
        <w:rPr>
          <w:color w:val="002060"/>
        </w:rPr>
      </w:pPr>
      <w:r w:rsidRPr="008D57D7">
        <w:rPr>
          <w:color w:val="002060"/>
        </w:rPr>
        <w:t>Fornecimento das armaduras montadas (aço CA-50)</w:t>
      </w:r>
      <w:r w:rsidR="00F475E1" w:rsidRPr="008D57D7">
        <w:rPr>
          <w:color w:val="002060"/>
        </w:rPr>
        <w:t xml:space="preserve"> das estacas hélice contínua</w:t>
      </w:r>
      <w:r w:rsidRPr="008D57D7">
        <w:rPr>
          <w:color w:val="002060"/>
        </w:rPr>
        <w:t>.</w:t>
      </w:r>
    </w:p>
    <w:p w14:paraId="09F0A7A7" w14:textId="4BD2BF87" w:rsidR="00AB3AF5" w:rsidRPr="008D57D7" w:rsidRDefault="00AB3AF5">
      <w:pPr>
        <w:pStyle w:val="PargrafodaLista"/>
        <w:numPr>
          <w:ilvl w:val="1"/>
          <w:numId w:val="2"/>
        </w:numPr>
        <w:tabs>
          <w:tab w:val="left" w:pos="2694"/>
        </w:tabs>
        <w:spacing w:line="276" w:lineRule="auto"/>
        <w:ind w:left="567" w:hanging="567"/>
        <w:jc w:val="both"/>
        <w:rPr>
          <w:color w:val="002060"/>
        </w:rPr>
      </w:pPr>
      <w:r w:rsidRPr="008D57D7">
        <w:rPr>
          <w:color w:val="002060"/>
        </w:rPr>
        <w:t>Içamento e instalação das armaduras após concretagem das estacas</w:t>
      </w:r>
      <w:r w:rsidR="00F475E1" w:rsidRPr="008D57D7">
        <w:rPr>
          <w:color w:val="002060"/>
        </w:rPr>
        <w:t xml:space="preserve"> hélice contínua</w:t>
      </w:r>
      <w:r w:rsidRPr="008D57D7">
        <w:rPr>
          <w:color w:val="002060"/>
        </w:rPr>
        <w:t>.</w:t>
      </w:r>
    </w:p>
    <w:p w14:paraId="46CB50F4" w14:textId="1C139D77" w:rsidR="000D3CD2" w:rsidRPr="008D57D7" w:rsidRDefault="00AB3AF5">
      <w:pPr>
        <w:pStyle w:val="PargrafodaLista"/>
        <w:numPr>
          <w:ilvl w:val="1"/>
          <w:numId w:val="2"/>
        </w:numPr>
        <w:tabs>
          <w:tab w:val="left" w:pos="2694"/>
        </w:tabs>
        <w:spacing w:line="276" w:lineRule="auto"/>
        <w:ind w:left="567" w:hanging="567"/>
        <w:jc w:val="both"/>
        <w:rPr>
          <w:color w:val="002060"/>
        </w:rPr>
      </w:pPr>
      <w:r w:rsidRPr="008D57D7">
        <w:rPr>
          <w:color w:val="002060"/>
        </w:rPr>
        <w:t>Fornecimento de concreto usinado e seu bombeamento</w:t>
      </w:r>
      <w:r w:rsidR="000D3CD2" w:rsidRPr="008D57D7">
        <w:rPr>
          <w:color w:val="002060"/>
        </w:rPr>
        <w:t xml:space="preserve"> para as estacas hélice contínua.</w:t>
      </w:r>
    </w:p>
    <w:p w14:paraId="510425AD" w14:textId="69D34EFC" w:rsidR="00AB3AF5" w:rsidRPr="008D57D7" w:rsidRDefault="000D3CD2">
      <w:pPr>
        <w:pStyle w:val="PargrafodaLista"/>
        <w:numPr>
          <w:ilvl w:val="1"/>
          <w:numId w:val="2"/>
        </w:numPr>
        <w:tabs>
          <w:tab w:val="left" w:pos="2694"/>
        </w:tabs>
        <w:spacing w:line="276" w:lineRule="auto"/>
        <w:ind w:left="567" w:hanging="567"/>
        <w:jc w:val="both"/>
        <w:rPr>
          <w:color w:val="002060"/>
        </w:rPr>
      </w:pPr>
      <w:r w:rsidRPr="008D57D7">
        <w:rPr>
          <w:color w:val="002060"/>
        </w:rPr>
        <w:t>F</w:t>
      </w:r>
      <w:r w:rsidR="00AB3AF5" w:rsidRPr="008D57D7">
        <w:rPr>
          <w:color w:val="002060"/>
        </w:rPr>
        <w:t xml:space="preserve">ornecimento de tubulação / mangotes para entregar o concreto na base da torre do equipamento. </w:t>
      </w:r>
      <w:r w:rsidR="003E12C2" w:rsidRPr="008D57D7">
        <w:rPr>
          <w:color w:val="002060"/>
        </w:rPr>
        <w:t>Em atendimento às exigências do sistema de monitoramento computadorizado, fica vedado o uso de caminhão tipo bomba-lança articulada.</w:t>
      </w:r>
    </w:p>
    <w:p w14:paraId="55573023" w14:textId="6B791B12" w:rsidR="000D3CD2" w:rsidRPr="008D57D7" w:rsidRDefault="000D3CD2">
      <w:pPr>
        <w:pStyle w:val="PargrafodaLista"/>
        <w:numPr>
          <w:ilvl w:val="1"/>
          <w:numId w:val="2"/>
        </w:numPr>
        <w:tabs>
          <w:tab w:val="left" w:pos="2694"/>
        </w:tabs>
        <w:spacing w:line="276" w:lineRule="auto"/>
        <w:ind w:left="567" w:hanging="567"/>
        <w:jc w:val="both"/>
        <w:rPr>
          <w:color w:val="002060"/>
        </w:rPr>
      </w:pPr>
      <w:r w:rsidRPr="008D57D7">
        <w:rPr>
          <w:color w:val="002060"/>
        </w:rPr>
        <w:t>Fornecimento de cimento para produção</w:t>
      </w:r>
      <w:r w:rsidR="003E12C2" w:rsidRPr="008D57D7">
        <w:rPr>
          <w:color w:val="002060"/>
        </w:rPr>
        <w:t xml:space="preserve"> e injeção</w:t>
      </w:r>
      <w:r w:rsidRPr="008D57D7">
        <w:rPr>
          <w:color w:val="002060"/>
        </w:rPr>
        <w:t xml:space="preserve"> </w:t>
      </w:r>
      <w:r w:rsidR="003E12C2" w:rsidRPr="008D57D7">
        <w:rPr>
          <w:color w:val="002060"/>
        </w:rPr>
        <w:t xml:space="preserve">diária </w:t>
      </w:r>
      <w:r w:rsidRPr="008D57D7">
        <w:rPr>
          <w:color w:val="002060"/>
        </w:rPr>
        <w:t xml:space="preserve">da nata de lubrificação da linha de </w:t>
      </w:r>
      <w:r w:rsidR="003E12C2" w:rsidRPr="008D57D7">
        <w:rPr>
          <w:color w:val="002060"/>
        </w:rPr>
        <w:t xml:space="preserve">bombeamento da </w:t>
      </w:r>
      <w:r w:rsidRPr="008D57D7">
        <w:rPr>
          <w:color w:val="002060"/>
        </w:rPr>
        <w:t>concretagem.</w:t>
      </w:r>
    </w:p>
    <w:p w14:paraId="536BEDB8" w14:textId="6AC17F8E" w:rsidR="00443BE5" w:rsidRPr="008D57D7" w:rsidRDefault="00443BE5">
      <w:pPr>
        <w:pStyle w:val="PargrafodaLista"/>
        <w:numPr>
          <w:ilvl w:val="1"/>
          <w:numId w:val="2"/>
        </w:numPr>
        <w:tabs>
          <w:tab w:val="left" w:pos="2694"/>
        </w:tabs>
        <w:spacing w:line="276" w:lineRule="auto"/>
        <w:ind w:left="567" w:hanging="567"/>
        <w:jc w:val="both"/>
        <w:rPr>
          <w:color w:val="002060"/>
        </w:rPr>
      </w:pPr>
      <w:r w:rsidRPr="008D57D7">
        <w:rPr>
          <w:color w:val="002060"/>
        </w:rPr>
        <w:t>Fornecimento e descarga do material das estacas metálicas na obra.</w:t>
      </w:r>
    </w:p>
    <w:p w14:paraId="23A67A81" w14:textId="2E8E24F8" w:rsidR="006E4A96" w:rsidRPr="008D57D7" w:rsidRDefault="006E4A96">
      <w:pPr>
        <w:pStyle w:val="PargrafodaLista"/>
        <w:numPr>
          <w:ilvl w:val="1"/>
          <w:numId w:val="2"/>
        </w:numPr>
        <w:tabs>
          <w:tab w:val="left" w:pos="2694"/>
        </w:tabs>
        <w:spacing w:line="276" w:lineRule="auto"/>
        <w:ind w:left="567" w:hanging="567"/>
        <w:jc w:val="both"/>
        <w:rPr>
          <w:color w:val="002060"/>
        </w:rPr>
      </w:pPr>
      <w:r w:rsidRPr="008D57D7">
        <w:rPr>
          <w:color w:val="002060"/>
        </w:rPr>
        <w:t xml:space="preserve">Fornecimento de máquina de solda e conjunto </w:t>
      </w:r>
      <w:r w:rsidR="003E12C2" w:rsidRPr="008D57D7">
        <w:rPr>
          <w:color w:val="002060"/>
        </w:rPr>
        <w:t xml:space="preserve">completo </w:t>
      </w:r>
      <w:r w:rsidRPr="008D57D7">
        <w:rPr>
          <w:color w:val="002060"/>
        </w:rPr>
        <w:t xml:space="preserve">de maçarico </w:t>
      </w:r>
      <w:r w:rsidR="003E12C2" w:rsidRPr="008D57D7">
        <w:rPr>
          <w:color w:val="002060"/>
        </w:rPr>
        <w:t xml:space="preserve">para </w:t>
      </w:r>
      <w:proofErr w:type="spellStart"/>
      <w:r w:rsidRPr="008D57D7">
        <w:rPr>
          <w:color w:val="002060"/>
        </w:rPr>
        <w:t>oxi</w:t>
      </w:r>
      <w:proofErr w:type="spellEnd"/>
      <w:r w:rsidRPr="008D57D7">
        <w:rPr>
          <w:color w:val="002060"/>
        </w:rPr>
        <w:t>-corte</w:t>
      </w:r>
      <w:r w:rsidR="003E12C2" w:rsidRPr="008D57D7">
        <w:rPr>
          <w:color w:val="002060"/>
        </w:rPr>
        <w:t xml:space="preserve"> em campo</w:t>
      </w:r>
      <w:r w:rsidRPr="008D57D7">
        <w:rPr>
          <w:color w:val="002060"/>
        </w:rPr>
        <w:t>.</w:t>
      </w:r>
    </w:p>
    <w:p w14:paraId="3CE61A33" w14:textId="795D0EC0" w:rsidR="006E4A96" w:rsidRPr="008D57D7" w:rsidRDefault="006E4A96">
      <w:pPr>
        <w:pStyle w:val="PargrafodaLista"/>
        <w:numPr>
          <w:ilvl w:val="1"/>
          <w:numId w:val="2"/>
        </w:numPr>
        <w:tabs>
          <w:tab w:val="left" w:pos="2694"/>
        </w:tabs>
        <w:spacing w:line="276" w:lineRule="auto"/>
        <w:ind w:left="567" w:hanging="567"/>
        <w:jc w:val="both"/>
        <w:rPr>
          <w:color w:val="002060"/>
        </w:rPr>
      </w:pPr>
      <w:r w:rsidRPr="008D57D7">
        <w:rPr>
          <w:color w:val="002060"/>
        </w:rPr>
        <w:t>Produção de talas de aço para as emendas e execução das emendas das estacas metálicas.</w:t>
      </w:r>
    </w:p>
    <w:p w14:paraId="02B98758" w14:textId="68A26D2D" w:rsidR="00F475E1" w:rsidRPr="008D57D7" w:rsidRDefault="00F475E1">
      <w:pPr>
        <w:pStyle w:val="PargrafodaLista"/>
        <w:numPr>
          <w:ilvl w:val="1"/>
          <w:numId w:val="2"/>
        </w:numPr>
        <w:tabs>
          <w:tab w:val="left" w:pos="2694"/>
        </w:tabs>
        <w:spacing w:line="276" w:lineRule="auto"/>
        <w:ind w:left="567" w:hanging="567"/>
        <w:jc w:val="both"/>
        <w:rPr>
          <w:color w:val="002060"/>
        </w:rPr>
      </w:pPr>
      <w:r w:rsidRPr="008D57D7">
        <w:rPr>
          <w:color w:val="002060"/>
        </w:rPr>
        <w:t>Fornecimento do controle tecnológico do concreto</w:t>
      </w:r>
      <w:r w:rsidR="000D3CD2" w:rsidRPr="008D57D7">
        <w:rPr>
          <w:color w:val="002060"/>
        </w:rPr>
        <w:t xml:space="preserve"> usinado</w:t>
      </w:r>
      <w:r w:rsidRPr="008D57D7">
        <w:rPr>
          <w:color w:val="002060"/>
        </w:rPr>
        <w:t>.</w:t>
      </w:r>
    </w:p>
    <w:p w14:paraId="47641DA5" w14:textId="66A3A754" w:rsidR="00AE6607" w:rsidRPr="008D57D7" w:rsidRDefault="000D3CD2">
      <w:pPr>
        <w:pStyle w:val="PargrafodaLista"/>
        <w:numPr>
          <w:ilvl w:val="1"/>
          <w:numId w:val="2"/>
        </w:numPr>
        <w:tabs>
          <w:tab w:val="left" w:pos="2694"/>
        </w:tabs>
        <w:spacing w:line="276" w:lineRule="auto"/>
        <w:ind w:left="567" w:hanging="567"/>
        <w:jc w:val="both"/>
        <w:rPr>
          <w:color w:val="002060"/>
        </w:rPr>
      </w:pPr>
      <w:r w:rsidRPr="008D57D7">
        <w:rPr>
          <w:color w:val="002060"/>
        </w:rPr>
        <w:t>Desenvolvimento</w:t>
      </w:r>
      <w:r w:rsidR="00167572" w:rsidRPr="008D57D7">
        <w:rPr>
          <w:color w:val="002060"/>
        </w:rPr>
        <w:t>, dimensionamento, detalhamento e emissão</w:t>
      </w:r>
      <w:r w:rsidRPr="008D57D7">
        <w:rPr>
          <w:color w:val="002060"/>
        </w:rPr>
        <w:t xml:space="preserve"> de projeto executivo </w:t>
      </w:r>
      <w:r w:rsidR="00167572" w:rsidRPr="008D57D7">
        <w:rPr>
          <w:color w:val="002060"/>
        </w:rPr>
        <w:t xml:space="preserve">final </w:t>
      </w:r>
      <w:r w:rsidRPr="008D57D7">
        <w:rPr>
          <w:color w:val="002060"/>
        </w:rPr>
        <w:t>das fundações</w:t>
      </w:r>
      <w:r w:rsidR="00167572" w:rsidRPr="008D57D7">
        <w:rPr>
          <w:color w:val="002060"/>
        </w:rPr>
        <w:t xml:space="preserve"> com base no projeto estrutural fornecido</w:t>
      </w:r>
      <w:r w:rsidRPr="008D57D7">
        <w:rPr>
          <w:color w:val="002060"/>
        </w:rPr>
        <w:t>.</w:t>
      </w:r>
    </w:p>
    <w:p w14:paraId="333E3D1B" w14:textId="77777777" w:rsidR="0089619B" w:rsidRDefault="003E12C2">
      <w:pPr>
        <w:pStyle w:val="PargrafodaLista"/>
        <w:numPr>
          <w:ilvl w:val="1"/>
          <w:numId w:val="2"/>
        </w:numPr>
        <w:tabs>
          <w:tab w:val="left" w:pos="2694"/>
        </w:tabs>
        <w:suppressAutoHyphens w:val="0"/>
        <w:spacing w:line="276" w:lineRule="auto"/>
        <w:ind w:left="567" w:hanging="567"/>
        <w:jc w:val="both"/>
        <w:rPr>
          <w:color w:val="002060"/>
        </w:rPr>
      </w:pPr>
      <w:r w:rsidRPr="0089619B">
        <w:rPr>
          <w:color w:val="002060"/>
          <w:highlight w:val="yellow"/>
        </w:rPr>
        <w:t>Fornecimento (mobilização, montagem, manutenção e desmobilização) de 02 (duas) perfuratrizes de grande porte para estacas hélice contínua monitorada com sistema integrado de monitoramento eletrônico computadorizado e 01 (um) equipamento completo de cravação mecânica (bate-estacas).</w:t>
      </w:r>
    </w:p>
    <w:p w14:paraId="34BD94EB" w14:textId="3A9A0084" w:rsidR="0089619B" w:rsidRPr="008D57D7" w:rsidRDefault="0089619B">
      <w:pPr>
        <w:pStyle w:val="PargrafodaLista"/>
        <w:numPr>
          <w:ilvl w:val="0"/>
          <w:numId w:val="2"/>
        </w:numPr>
        <w:tabs>
          <w:tab w:val="left" w:pos="2694"/>
        </w:tabs>
        <w:spacing w:line="276" w:lineRule="auto"/>
        <w:ind w:left="284" w:hanging="284"/>
        <w:jc w:val="both"/>
        <w:rPr>
          <w:b/>
          <w:color w:val="002060"/>
        </w:rPr>
      </w:pPr>
      <w:r w:rsidRPr="008D57D7">
        <w:rPr>
          <w:b/>
          <w:color w:val="002060"/>
          <w:u w:val="single"/>
        </w:rPr>
        <w:lastRenderedPageBreak/>
        <w:t xml:space="preserve">ESCOPO A CARGO DA </w:t>
      </w:r>
      <w:r w:rsidRPr="0089619B">
        <w:rPr>
          <w:b/>
          <w:color w:val="002060"/>
          <w:u w:val="single"/>
        </w:rPr>
        <w:t>CONTRATANTE</w:t>
      </w:r>
      <w:r w:rsidRPr="008D57D7">
        <w:rPr>
          <w:b/>
          <w:color w:val="002060"/>
          <w:u w:val="single"/>
        </w:rPr>
        <w:t>:</w:t>
      </w:r>
    </w:p>
    <w:p w14:paraId="494AB893" w14:textId="77777777" w:rsidR="007E5692" w:rsidRPr="008D57D7" w:rsidRDefault="007E5692" w:rsidP="00167572">
      <w:pPr>
        <w:tabs>
          <w:tab w:val="left" w:pos="2694"/>
        </w:tabs>
        <w:spacing w:line="276" w:lineRule="auto"/>
        <w:jc w:val="both"/>
        <w:rPr>
          <w:bCs/>
          <w:color w:val="002060"/>
        </w:rPr>
      </w:pPr>
    </w:p>
    <w:p w14:paraId="37660A0C" w14:textId="77777777" w:rsidR="007E5692" w:rsidRPr="008D57D7" w:rsidRDefault="007E5692">
      <w:pPr>
        <w:pStyle w:val="PargrafodaLista"/>
        <w:numPr>
          <w:ilvl w:val="1"/>
          <w:numId w:val="2"/>
        </w:numPr>
        <w:tabs>
          <w:tab w:val="left" w:pos="2694"/>
        </w:tabs>
        <w:spacing w:line="276" w:lineRule="auto"/>
        <w:ind w:left="567" w:hanging="567"/>
        <w:jc w:val="both"/>
        <w:rPr>
          <w:color w:val="002060"/>
        </w:rPr>
      </w:pPr>
      <w:r w:rsidRPr="008D57D7">
        <w:rPr>
          <w:color w:val="002060"/>
        </w:rPr>
        <w:t>Definir e manter no canteiro representante qualificado para acompanhar e garantir desenvolvimento normal e ininterrupto dos serviços, garantindo frente de trabalho ininterrupta.</w:t>
      </w:r>
    </w:p>
    <w:p w14:paraId="6D4A761A" w14:textId="75B06DFC" w:rsidR="007E5692" w:rsidRPr="008D57D7" w:rsidRDefault="007E5692">
      <w:pPr>
        <w:pStyle w:val="PargrafodaLista"/>
        <w:numPr>
          <w:ilvl w:val="1"/>
          <w:numId w:val="2"/>
        </w:numPr>
        <w:tabs>
          <w:tab w:val="left" w:pos="2694"/>
        </w:tabs>
        <w:spacing w:line="276" w:lineRule="auto"/>
        <w:ind w:left="567" w:hanging="567"/>
        <w:jc w:val="both"/>
        <w:rPr>
          <w:color w:val="002060"/>
        </w:rPr>
      </w:pPr>
      <w:r w:rsidRPr="008D57D7">
        <w:rPr>
          <w:color w:val="002060"/>
        </w:rPr>
        <w:t>Entrega e manutenção da área onde se desenvolverão os trabalhos plana e desimpedida de obstáculos visíveis ou não, de forma a permitir o livre acesso dos equipamentos e ferramentas necessárias da atividade.</w:t>
      </w:r>
    </w:p>
    <w:p w14:paraId="1341CDA4" w14:textId="77777777" w:rsidR="007E5692" w:rsidRPr="008D57D7" w:rsidRDefault="007E5692">
      <w:pPr>
        <w:pStyle w:val="PargrafodaLista"/>
        <w:numPr>
          <w:ilvl w:val="1"/>
          <w:numId w:val="2"/>
        </w:numPr>
        <w:tabs>
          <w:tab w:val="left" w:pos="2694"/>
        </w:tabs>
        <w:spacing w:line="276" w:lineRule="auto"/>
        <w:ind w:left="567" w:hanging="567"/>
        <w:jc w:val="both"/>
        <w:rPr>
          <w:color w:val="002060"/>
        </w:rPr>
      </w:pPr>
      <w:r w:rsidRPr="008D57D7">
        <w:rPr>
          <w:color w:val="002060"/>
        </w:rPr>
        <w:t>Fornecimento de pequeno almoxarifado e vigilância de nossas ferramentas de menor porte e armários para os nossos colaboradores.</w:t>
      </w:r>
    </w:p>
    <w:p w14:paraId="4087C51B" w14:textId="77777777" w:rsidR="007E5692" w:rsidRPr="008D57D7" w:rsidRDefault="007E5692">
      <w:pPr>
        <w:pStyle w:val="PargrafodaLista"/>
        <w:numPr>
          <w:ilvl w:val="1"/>
          <w:numId w:val="2"/>
        </w:numPr>
        <w:tabs>
          <w:tab w:val="left" w:pos="2694"/>
        </w:tabs>
        <w:spacing w:line="276" w:lineRule="auto"/>
        <w:ind w:left="567" w:hanging="567"/>
        <w:jc w:val="both"/>
        <w:rPr>
          <w:color w:val="002060"/>
        </w:rPr>
      </w:pPr>
      <w:r w:rsidRPr="008D57D7">
        <w:rPr>
          <w:color w:val="002060"/>
        </w:rPr>
        <w:t>Fornecimento dos perfis de sondagens que se fizerem necessários para uma perfeita caracterização do solo no local da obra.</w:t>
      </w:r>
    </w:p>
    <w:p w14:paraId="1D567BD5" w14:textId="451E8798" w:rsidR="0074626A" w:rsidRPr="008D57D7" w:rsidRDefault="007E5692">
      <w:pPr>
        <w:pStyle w:val="PargrafodaLista"/>
        <w:numPr>
          <w:ilvl w:val="1"/>
          <w:numId w:val="2"/>
        </w:numPr>
        <w:tabs>
          <w:tab w:val="left" w:pos="2694"/>
        </w:tabs>
        <w:spacing w:line="276" w:lineRule="auto"/>
        <w:ind w:left="567" w:hanging="567"/>
        <w:jc w:val="both"/>
        <w:rPr>
          <w:color w:val="002060"/>
        </w:rPr>
      </w:pPr>
      <w:r w:rsidRPr="008D57D7">
        <w:rPr>
          <w:color w:val="002060"/>
        </w:rPr>
        <w:t>Fornecimento de água e energia elétrica cerca de 30 HP e rede trifásica 220 V com cabo trifásico de 50,0 m não situados a mais de 50 metros dos locais de utilização</w:t>
      </w:r>
      <w:bookmarkStart w:id="1" w:name="_Hlk216683710"/>
      <w:r w:rsidR="0074626A" w:rsidRPr="008D57D7">
        <w:rPr>
          <w:color w:val="002060"/>
        </w:rPr>
        <w:t>.</w:t>
      </w:r>
    </w:p>
    <w:p w14:paraId="08E0C602" w14:textId="083611D3" w:rsidR="0074626A" w:rsidRPr="008D57D7" w:rsidRDefault="0074626A">
      <w:pPr>
        <w:pStyle w:val="PargrafodaLista"/>
        <w:numPr>
          <w:ilvl w:val="1"/>
          <w:numId w:val="2"/>
        </w:numPr>
        <w:tabs>
          <w:tab w:val="left" w:pos="2694"/>
        </w:tabs>
        <w:spacing w:line="276" w:lineRule="auto"/>
        <w:ind w:left="567" w:hanging="567"/>
        <w:jc w:val="both"/>
        <w:rPr>
          <w:color w:val="002060"/>
        </w:rPr>
      </w:pPr>
      <w:r w:rsidRPr="008D57D7">
        <w:rPr>
          <w:color w:val="002060"/>
        </w:rPr>
        <w:t>Locação das estacas em locais de referência de nível para orientação dos trabalhos.</w:t>
      </w:r>
      <w:bookmarkEnd w:id="1"/>
    </w:p>
    <w:p w14:paraId="5C252C4F" w14:textId="7F9304D6" w:rsidR="008F1818" w:rsidRPr="008D57D7" w:rsidRDefault="008F1818">
      <w:pPr>
        <w:pStyle w:val="PargrafodaLista"/>
        <w:numPr>
          <w:ilvl w:val="1"/>
          <w:numId w:val="2"/>
        </w:numPr>
        <w:tabs>
          <w:tab w:val="left" w:pos="2694"/>
        </w:tabs>
        <w:spacing w:line="276" w:lineRule="auto"/>
        <w:ind w:left="567" w:hanging="567"/>
        <w:jc w:val="both"/>
        <w:rPr>
          <w:color w:val="002060"/>
        </w:rPr>
      </w:pPr>
      <w:r w:rsidRPr="008D57D7">
        <w:rPr>
          <w:color w:val="002060"/>
        </w:rPr>
        <w:t>Fornecer e responsabilizar-se pela estabilidade de estruturas e/ou aterros provisórios ou não porventura necessários à execução dos serviços.</w:t>
      </w:r>
    </w:p>
    <w:p w14:paraId="2F34A7A5" w14:textId="40AC8A2C" w:rsidR="000234BF" w:rsidRPr="008D57D7" w:rsidRDefault="000234BF">
      <w:pPr>
        <w:pStyle w:val="PargrafodaLista"/>
        <w:numPr>
          <w:ilvl w:val="1"/>
          <w:numId w:val="2"/>
        </w:numPr>
        <w:pBdr>
          <w:top w:val="nil"/>
          <w:left w:val="nil"/>
          <w:bottom w:val="nil"/>
          <w:right w:val="nil"/>
          <w:between w:val="nil"/>
        </w:pBdr>
        <w:tabs>
          <w:tab w:val="left" w:pos="709"/>
          <w:tab w:val="left" w:pos="2694"/>
        </w:tabs>
        <w:spacing w:line="276" w:lineRule="auto"/>
        <w:ind w:left="567" w:hanging="567"/>
        <w:jc w:val="both"/>
        <w:rPr>
          <w:color w:val="002060"/>
        </w:rPr>
      </w:pPr>
      <w:r w:rsidRPr="008D57D7">
        <w:rPr>
          <w:color w:val="002060"/>
        </w:rPr>
        <w:t>Contratar empresa especializada na instrumentação para ensaio dinâmico (PDA).</w:t>
      </w:r>
    </w:p>
    <w:p w14:paraId="07070619" w14:textId="446035DD" w:rsidR="000234BF" w:rsidRPr="008D57D7" w:rsidRDefault="000234BF">
      <w:pPr>
        <w:pStyle w:val="PargrafodaLista"/>
        <w:numPr>
          <w:ilvl w:val="1"/>
          <w:numId w:val="2"/>
        </w:numPr>
        <w:tabs>
          <w:tab w:val="left" w:pos="2694"/>
        </w:tabs>
        <w:spacing w:line="276" w:lineRule="auto"/>
        <w:ind w:left="567" w:hanging="567"/>
        <w:jc w:val="both"/>
        <w:rPr>
          <w:color w:val="002060"/>
        </w:rPr>
      </w:pPr>
      <w:r w:rsidRPr="008D57D7">
        <w:rPr>
          <w:color w:val="002060"/>
        </w:rPr>
        <w:t>Bota-fora do solo proveniente das escavações mecanizadas.</w:t>
      </w:r>
    </w:p>
    <w:p w14:paraId="26C947B6" w14:textId="67428953" w:rsidR="000234BF" w:rsidRPr="008D57D7" w:rsidRDefault="000234BF">
      <w:pPr>
        <w:pStyle w:val="PargrafodaLista"/>
        <w:numPr>
          <w:ilvl w:val="1"/>
          <w:numId w:val="2"/>
        </w:numPr>
        <w:pBdr>
          <w:top w:val="nil"/>
          <w:left w:val="nil"/>
          <w:bottom w:val="nil"/>
          <w:right w:val="nil"/>
          <w:between w:val="nil"/>
        </w:pBdr>
        <w:tabs>
          <w:tab w:val="left" w:pos="709"/>
          <w:tab w:val="left" w:pos="2694"/>
        </w:tabs>
        <w:spacing w:line="276" w:lineRule="auto"/>
        <w:ind w:left="567" w:hanging="567"/>
        <w:jc w:val="both"/>
        <w:rPr>
          <w:color w:val="002060"/>
        </w:rPr>
      </w:pPr>
      <w:r w:rsidRPr="008D57D7">
        <w:rPr>
          <w:color w:val="002060"/>
        </w:rPr>
        <w:t>Materiais e execução dos blocos de coroamento e arrasamento das estacas.</w:t>
      </w:r>
    </w:p>
    <w:p w14:paraId="58409C07" w14:textId="04DA6225" w:rsidR="000234BF" w:rsidRPr="008D57D7" w:rsidRDefault="000234BF">
      <w:pPr>
        <w:pStyle w:val="PargrafodaLista"/>
        <w:numPr>
          <w:ilvl w:val="1"/>
          <w:numId w:val="2"/>
        </w:numPr>
        <w:pBdr>
          <w:top w:val="nil"/>
          <w:left w:val="nil"/>
          <w:bottom w:val="nil"/>
          <w:right w:val="nil"/>
          <w:between w:val="nil"/>
        </w:pBdr>
        <w:tabs>
          <w:tab w:val="left" w:pos="709"/>
          <w:tab w:val="left" w:pos="2694"/>
        </w:tabs>
        <w:spacing w:line="276" w:lineRule="auto"/>
        <w:ind w:left="567" w:hanging="567"/>
        <w:jc w:val="both"/>
        <w:rPr>
          <w:color w:val="002060"/>
        </w:rPr>
      </w:pPr>
      <w:r w:rsidRPr="008D57D7">
        <w:rPr>
          <w:color w:val="002060"/>
        </w:rPr>
        <w:t>Materiais e execução das vigas das fundações (vigas de equilíbrio e de travamento).</w:t>
      </w:r>
    </w:p>
    <w:p w14:paraId="6F9AED20" w14:textId="77777777" w:rsidR="003D097C" w:rsidRPr="008D57D7" w:rsidRDefault="003D097C" w:rsidP="00167572">
      <w:pPr>
        <w:pBdr>
          <w:top w:val="nil"/>
          <w:left w:val="nil"/>
          <w:bottom w:val="nil"/>
          <w:right w:val="nil"/>
          <w:between w:val="nil"/>
        </w:pBdr>
        <w:tabs>
          <w:tab w:val="left" w:pos="709"/>
          <w:tab w:val="left" w:pos="2694"/>
        </w:tabs>
        <w:spacing w:line="276" w:lineRule="auto"/>
        <w:jc w:val="both"/>
        <w:rPr>
          <w:b/>
          <w:color w:val="002060"/>
        </w:rPr>
      </w:pPr>
    </w:p>
    <w:p w14:paraId="2587CA3B" w14:textId="302E65DE" w:rsidR="003D097C" w:rsidRPr="008D57D7" w:rsidRDefault="003D097C">
      <w:pPr>
        <w:pStyle w:val="PargrafodaLista"/>
        <w:numPr>
          <w:ilvl w:val="0"/>
          <w:numId w:val="2"/>
        </w:numPr>
        <w:tabs>
          <w:tab w:val="left" w:pos="2694"/>
        </w:tabs>
        <w:spacing w:line="276" w:lineRule="auto"/>
        <w:ind w:left="284" w:hanging="284"/>
        <w:jc w:val="both"/>
        <w:rPr>
          <w:b/>
          <w:color w:val="002060"/>
          <w:highlight w:val="yellow"/>
        </w:rPr>
      </w:pPr>
      <w:r w:rsidRPr="008D57D7">
        <w:rPr>
          <w:b/>
          <w:color w:val="002060"/>
          <w:highlight w:val="yellow"/>
          <w:u w:val="single"/>
        </w:rPr>
        <w:t>REGRAS ESPECIAIS DE ENGENHARIA E GESTÃO DE RISCOS:</w:t>
      </w:r>
    </w:p>
    <w:p w14:paraId="6565F899" w14:textId="77777777" w:rsidR="003D097C" w:rsidRPr="008D57D7" w:rsidRDefault="003D097C" w:rsidP="003D097C">
      <w:pPr>
        <w:tabs>
          <w:tab w:val="left" w:pos="2694"/>
        </w:tabs>
        <w:spacing w:line="276" w:lineRule="auto"/>
        <w:jc w:val="both"/>
        <w:rPr>
          <w:bCs/>
          <w:color w:val="002060"/>
          <w:highlight w:val="yellow"/>
        </w:rPr>
      </w:pPr>
    </w:p>
    <w:p w14:paraId="1EA089D2" w14:textId="63842EC6" w:rsidR="003D097C" w:rsidRPr="008D57D7" w:rsidRDefault="003D097C" w:rsidP="003D097C">
      <w:pPr>
        <w:spacing w:line="276" w:lineRule="auto"/>
        <w:ind w:firstLine="567"/>
        <w:jc w:val="both"/>
        <w:rPr>
          <w:color w:val="002060"/>
          <w:highlight w:val="yellow"/>
        </w:rPr>
      </w:pPr>
      <w:r w:rsidRPr="008D57D7">
        <w:rPr>
          <w:color w:val="002060"/>
          <w:highlight w:val="yellow"/>
        </w:rPr>
        <w:t>Com o objetivo de detalhar minuciosamente as responsabilidades contratuais em face das severas complexidades operacionais inerentes a obra, ficam pactuadas as condições técnicas imperativas dispostas nos parágrafos seguintes.</w:t>
      </w:r>
    </w:p>
    <w:p w14:paraId="276FDBCF" w14:textId="77777777" w:rsidR="003D097C" w:rsidRPr="008D57D7" w:rsidRDefault="003D097C" w:rsidP="003D097C">
      <w:pPr>
        <w:spacing w:line="276" w:lineRule="auto"/>
        <w:jc w:val="both"/>
        <w:rPr>
          <w:color w:val="002060"/>
          <w:highlight w:val="yellow"/>
        </w:rPr>
      </w:pPr>
    </w:p>
    <w:p w14:paraId="2731E2D7" w14:textId="77777777" w:rsidR="003D097C" w:rsidRDefault="003D097C">
      <w:pPr>
        <w:pStyle w:val="PargrafodaLista"/>
        <w:keepNext/>
        <w:numPr>
          <w:ilvl w:val="1"/>
          <w:numId w:val="2"/>
        </w:numPr>
        <w:tabs>
          <w:tab w:val="left" w:pos="2694"/>
        </w:tabs>
        <w:spacing w:line="276" w:lineRule="auto"/>
        <w:ind w:left="567" w:hanging="567"/>
        <w:jc w:val="both"/>
        <w:rPr>
          <w:color w:val="002060"/>
          <w:highlight w:val="yellow"/>
        </w:rPr>
      </w:pPr>
      <w:r w:rsidRPr="008D57D7">
        <w:rPr>
          <w:b/>
          <w:color w:val="002060"/>
          <w:sz w:val="23"/>
          <w:highlight w:val="yellow"/>
        </w:rPr>
        <w:t xml:space="preserve"> Da Tolerância Normativa para Desvios Executivos: </w:t>
      </w:r>
      <w:r w:rsidRPr="008D57D7">
        <w:rPr>
          <w:color w:val="002060"/>
          <w:highlight w:val="yellow"/>
        </w:rPr>
        <w:t xml:space="preserve">Serão admitidos como válidos e conformes todos os desvios de locação em planta (excentricidade) e desvios de prumo (desaprumo) que se mantiverem estritamente dentro das tolerâncias estipuladas na norma </w:t>
      </w:r>
      <w:r w:rsidRPr="008D57D7">
        <w:rPr>
          <w:b/>
          <w:color w:val="002060"/>
          <w:highlight w:val="yellow"/>
        </w:rPr>
        <w:t xml:space="preserve">ABNT NBR 6122:2022. </w:t>
      </w:r>
      <w:r w:rsidRPr="008D57D7">
        <w:rPr>
          <w:color w:val="002060"/>
          <w:highlight w:val="yellow"/>
        </w:rPr>
        <w:t>Eventuais desvios que ultrapassem as marcas normativas decorrentes de deficiências na demarcação topográfica (responsabilidade da CONTRATANTE) ou provocados pelo desvio natural do trado em virtude de matacões ou obstáculos subterrâneos não serão imputados à GEOFOR, correndo os custos de reforço estrutural e cálculo por conta da CONTRATANTE.</w:t>
      </w:r>
    </w:p>
    <w:p w14:paraId="4EA73287" w14:textId="77777777" w:rsidR="006347D7" w:rsidRPr="006347D7" w:rsidRDefault="006347D7" w:rsidP="006347D7">
      <w:pPr>
        <w:keepNext/>
        <w:tabs>
          <w:tab w:val="left" w:pos="2694"/>
        </w:tabs>
        <w:spacing w:line="276" w:lineRule="auto"/>
        <w:jc w:val="both"/>
        <w:rPr>
          <w:color w:val="002060"/>
          <w:highlight w:val="yellow"/>
        </w:rPr>
      </w:pPr>
    </w:p>
    <w:p w14:paraId="5676E880" w14:textId="77777777" w:rsidR="003D097C" w:rsidRDefault="003D097C">
      <w:pPr>
        <w:pStyle w:val="PargrafodaLista"/>
        <w:keepNext/>
        <w:numPr>
          <w:ilvl w:val="1"/>
          <w:numId w:val="2"/>
        </w:numPr>
        <w:tabs>
          <w:tab w:val="left" w:pos="2694"/>
        </w:tabs>
        <w:spacing w:line="276" w:lineRule="auto"/>
        <w:ind w:left="567" w:hanging="567"/>
        <w:jc w:val="both"/>
        <w:rPr>
          <w:color w:val="002060"/>
          <w:highlight w:val="yellow"/>
        </w:rPr>
      </w:pPr>
      <w:r w:rsidRPr="008D57D7">
        <w:rPr>
          <w:b/>
          <w:color w:val="002060"/>
          <w:sz w:val="23"/>
          <w:highlight w:val="yellow"/>
        </w:rPr>
        <w:t xml:space="preserve">Da Responsabilidade por Redes Subterrâneas Existentes: </w:t>
      </w:r>
      <w:r w:rsidRPr="008D57D7">
        <w:rPr>
          <w:color w:val="002060"/>
          <w:highlight w:val="yellow"/>
        </w:rPr>
        <w:t>Considerando que a área de expansão faz parte de um complexo hoteleiro pré-existente, a CONTRATANTE assume a obrigação formal de entregar à equipe de engenharia da GEOFOR, antes da entrada dos equipamentos em pista, a planta cadastral atualizada ('as-</w:t>
      </w:r>
      <w:proofErr w:type="spellStart"/>
      <w:r w:rsidRPr="008D57D7">
        <w:rPr>
          <w:color w:val="002060"/>
          <w:highlight w:val="yellow"/>
        </w:rPr>
        <w:t>built</w:t>
      </w:r>
      <w:proofErr w:type="spellEnd"/>
      <w:r w:rsidRPr="008D57D7">
        <w:rPr>
          <w:color w:val="002060"/>
          <w:highlight w:val="yellow"/>
        </w:rPr>
        <w:t xml:space="preserve">') de todas as interferências subterrâneas na área (linhas de fibra óptica, alimentação elétrica de alta tensão, tubulações de gás, redes de água potável, esgotamento sanitário, entre outras). A GEOFOR fica integralmente isenta de responsabilidade civil, criminal ou contratual por prejuízos </w:t>
      </w:r>
      <w:r w:rsidRPr="008D57D7">
        <w:rPr>
          <w:color w:val="002060"/>
          <w:highlight w:val="yellow"/>
        </w:rPr>
        <w:lastRenderedPageBreak/>
        <w:t>causados pelo rompimento de redes subterrâneas que não constavam nas plantas entregues ou que não foram fisicamente sinalizadas em campo pela equipe da CONTRATANTE.</w:t>
      </w:r>
    </w:p>
    <w:p w14:paraId="63B552AA" w14:textId="77777777" w:rsidR="006347D7" w:rsidRPr="006347D7" w:rsidRDefault="006347D7" w:rsidP="006347D7">
      <w:pPr>
        <w:keepNext/>
        <w:tabs>
          <w:tab w:val="left" w:pos="2694"/>
        </w:tabs>
        <w:spacing w:line="276" w:lineRule="auto"/>
        <w:jc w:val="both"/>
        <w:rPr>
          <w:color w:val="002060"/>
          <w:highlight w:val="yellow"/>
        </w:rPr>
      </w:pPr>
    </w:p>
    <w:p w14:paraId="1C29AE64" w14:textId="77777777" w:rsidR="003D097C" w:rsidRDefault="003D097C">
      <w:pPr>
        <w:pStyle w:val="PargrafodaLista"/>
        <w:keepNext/>
        <w:numPr>
          <w:ilvl w:val="1"/>
          <w:numId w:val="2"/>
        </w:numPr>
        <w:tabs>
          <w:tab w:val="left" w:pos="2694"/>
        </w:tabs>
        <w:spacing w:line="276" w:lineRule="auto"/>
        <w:ind w:left="567" w:hanging="567"/>
        <w:jc w:val="both"/>
        <w:rPr>
          <w:color w:val="002060"/>
          <w:highlight w:val="yellow"/>
        </w:rPr>
      </w:pPr>
      <w:r w:rsidRPr="008D57D7">
        <w:rPr>
          <w:b/>
          <w:color w:val="002060"/>
          <w:sz w:val="23"/>
          <w:highlight w:val="yellow"/>
        </w:rPr>
        <w:t>Do Risco de Perda de Concreto Fluido:</w:t>
      </w:r>
      <w:r w:rsidRPr="008D57D7">
        <w:rPr>
          <w:color w:val="002060"/>
          <w:highlight w:val="yellow"/>
        </w:rPr>
        <w:t xml:space="preserve"> O processo de injeção de concreto sob pressão em estacas Hélice Contínua convive com o risco físico de perdas decorrentes de vazios no solo (cavernas subterrâneas, bolsões de areia fofa, fendas geológicas) ou sobreconsumo por colapso de paredes laterais em camadas friáveis. A GEOFOR </w:t>
      </w:r>
      <w:r w:rsidRPr="008D57D7">
        <w:rPr>
          <w:bCs/>
          <w:color w:val="002060"/>
          <w:highlight w:val="yellow"/>
        </w:rPr>
        <w:t>não arcará com</w:t>
      </w:r>
      <w:r w:rsidRPr="008D57D7">
        <w:rPr>
          <w:color w:val="002060"/>
          <w:highlight w:val="yellow"/>
        </w:rPr>
        <w:t xml:space="preserve"> o custo financeiro do concreto excedente injetado, uma vez que este é um risco geológico inerente à atividade geotécnica e não foi embutido na planilha de custos ordinários. O faturamento do concreto será realizado com base no volume medido nos relatórios de injeção computadorizados das perfuratrizes.</w:t>
      </w:r>
    </w:p>
    <w:p w14:paraId="7D7A8183" w14:textId="77777777" w:rsidR="006347D7" w:rsidRPr="006347D7" w:rsidRDefault="006347D7" w:rsidP="006347D7">
      <w:pPr>
        <w:keepNext/>
        <w:tabs>
          <w:tab w:val="left" w:pos="2694"/>
        </w:tabs>
        <w:spacing w:line="276" w:lineRule="auto"/>
        <w:jc w:val="both"/>
        <w:rPr>
          <w:color w:val="002060"/>
          <w:highlight w:val="yellow"/>
        </w:rPr>
      </w:pPr>
    </w:p>
    <w:p w14:paraId="6360E841" w14:textId="380CDCE0" w:rsidR="003D097C" w:rsidRPr="008D57D7" w:rsidRDefault="003D097C">
      <w:pPr>
        <w:pStyle w:val="PargrafodaLista"/>
        <w:keepNext/>
        <w:numPr>
          <w:ilvl w:val="1"/>
          <w:numId w:val="2"/>
        </w:numPr>
        <w:tabs>
          <w:tab w:val="left" w:pos="2694"/>
        </w:tabs>
        <w:spacing w:line="276" w:lineRule="auto"/>
        <w:ind w:left="567" w:hanging="567"/>
        <w:jc w:val="both"/>
        <w:rPr>
          <w:color w:val="002060"/>
          <w:highlight w:val="yellow"/>
        </w:rPr>
      </w:pPr>
      <w:r w:rsidRPr="008D57D7">
        <w:rPr>
          <w:b/>
          <w:color w:val="002060"/>
          <w:sz w:val="23"/>
          <w:highlight w:val="yellow"/>
        </w:rPr>
        <w:t>Da Limpeza do Canteiro e do Fluxo do Lameiro:</w:t>
      </w:r>
      <w:r w:rsidRPr="008D57D7">
        <w:rPr>
          <w:color w:val="002060"/>
          <w:highlight w:val="yellow"/>
        </w:rPr>
        <w:t xml:space="preserve"> A perfuração via HCM gera, em cada estaca, um resíduo volumoso conhecido como 'lameiro' (mistura de solo local, água e resquícios de nata de cimento). O escopo da GEOFOR restringe-se a extrair mecanicamente este material e depositá-lo adjacente à estaca perfurada. Toda a operação de raspagem contínua das pistas, contenção do fluxo de lama para áreas de preservação ambiental ou jardins do resort, bem como o bombeamento de águas residuárias de lavagem de trado, são de responsabilidade direta e exclusiva da CONTRATANTE.</w:t>
      </w:r>
    </w:p>
    <w:p w14:paraId="3BEFB9EE" w14:textId="77777777" w:rsidR="003D097C" w:rsidRPr="008D57D7" w:rsidRDefault="003D097C" w:rsidP="003D097C">
      <w:pPr>
        <w:pBdr>
          <w:top w:val="nil"/>
          <w:left w:val="nil"/>
          <w:bottom w:val="nil"/>
          <w:right w:val="nil"/>
          <w:between w:val="nil"/>
        </w:pBdr>
        <w:tabs>
          <w:tab w:val="left" w:pos="709"/>
          <w:tab w:val="left" w:pos="2694"/>
        </w:tabs>
        <w:spacing w:line="276" w:lineRule="auto"/>
        <w:jc w:val="both"/>
        <w:rPr>
          <w:b/>
          <w:color w:val="002060"/>
        </w:rPr>
      </w:pPr>
    </w:p>
    <w:p w14:paraId="2585462E" w14:textId="32AD42FD" w:rsidR="00AE6607" w:rsidRPr="008D57D7" w:rsidRDefault="00AE6607" w:rsidP="003D097C">
      <w:pPr>
        <w:pBdr>
          <w:top w:val="nil"/>
          <w:left w:val="nil"/>
          <w:bottom w:val="nil"/>
          <w:right w:val="nil"/>
          <w:between w:val="nil"/>
        </w:pBdr>
        <w:tabs>
          <w:tab w:val="left" w:pos="709"/>
          <w:tab w:val="left" w:pos="2694"/>
        </w:tabs>
        <w:spacing w:line="276" w:lineRule="auto"/>
        <w:jc w:val="both"/>
        <w:rPr>
          <w:color w:val="002060"/>
        </w:rPr>
      </w:pPr>
      <w:r w:rsidRPr="008D57D7">
        <w:rPr>
          <w:b/>
          <w:color w:val="002060"/>
        </w:rPr>
        <w:br w:type="page"/>
      </w:r>
    </w:p>
    <w:p w14:paraId="0DC3B9D1" w14:textId="0FA77020" w:rsidR="007E5692" w:rsidRPr="008D57D7" w:rsidRDefault="007E5692">
      <w:pPr>
        <w:pStyle w:val="PargrafodaLista"/>
        <w:numPr>
          <w:ilvl w:val="0"/>
          <w:numId w:val="2"/>
        </w:numPr>
        <w:tabs>
          <w:tab w:val="left" w:pos="2694"/>
        </w:tabs>
        <w:spacing w:line="276" w:lineRule="auto"/>
        <w:ind w:left="284" w:hanging="284"/>
        <w:jc w:val="both"/>
        <w:rPr>
          <w:b/>
          <w:color w:val="002060"/>
        </w:rPr>
      </w:pPr>
      <w:r w:rsidRPr="008D57D7">
        <w:rPr>
          <w:b/>
          <w:color w:val="002060"/>
          <w:u w:val="single"/>
        </w:rPr>
        <w:lastRenderedPageBreak/>
        <w:t>PREÇOS:</w:t>
      </w:r>
    </w:p>
    <w:p w14:paraId="238F3126" w14:textId="77777777" w:rsidR="001C5936" w:rsidRPr="008D57D7" w:rsidRDefault="001C5936" w:rsidP="007E5692">
      <w:pPr>
        <w:spacing w:line="276" w:lineRule="auto"/>
        <w:jc w:val="both"/>
        <w:rPr>
          <w:b/>
          <w:color w:val="002060"/>
          <w:u w:val="single"/>
        </w:rPr>
      </w:pPr>
      <w:bookmarkStart w:id="2" w:name="_heading=h.30j0zll" w:colFirst="0" w:colLast="0"/>
      <w:bookmarkEnd w:id="2"/>
    </w:p>
    <w:p w14:paraId="5E8560CE" w14:textId="500F531B" w:rsidR="00A052C9" w:rsidRPr="008D57D7" w:rsidRDefault="000C0717" w:rsidP="007E5692">
      <w:pPr>
        <w:pBdr>
          <w:top w:val="nil"/>
          <w:left w:val="nil"/>
          <w:bottom w:val="nil"/>
          <w:right w:val="nil"/>
          <w:between w:val="nil"/>
        </w:pBdr>
        <w:spacing w:line="276" w:lineRule="auto"/>
        <w:ind w:firstLine="567"/>
        <w:jc w:val="both"/>
        <w:rPr>
          <w:color w:val="002060"/>
        </w:rPr>
      </w:pPr>
      <w:r w:rsidRPr="008D57D7">
        <w:rPr>
          <w:color w:val="002060"/>
        </w:rPr>
        <w:t>É o seguinte nosso preço para execução do estaqueamento nas condições acima, nele incluídas todas as despesas com nossa mão de obra, equipamentos, ferramentas, assessoria técnica e impostos ICMS, IPI, PIS, COFINS, ISS, IRPJ, CSLL (empresa optante pelo Simples Nacional, alíquota de recolhimento varia mensalmente conforme faturamento no período anterior).</w:t>
      </w:r>
    </w:p>
    <w:p w14:paraId="3F5A27EF" w14:textId="77777777" w:rsidR="00AE6607" w:rsidRPr="008D57D7" w:rsidRDefault="00AE6607" w:rsidP="00AE6607">
      <w:pPr>
        <w:pBdr>
          <w:top w:val="nil"/>
          <w:left w:val="nil"/>
          <w:bottom w:val="nil"/>
          <w:right w:val="nil"/>
          <w:between w:val="nil"/>
        </w:pBdr>
        <w:spacing w:line="276" w:lineRule="auto"/>
        <w:jc w:val="both"/>
        <w:rPr>
          <w:color w:val="002060"/>
        </w:rPr>
      </w:pPr>
    </w:p>
    <w:p w14:paraId="2DF9612B" w14:textId="1DAA8969" w:rsidR="001C7DE6" w:rsidRPr="008D57D7" w:rsidRDefault="00457101" w:rsidP="00860B08">
      <w:pPr>
        <w:pBdr>
          <w:top w:val="nil"/>
          <w:left w:val="nil"/>
          <w:bottom w:val="nil"/>
          <w:right w:val="nil"/>
          <w:between w:val="nil"/>
        </w:pBdr>
        <w:spacing w:line="276" w:lineRule="auto"/>
        <w:jc w:val="center"/>
        <w:rPr>
          <w:color w:val="002060"/>
        </w:rPr>
      </w:pPr>
      <w:r w:rsidRPr="00457101">
        <w:rPr>
          <w:noProof/>
        </w:rPr>
        <w:drawing>
          <wp:inline distT="0" distB="0" distL="0" distR="0" wp14:anchorId="54BB7137" wp14:editId="7205D6AC">
            <wp:extent cx="6119495" cy="6689090"/>
            <wp:effectExtent l="0" t="0" r="0" b="0"/>
            <wp:docPr id="195990770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9495" cy="6689090"/>
                    </a:xfrm>
                    <a:prstGeom prst="rect">
                      <a:avLst/>
                    </a:prstGeom>
                    <a:noFill/>
                    <a:ln>
                      <a:noFill/>
                    </a:ln>
                  </pic:spPr>
                </pic:pic>
              </a:graphicData>
            </a:graphic>
          </wp:inline>
        </w:drawing>
      </w:r>
    </w:p>
    <w:p w14:paraId="4F1F3D44" w14:textId="417A05D0" w:rsidR="001C5936" w:rsidRPr="008D57D7" w:rsidRDefault="000C0717" w:rsidP="00860B08">
      <w:pPr>
        <w:pBdr>
          <w:top w:val="nil"/>
          <w:left w:val="nil"/>
          <w:bottom w:val="nil"/>
          <w:right w:val="nil"/>
          <w:between w:val="nil"/>
        </w:pBdr>
        <w:spacing w:line="276" w:lineRule="auto"/>
        <w:jc w:val="center"/>
        <w:rPr>
          <w:i/>
          <w:iCs/>
          <w:color w:val="002060"/>
          <w:sz w:val="22"/>
          <w:szCs w:val="22"/>
        </w:rPr>
      </w:pPr>
      <w:r w:rsidRPr="008D57D7">
        <w:rPr>
          <w:i/>
          <w:iCs/>
          <w:color w:val="002060"/>
          <w:sz w:val="22"/>
          <w:szCs w:val="22"/>
        </w:rPr>
        <w:t xml:space="preserve">Tabela 01: Preços </w:t>
      </w:r>
      <w:r w:rsidR="00AB3AF5" w:rsidRPr="008D57D7">
        <w:rPr>
          <w:i/>
          <w:iCs/>
          <w:color w:val="002060"/>
          <w:sz w:val="22"/>
          <w:szCs w:val="22"/>
        </w:rPr>
        <w:t>Glob</w:t>
      </w:r>
      <w:r w:rsidR="00AE6607" w:rsidRPr="008D57D7">
        <w:rPr>
          <w:i/>
          <w:iCs/>
          <w:color w:val="002060"/>
          <w:sz w:val="22"/>
          <w:szCs w:val="22"/>
        </w:rPr>
        <w:t>al dos Serviços e Materiais - GEOFOR</w:t>
      </w:r>
      <w:r w:rsidRPr="008D57D7">
        <w:rPr>
          <w:i/>
          <w:iCs/>
          <w:color w:val="002060"/>
          <w:sz w:val="22"/>
          <w:szCs w:val="22"/>
        </w:rPr>
        <w:t>.</w:t>
      </w:r>
    </w:p>
    <w:p w14:paraId="22A57D4E" w14:textId="6DD916A3" w:rsidR="00DB7AD0" w:rsidRPr="008D57D7" w:rsidRDefault="00DB7AD0" w:rsidP="007E5692">
      <w:pPr>
        <w:pBdr>
          <w:top w:val="nil"/>
          <w:left w:val="nil"/>
          <w:bottom w:val="nil"/>
          <w:right w:val="nil"/>
          <w:between w:val="nil"/>
        </w:pBdr>
        <w:spacing w:line="276" w:lineRule="auto"/>
        <w:jc w:val="both"/>
        <w:rPr>
          <w:color w:val="002060"/>
        </w:rPr>
      </w:pPr>
    </w:p>
    <w:p w14:paraId="2E65A921" w14:textId="4C2D7135" w:rsidR="007D550A" w:rsidRPr="008D57D7" w:rsidRDefault="003D097C">
      <w:pPr>
        <w:pStyle w:val="PargrafodaLista"/>
        <w:numPr>
          <w:ilvl w:val="1"/>
          <w:numId w:val="2"/>
        </w:numPr>
        <w:tabs>
          <w:tab w:val="left" w:pos="2694"/>
        </w:tabs>
        <w:spacing w:line="276" w:lineRule="auto"/>
        <w:ind w:left="567" w:hanging="567"/>
        <w:jc w:val="both"/>
        <w:rPr>
          <w:b/>
          <w:color w:val="002060"/>
          <w:highlight w:val="yellow"/>
        </w:rPr>
      </w:pPr>
      <w:r w:rsidRPr="008D57D7">
        <w:rPr>
          <w:bCs/>
          <w:color w:val="002060"/>
          <w:highlight w:val="yellow"/>
          <w:u w:val="single"/>
        </w:rPr>
        <w:lastRenderedPageBreak/>
        <w:t>Valores Unitários de Referência da Composição</w:t>
      </w:r>
      <w:r w:rsidR="007D550A" w:rsidRPr="008D57D7">
        <w:rPr>
          <w:bCs/>
          <w:color w:val="002060"/>
          <w:highlight w:val="yellow"/>
          <w:u w:val="single"/>
        </w:rPr>
        <w:t>:</w:t>
      </w:r>
      <w:r w:rsidR="007D550A" w:rsidRPr="008D57D7">
        <w:rPr>
          <w:b/>
          <w:color w:val="002060"/>
          <w:highlight w:val="yellow"/>
        </w:rPr>
        <w:t xml:space="preserve"> </w:t>
      </w:r>
      <w:r w:rsidRPr="008D57D7">
        <w:rPr>
          <w:color w:val="002060"/>
          <w:highlight w:val="yellow"/>
        </w:rPr>
        <w:t xml:space="preserve">Para fins de formação do preço global contratado, fiscalização de eventuais acréscimos ou supressões de escopo por parte da </w:t>
      </w:r>
      <w:r w:rsidR="007D550A" w:rsidRPr="008D57D7">
        <w:rPr>
          <w:color w:val="002060"/>
          <w:highlight w:val="yellow"/>
        </w:rPr>
        <w:t>CONTRATANTE</w:t>
      </w:r>
      <w:r w:rsidRPr="008D57D7">
        <w:rPr>
          <w:color w:val="002060"/>
          <w:highlight w:val="yellow"/>
        </w:rPr>
        <w:t>, adota-se a seguinte matriz de preços unitários de balizamento de materiais postos em obra:</w:t>
      </w:r>
    </w:p>
    <w:p w14:paraId="6BA63C55" w14:textId="77777777" w:rsidR="007D550A" w:rsidRPr="008D57D7" w:rsidRDefault="007D550A">
      <w:pPr>
        <w:pStyle w:val="PargrafodaLista"/>
        <w:numPr>
          <w:ilvl w:val="0"/>
          <w:numId w:val="3"/>
        </w:numPr>
        <w:tabs>
          <w:tab w:val="left" w:pos="2694"/>
        </w:tabs>
        <w:spacing w:line="276" w:lineRule="auto"/>
        <w:ind w:left="993" w:hanging="426"/>
        <w:jc w:val="both"/>
        <w:rPr>
          <w:color w:val="002060"/>
          <w:highlight w:val="yellow"/>
        </w:rPr>
      </w:pPr>
      <w:r w:rsidRPr="008D57D7">
        <w:rPr>
          <w:color w:val="002060"/>
          <w:highlight w:val="yellow"/>
        </w:rPr>
        <w:t xml:space="preserve">Concreto Usinado Injetado </w:t>
      </w:r>
      <w:proofErr w:type="spellStart"/>
      <w:r w:rsidRPr="008D57D7">
        <w:rPr>
          <w:color w:val="002060"/>
          <w:highlight w:val="yellow"/>
        </w:rPr>
        <w:t>fck</w:t>
      </w:r>
      <w:proofErr w:type="spellEnd"/>
      <w:r w:rsidRPr="008D57D7">
        <w:rPr>
          <w:color w:val="002060"/>
          <w:highlight w:val="yellow"/>
        </w:rPr>
        <w:t xml:space="preserve"> = 30 Mpa: R$ 680,00 por metro cúbico (m³)</w:t>
      </w:r>
    </w:p>
    <w:p w14:paraId="636577FF" w14:textId="77777777" w:rsidR="007D550A" w:rsidRPr="008D57D7" w:rsidRDefault="007D550A">
      <w:pPr>
        <w:pStyle w:val="PargrafodaLista"/>
        <w:numPr>
          <w:ilvl w:val="0"/>
          <w:numId w:val="3"/>
        </w:numPr>
        <w:tabs>
          <w:tab w:val="left" w:pos="2694"/>
        </w:tabs>
        <w:spacing w:line="276" w:lineRule="auto"/>
        <w:ind w:left="993" w:hanging="426"/>
        <w:jc w:val="both"/>
        <w:rPr>
          <w:b/>
          <w:color w:val="002060"/>
          <w:highlight w:val="yellow"/>
        </w:rPr>
      </w:pPr>
      <w:r w:rsidRPr="008D57D7">
        <w:rPr>
          <w:color w:val="002060"/>
          <w:highlight w:val="yellow"/>
        </w:rPr>
        <w:t>Aço Estrutural CA-50: R$ 5,70 por quilograma (kg)</w:t>
      </w:r>
    </w:p>
    <w:p w14:paraId="578BC740" w14:textId="77777777" w:rsidR="007D550A" w:rsidRPr="008D57D7" w:rsidRDefault="007D550A" w:rsidP="007D550A">
      <w:pPr>
        <w:tabs>
          <w:tab w:val="left" w:pos="2694"/>
        </w:tabs>
        <w:spacing w:line="276" w:lineRule="auto"/>
        <w:jc w:val="both"/>
        <w:rPr>
          <w:b/>
          <w:color w:val="002060"/>
          <w:highlight w:val="yellow"/>
        </w:rPr>
      </w:pPr>
    </w:p>
    <w:p w14:paraId="741A5F52" w14:textId="40932489" w:rsidR="003D097C" w:rsidRPr="008D57D7" w:rsidRDefault="003D097C">
      <w:pPr>
        <w:pStyle w:val="PargrafodaLista"/>
        <w:numPr>
          <w:ilvl w:val="1"/>
          <w:numId w:val="2"/>
        </w:numPr>
        <w:pBdr>
          <w:top w:val="nil"/>
          <w:left w:val="nil"/>
          <w:bottom w:val="nil"/>
          <w:right w:val="nil"/>
          <w:between w:val="nil"/>
        </w:pBdr>
        <w:tabs>
          <w:tab w:val="left" w:pos="2694"/>
        </w:tabs>
        <w:spacing w:line="276" w:lineRule="auto"/>
        <w:ind w:left="567" w:hanging="567"/>
        <w:jc w:val="both"/>
        <w:rPr>
          <w:color w:val="002060"/>
          <w:highlight w:val="yellow"/>
        </w:rPr>
      </w:pPr>
      <w:r w:rsidRPr="008D57D7">
        <w:rPr>
          <w:bCs/>
          <w:color w:val="002060"/>
          <w:highlight w:val="yellow"/>
          <w:u w:val="single"/>
        </w:rPr>
        <w:t>Da Cláusula de Proteção e Reajuste de Insumos Críticos</w:t>
      </w:r>
      <w:r w:rsidR="007D550A" w:rsidRPr="008D57D7">
        <w:rPr>
          <w:bCs/>
          <w:color w:val="002060"/>
          <w:highlight w:val="yellow"/>
          <w:u w:val="single"/>
        </w:rPr>
        <w:t xml:space="preserve">: </w:t>
      </w:r>
      <w:r w:rsidRPr="008D57D7">
        <w:rPr>
          <w:color w:val="002060"/>
          <w:highlight w:val="yellow"/>
        </w:rPr>
        <w:t>Os preços unitários acima tomam como premissa os custos de mercado vigentes na data de assinatura desta proposta. Se houver variação abrupta, inflacionária ou reajuste de usina siderúrgica</w:t>
      </w:r>
      <w:r w:rsidR="007D550A" w:rsidRPr="008D57D7">
        <w:rPr>
          <w:color w:val="002060"/>
          <w:highlight w:val="yellow"/>
        </w:rPr>
        <w:t xml:space="preserve"> </w:t>
      </w:r>
      <w:r w:rsidRPr="008D57D7">
        <w:rPr>
          <w:color w:val="002060"/>
          <w:highlight w:val="yellow"/>
        </w:rPr>
        <w:t>/</w:t>
      </w:r>
      <w:r w:rsidR="007D550A" w:rsidRPr="008D57D7">
        <w:rPr>
          <w:color w:val="002060"/>
          <w:highlight w:val="yellow"/>
        </w:rPr>
        <w:t xml:space="preserve"> </w:t>
      </w:r>
      <w:r w:rsidRPr="008D57D7">
        <w:rPr>
          <w:color w:val="002060"/>
          <w:highlight w:val="yellow"/>
        </w:rPr>
        <w:t>usina de concreto que resulte em elevação acumulada superior a 5% (cinco por cento) calculada sobre o valor de referência do Aço ou do Concreto, os preços unitários da tabela contratual serão revisados e repassados proporcionalmente de imediato no faturamento das medições subsequentes, restabelecendo o equilíbrio financeiro do contrato.</w:t>
      </w:r>
    </w:p>
    <w:p w14:paraId="5BDF6BD7" w14:textId="77777777" w:rsidR="0014590A" w:rsidRDefault="0014590A" w:rsidP="007E5692">
      <w:pPr>
        <w:pBdr>
          <w:top w:val="nil"/>
          <w:left w:val="nil"/>
          <w:bottom w:val="nil"/>
          <w:right w:val="nil"/>
          <w:between w:val="nil"/>
        </w:pBdr>
        <w:spacing w:line="276" w:lineRule="auto"/>
        <w:jc w:val="both"/>
        <w:rPr>
          <w:color w:val="002060"/>
        </w:rPr>
      </w:pPr>
    </w:p>
    <w:p w14:paraId="2B13F1FE" w14:textId="6D1CE336" w:rsidR="00AB2C86" w:rsidRDefault="00D13C3C" w:rsidP="00AB2C86">
      <w:pPr>
        <w:pBdr>
          <w:top w:val="nil"/>
          <w:left w:val="nil"/>
          <w:bottom w:val="nil"/>
          <w:right w:val="nil"/>
          <w:between w:val="nil"/>
        </w:pBdr>
        <w:spacing w:line="276" w:lineRule="auto"/>
        <w:jc w:val="both"/>
        <w:rPr>
          <w:color w:val="002060"/>
        </w:rPr>
      </w:pPr>
      <w:r w:rsidRPr="00D13C3C">
        <w:rPr>
          <w:noProof/>
        </w:rPr>
        <w:drawing>
          <wp:inline distT="0" distB="0" distL="0" distR="0" wp14:anchorId="70907482" wp14:editId="3239832E">
            <wp:extent cx="6119495" cy="4464050"/>
            <wp:effectExtent l="0" t="0" r="0" b="0"/>
            <wp:docPr id="80835361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9495" cy="4464050"/>
                    </a:xfrm>
                    <a:prstGeom prst="rect">
                      <a:avLst/>
                    </a:prstGeom>
                    <a:noFill/>
                    <a:ln>
                      <a:noFill/>
                    </a:ln>
                  </pic:spPr>
                </pic:pic>
              </a:graphicData>
            </a:graphic>
          </wp:inline>
        </w:drawing>
      </w:r>
    </w:p>
    <w:p w14:paraId="37375ACA" w14:textId="662B36E4" w:rsidR="00AB2C86" w:rsidRPr="008D57D7" w:rsidRDefault="00AB2C86" w:rsidP="00AB2C86">
      <w:pPr>
        <w:pBdr>
          <w:top w:val="nil"/>
          <w:left w:val="nil"/>
          <w:bottom w:val="nil"/>
          <w:right w:val="nil"/>
          <w:between w:val="nil"/>
        </w:pBdr>
        <w:spacing w:line="276" w:lineRule="auto"/>
        <w:jc w:val="center"/>
        <w:rPr>
          <w:i/>
          <w:iCs/>
          <w:color w:val="002060"/>
          <w:sz w:val="22"/>
          <w:szCs w:val="22"/>
        </w:rPr>
      </w:pPr>
      <w:r w:rsidRPr="008D57D7">
        <w:rPr>
          <w:i/>
          <w:iCs/>
          <w:color w:val="002060"/>
          <w:sz w:val="22"/>
          <w:szCs w:val="22"/>
        </w:rPr>
        <w:t>Tabela 0</w:t>
      </w:r>
      <w:r>
        <w:rPr>
          <w:i/>
          <w:iCs/>
          <w:color w:val="002060"/>
          <w:sz w:val="22"/>
          <w:szCs w:val="22"/>
        </w:rPr>
        <w:t>2</w:t>
      </w:r>
      <w:r w:rsidRPr="008D57D7">
        <w:rPr>
          <w:i/>
          <w:iCs/>
          <w:color w:val="002060"/>
          <w:sz w:val="22"/>
          <w:szCs w:val="22"/>
        </w:rPr>
        <w:t xml:space="preserve">: Estimativa de Materiais </w:t>
      </w:r>
      <w:r>
        <w:rPr>
          <w:i/>
          <w:iCs/>
          <w:color w:val="002060"/>
          <w:sz w:val="22"/>
          <w:szCs w:val="22"/>
        </w:rPr>
        <w:t>das Estacas</w:t>
      </w:r>
      <w:r w:rsidRPr="008D57D7">
        <w:rPr>
          <w:i/>
          <w:iCs/>
          <w:color w:val="002060"/>
          <w:sz w:val="22"/>
          <w:szCs w:val="22"/>
        </w:rPr>
        <w:t xml:space="preserve"> (a cargo da contratante).</w:t>
      </w:r>
    </w:p>
    <w:p w14:paraId="62D89D35" w14:textId="77777777" w:rsidR="00AB2C86" w:rsidRPr="008D57D7" w:rsidRDefault="00AB2C86" w:rsidP="007E5692">
      <w:pPr>
        <w:pBdr>
          <w:top w:val="nil"/>
          <w:left w:val="nil"/>
          <w:bottom w:val="nil"/>
          <w:right w:val="nil"/>
          <w:between w:val="nil"/>
        </w:pBdr>
        <w:spacing w:line="276" w:lineRule="auto"/>
        <w:jc w:val="both"/>
        <w:rPr>
          <w:color w:val="002060"/>
        </w:rPr>
      </w:pPr>
    </w:p>
    <w:p w14:paraId="54DDEC45" w14:textId="2BE4279E" w:rsidR="00AE6607" w:rsidRPr="008D57D7" w:rsidRDefault="00D13C3C" w:rsidP="00AE6607">
      <w:pPr>
        <w:pBdr>
          <w:top w:val="nil"/>
          <w:left w:val="nil"/>
          <w:bottom w:val="nil"/>
          <w:right w:val="nil"/>
          <w:between w:val="nil"/>
        </w:pBdr>
        <w:spacing w:line="276" w:lineRule="auto"/>
        <w:jc w:val="center"/>
        <w:rPr>
          <w:color w:val="002060"/>
        </w:rPr>
      </w:pPr>
      <w:r w:rsidRPr="00D13C3C">
        <w:rPr>
          <w:noProof/>
        </w:rPr>
        <w:lastRenderedPageBreak/>
        <w:drawing>
          <wp:inline distT="0" distB="0" distL="0" distR="0" wp14:anchorId="3388EEAB" wp14:editId="7CAE2B6F">
            <wp:extent cx="6119495" cy="2167255"/>
            <wp:effectExtent l="0" t="0" r="0" b="4445"/>
            <wp:docPr id="100611752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9495" cy="2167255"/>
                    </a:xfrm>
                    <a:prstGeom prst="rect">
                      <a:avLst/>
                    </a:prstGeom>
                    <a:noFill/>
                    <a:ln>
                      <a:noFill/>
                    </a:ln>
                  </pic:spPr>
                </pic:pic>
              </a:graphicData>
            </a:graphic>
          </wp:inline>
        </w:drawing>
      </w:r>
    </w:p>
    <w:p w14:paraId="60BDF3F2" w14:textId="3EFC20F9" w:rsidR="00AE6607" w:rsidRPr="008D57D7" w:rsidRDefault="00AE6607" w:rsidP="00AE6607">
      <w:pPr>
        <w:pBdr>
          <w:top w:val="nil"/>
          <w:left w:val="nil"/>
          <w:bottom w:val="nil"/>
          <w:right w:val="nil"/>
          <w:between w:val="nil"/>
        </w:pBdr>
        <w:spacing w:line="276" w:lineRule="auto"/>
        <w:jc w:val="center"/>
        <w:rPr>
          <w:i/>
          <w:iCs/>
          <w:color w:val="002060"/>
          <w:sz w:val="22"/>
          <w:szCs w:val="22"/>
        </w:rPr>
      </w:pPr>
      <w:r w:rsidRPr="008D57D7">
        <w:rPr>
          <w:i/>
          <w:iCs/>
          <w:color w:val="002060"/>
          <w:sz w:val="22"/>
          <w:szCs w:val="22"/>
        </w:rPr>
        <w:t>Tabela 0</w:t>
      </w:r>
      <w:r w:rsidR="00AB2C86">
        <w:rPr>
          <w:i/>
          <w:iCs/>
          <w:color w:val="002060"/>
          <w:sz w:val="22"/>
          <w:szCs w:val="22"/>
        </w:rPr>
        <w:t>3</w:t>
      </w:r>
      <w:r w:rsidRPr="008D57D7">
        <w:rPr>
          <w:i/>
          <w:iCs/>
          <w:color w:val="002060"/>
          <w:sz w:val="22"/>
          <w:szCs w:val="22"/>
        </w:rPr>
        <w:t xml:space="preserve">: </w:t>
      </w:r>
      <w:r w:rsidR="001E08AC" w:rsidRPr="008D57D7">
        <w:rPr>
          <w:i/>
          <w:iCs/>
          <w:color w:val="002060"/>
          <w:sz w:val="22"/>
          <w:szCs w:val="22"/>
        </w:rPr>
        <w:t>Estimativa de M</w:t>
      </w:r>
      <w:r w:rsidRPr="008D57D7">
        <w:rPr>
          <w:i/>
          <w:iCs/>
          <w:color w:val="002060"/>
          <w:sz w:val="22"/>
          <w:szCs w:val="22"/>
        </w:rPr>
        <w:t>ateriais e Execução dos Blocos de Coroamento (a cargo da contratante).</w:t>
      </w:r>
    </w:p>
    <w:p w14:paraId="54495F36" w14:textId="77777777" w:rsidR="00AB2C86" w:rsidRPr="008D57D7" w:rsidRDefault="00AB2C86" w:rsidP="007E5692">
      <w:pPr>
        <w:pBdr>
          <w:top w:val="nil"/>
          <w:left w:val="nil"/>
          <w:bottom w:val="nil"/>
          <w:right w:val="nil"/>
          <w:between w:val="nil"/>
        </w:pBdr>
        <w:spacing w:line="276" w:lineRule="auto"/>
        <w:jc w:val="both"/>
        <w:rPr>
          <w:color w:val="002060"/>
        </w:rPr>
      </w:pPr>
    </w:p>
    <w:p w14:paraId="203FBA63" w14:textId="4F140E06" w:rsidR="00860B08" w:rsidRPr="008D57D7" w:rsidRDefault="00860B08">
      <w:pPr>
        <w:pStyle w:val="PargrafodaLista"/>
        <w:numPr>
          <w:ilvl w:val="0"/>
          <w:numId w:val="2"/>
        </w:numPr>
        <w:tabs>
          <w:tab w:val="left" w:pos="2694"/>
        </w:tabs>
        <w:spacing w:line="276" w:lineRule="auto"/>
        <w:ind w:left="284" w:hanging="284"/>
        <w:jc w:val="both"/>
        <w:rPr>
          <w:b/>
          <w:color w:val="002060"/>
        </w:rPr>
      </w:pPr>
      <w:r w:rsidRPr="008D57D7">
        <w:rPr>
          <w:b/>
          <w:color w:val="002060"/>
          <w:u w:val="single"/>
        </w:rPr>
        <w:t>CONDIÇÕES DE PAGAMENTO:</w:t>
      </w:r>
    </w:p>
    <w:p w14:paraId="47DE3E82" w14:textId="77777777" w:rsidR="00860B08" w:rsidRPr="008D57D7" w:rsidRDefault="00860B08" w:rsidP="00860B08">
      <w:pPr>
        <w:tabs>
          <w:tab w:val="left" w:pos="2694"/>
        </w:tabs>
        <w:spacing w:line="276" w:lineRule="auto"/>
        <w:jc w:val="both"/>
        <w:rPr>
          <w:bCs/>
          <w:color w:val="002060"/>
        </w:rPr>
      </w:pPr>
    </w:p>
    <w:p w14:paraId="40B033F7" w14:textId="7464BB52" w:rsidR="000F5855" w:rsidRPr="008D57D7" w:rsidRDefault="000F5855">
      <w:pPr>
        <w:pStyle w:val="PargrafodaLista"/>
        <w:numPr>
          <w:ilvl w:val="1"/>
          <w:numId w:val="2"/>
        </w:numPr>
        <w:tabs>
          <w:tab w:val="left" w:pos="2694"/>
        </w:tabs>
        <w:spacing w:line="276" w:lineRule="auto"/>
        <w:ind w:left="567" w:hanging="567"/>
        <w:jc w:val="both"/>
        <w:rPr>
          <w:color w:val="002060"/>
        </w:rPr>
      </w:pPr>
      <w:r w:rsidRPr="008D57D7">
        <w:rPr>
          <w:color w:val="002060"/>
        </w:rPr>
        <w:t xml:space="preserve">1ª Parcela: sinal no valor R$ </w:t>
      </w:r>
      <w:r w:rsidR="0089619B">
        <w:rPr>
          <w:color w:val="002060"/>
        </w:rPr>
        <w:t>1</w:t>
      </w:r>
      <w:r w:rsidR="00AE6607" w:rsidRPr="008D57D7">
        <w:rPr>
          <w:color w:val="002060"/>
        </w:rPr>
        <w:t>0</w:t>
      </w:r>
      <w:r w:rsidRPr="008D57D7">
        <w:rPr>
          <w:color w:val="002060"/>
        </w:rPr>
        <w:t>0.000,00 na assinatura do contrato.</w:t>
      </w:r>
    </w:p>
    <w:p w14:paraId="42C64FAA" w14:textId="77777777" w:rsidR="000F5855" w:rsidRPr="008D57D7" w:rsidRDefault="000F5855">
      <w:pPr>
        <w:pStyle w:val="PargrafodaLista"/>
        <w:numPr>
          <w:ilvl w:val="1"/>
          <w:numId w:val="2"/>
        </w:numPr>
        <w:tabs>
          <w:tab w:val="left" w:pos="2694"/>
        </w:tabs>
        <w:spacing w:line="276" w:lineRule="auto"/>
        <w:ind w:left="567" w:hanging="567"/>
        <w:jc w:val="both"/>
        <w:rPr>
          <w:color w:val="002060"/>
        </w:rPr>
      </w:pPr>
      <w:r w:rsidRPr="008D57D7">
        <w:rPr>
          <w:color w:val="002060"/>
        </w:rPr>
        <w:t>Medições quinzenais para pagamento em até 07 dias corridos após emissão da fatura.</w:t>
      </w:r>
    </w:p>
    <w:p w14:paraId="43B02391" w14:textId="77777777" w:rsidR="008125E2" w:rsidRPr="008D57D7" w:rsidRDefault="008125E2">
      <w:pPr>
        <w:pStyle w:val="PargrafodaLista"/>
        <w:numPr>
          <w:ilvl w:val="1"/>
          <w:numId w:val="2"/>
        </w:numPr>
        <w:tabs>
          <w:tab w:val="left" w:pos="2694"/>
        </w:tabs>
        <w:spacing w:line="276" w:lineRule="auto"/>
        <w:ind w:left="432"/>
        <w:jc w:val="both"/>
        <w:rPr>
          <w:color w:val="002060"/>
        </w:rPr>
      </w:pPr>
      <w:r w:rsidRPr="008D57D7">
        <w:rPr>
          <w:color w:val="002060"/>
        </w:rPr>
        <w:t xml:space="preserve">  FATURAMENTO:</w:t>
      </w:r>
    </w:p>
    <w:p w14:paraId="1C469FDB" w14:textId="77777777" w:rsidR="00F446B0" w:rsidRPr="008D57D7" w:rsidRDefault="00F446B0" w:rsidP="00F446B0">
      <w:pPr>
        <w:pStyle w:val="PargrafodaLista"/>
        <w:spacing w:line="276" w:lineRule="auto"/>
        <w:ind w:left="567"/>
        <w:jc w:val="both"/>
        <w:rPr>
          <w:color w:val="002060"/>
        </w:rPr>
      </w:pPr>
      <w:r w:rsidRPr="008D57D7">
        <w:rPr>
          <w:color w:val="002060"/>
        </w:rPr>
        <w:t xml:space="preserve">- Faturamento dos serviços em 60% do valor referente à locação de equipamentos. Fatura de locação pela empresa de razão social </w:t>
      </w:r>
      <w:r w:rsidRPr="008D57D7">
        <w:rPr>
          <w:bCs/>
          <w:color w:val="002060"/>
        </w:rPr>
        <w:t>GEO TÉCNICA FUNDAÇÕES, inscrita no CNPJ 35.254.214/0001-79</w:t>
      </w:r>
      <w:r w:rsidRPr="008D57D7">
        <w:rPr>
          <w:color w:val="002060"/>
        </w:rPr>
        <w:t>.</w:t>
      </w:r>
    </w:p>
    <w:p w14:paraId="5C6F5C43" w14:textId="77777777" w:rsidR="00F446B0" w:rsidRPr="008D57D7" w:rsidRDefault="00F446B0" w:rsidP="00F446B0">
      <w:pPr>
        <w:pStyle w:val="PargrafodaLista"/>
        <w:spacing w:line="276" w:lineRule="auto"/>
        <w:ind w:left="567"/>
        <w:jc w:val="both"/>
        <w:rPr>
          <w:color w:val="002060"/>
        </w:rPr>
      </w:pPr>
      <w:r w:rsidRPr="008D57D7">
        <w:rPr>
          <w:color w:val="002060"/>
        </w:rPr>
        <w:t>- Faturamento dos serviços em 40% do valor referente à mão de obra. Nota Fiscal de serviço pela empresa de razão social GEOFOR OBRAS DE FUNDAÇÕES, inscrita no CNPJ 26.214.785/0001-99.</w:t>
      </w:r>
    </w:p>
    <w:p w14:paraId="3E5E72A7" w14:textId="56CE9384" w:rsidR="00354E01" w:rsidRPr="008D57D7" w:rsidRDefault="00354E01" w:rsidP="007E5692">
      <w:pPr>
        <w:spacing w:line="276" w:lineRule="auto"/>
        <w:jc w:val="both"/>
        <w:rPr>
          <w:b/>
          <w:color w:val="002060"/>
        </w:rPr>
      </w:pPr>
    </w:p>
    <w:p w14:paraId="5B6085CB" w14:textId="3D051EB3" w:rsidR="008B1154" w:rsidRPr="008D57D7" w:rsidRDefault="000C0717" w:rsidP="00860B08">
      <w:pPr>
        <w:spacing w:after="120" w:line="276" w:lineRule="auto"/>
        <w:jc w:val="both"/>
        <w:rPr>
          <w:color w:val="002060"/>
        </w:rPr>
      </w:pPr>
      <w:r w:rsidRPr="008D57D7">
        <w:rPr>
          <w:b/>
          <w:color w:val="002060"/>
        </w:rPr>
        <w:t>Obs.:</w:t>
      </w:r>
      <w:r w:rsidR="00860B08" w:rsidRPr="008D57D7">
        <w:rPr>
          <w:b/>
          <w:color w:val="002060"/>
        </w:rPr>
        <w:t xml:space="preserve"> </w:t>
      </w:r>
      <w:r w:rsidRPr="008D57D7">
        <w:rPr>
          <w:b/>
          <w:color w:val="002060"/>
        </w:rPr>
        <w:t xml:space="preserve">1. </w:t>
      </w:r>
      <w:r w:rsidRPr="008D57D7">
        <w:rPr>
          <w:color w:val="002060"/>
        </w:rPr>
        <w:t>Qualquer alteração na Política Econômica praticada pelo Governo que provoque desequilíbrio econômico-financeiro do contrato que esta proposta possa gerar a GEOFOR se reserva ao direito de renegociá-lo e em caso de impasse rescindi-lo sem nenhum tipo de penalidade.</w:t>
      </w:r>
    </w:p>
    <w:p w14:paraId="2AD76B51" w14:textId="0CE93002" w:rsidR="001C5936" w:rsidRPr="008D57D7" w:rsidRDefault="000C0717" w:rsidP="007E5692">
      <w:pPr>
        <w:spacing w:line="276" w:lineRule="auto"/>
        <w:jc w:val="both"/>
        <w:rPr>
          <w:color w:val="002060"/>
        </w:rPr>
      </w:pPr>
      <w:r w:rsidRPr="008D57D7">
        <w:rPr>
          <w:b/>
          <w:bCs/>
          <w:color w:val="002060"/>
        </w:rPr>
        <w:t>Obs.: 2.</w:t>
      </w:r>
      <w:r w:rsidRPr="008D57D7">
        <w:rPr>
          <w:color w:val="002060"/>
        </w:rPr>
        <w:t xml:space="preserve"> Todos os pagamentos deverão ser realizados na data de cada evento e na eventualidade de inadimplência incidirá sobre os valores devidos multa de 2 % + juros de 0,17 % ao dia</w:t>
      </w:r>
      <w:r w:rsidR="003572D2" w:rsidRPr="008D57D7">
        <w:rPr>
          <w:color w:val="002060"/>
        </w:rPr>
        <w:t>. Além de ficar a critério exclusivo da GEOFOR a continuidade dos serviços.</w:t>
      </w:r>
    </w:p>
    <w:p w14:paraId="4F82711C" w14:textId="568AC586" w:rsidR="00354E01" w:rsidRPr="008D57D7" w:rsidRDefault="00354E01" w:rsidP="007E5692">
      <w:pPr>
        <w:spacing w:line="276" w:lineRule="auto"/>
        <w:jc w:val="both"/>
        <w:rPr>
          <w:b/>
          <w:color w:val="002060"/>
          <w:u w:val="single"/>
        </w:rPr>
      </w:pPr>
    </w:p>
    <w:p w14:paraId="42A09C4C" w14:textId="641C44BC" w:rsidR="00860B08" w:rsidRPr="008D57D7" w:rsidRDefault="00860B08">
      <w:pPr>
        <w:pStyle w:val="PargrafodaLista"/>
        <w:numPr>
          <w:ilvl w:val="0"/>
          <w:numId w:val="2"/>
        </w:numPr>
        <w:tabs>
          <w:tab w:val="left" w:pos="2694"/>
        </w:tabs>
        <w:spacing w:line="276" w:lineRule="auto"/>
        <w:ind w:left="284" w:hanging="284"/>
        <w:jc w:val="both"/>
        <w:rPr>
          <w:b/>
          <w:color w:val="002060"/>
        </w:rPr>
      </w:pPr>
      <w:r w:rsidRPr="008D57D7">
        <w:rPr>
          <w:b/>
          <w:color w:val="002060"/>
          <w:u w:val="single"/>
        </w:rPr>
        <w:t>DIVERSOS:</w:t>
      </w:r>
    </w:p>
    <w:p w14:paraId="2698E029" w14:textId="77777777" w:rsidR="00860B08" w:rsidRPr="008D57D7" w:rsidRDefault="00860B08" w:rsidP="00860B08">
      <w:pPr>
        <w:tabs>
          <w:tab w:val="left" w:pos="2694"/>
        </w:tabs>
        <w:spacing w:line="276" w:lineRule="auto"/>
        <w:jc w:val="both"/>
        <w:rPr>
          <w:bCs/>
          <w:color w:val="002060"/>
        </w:rPr>
      </w:pPr>
    </w:p>
    <w:p w14:paraId="622A8BFA" w14:textId="77777777" w:rsidR="00860B08" w:rsidRPr="008D57D7" w:rsidRDefault="00A364D0">
      <w:pPr>
        <w:pStyle w:val="PargrafodaLista"/>
        <w:numPr>
          <w:ilvl w:val="1"/>
          <w:numId w:val="2"/>
        </w:numPr>
        <w:tabs>
          <w:tab w:val="left" w:pos="993"/>
          <w:tab w:val="left" w:pos="2694"/>
        </w:tabs>
        <w:spacing w:line="276" w:lineRule="auto"/>
        <w:ind w:left="567" w:hanging="567"/>
        <w:jc w:val="both"/>
        <w:rPr>
          <w:color w:val="002060"/>
        </w:rPr>
      </w:pPr>
      <w:r w:rsidRPr="008D57D7">
        <w:rPr>
          <w:color w:val="002060"/>
        </w:rPr>
        <w:t>Os preços desta proposta foram compostos com base na premissa de atividade nos dias úteis de Segunda a Sexta num total de 44 horas semanais.</w:t>
      </w:r>
    </w:p>
    <w:p w14:paraId="31A462DD" w14:textId="2E1826D6" w:rsidR="00860B08" w:rsidRPr="008D57D7" w:rsidRDefault="00A364D0">
      <w:pPr>
        <w:pStyle w:val="PargrafodaLista"/>
        <w:numPr>
          <w:ilvl w:val="1"/>
          <w:numId w:val="2"/>
        </w:numPr>
        <w:tabs>
          <w:tab w:val="left" w:pos="993"/>
          <w:tab w:val="left" w:pos="2694"/>
        </w:tabs>
        <w:spacing w:line="276" w:lineRule="auto"/>
        <w:ind w:left="567" w:hanging="567"/>
        <w:jc w:val="both"/>
        <w:rPr>
          <w:color w:val="002060"/>
        </w:rPr>
      </w:pPr>
      <w:r w:rsidRPr="008D57D7">
        <w:rPr>
          <w:color w:val="002060"/>
        </w:rPr>
        <w:t xml:space="preserve">A </w:t>
      </w:r>
      <w:r w:rsidR="00726B29" w:rsidRPr="008D57D7">
        <w:rPr>
          <w:color w:val="002060"/>
        </w:rPr>
        <w:t>GEOFOR está dispensada de retenção do INSS de acordo com Instrução Normativa nº 2110/2022 - Art.130 item XVI, “estão isentos de Retenção as Empresas de Prestação de Serviços de Geotecnia e Fundações” no que a GEOFOR se enquadra</w:t>
      </w:r>
      <w:r w:rsidRPr="008D57D7">
        <w:rPr>
          <w:color w:val="002060"/>
        </w:rPr>
        <w:t>.</w:t>
      </w:r>
    </w:p>
    <w:p w14:paraId="068C2C25" w14:textId="77777777" w:rsidR="00860B08" w:rsidRPr="008D57D7" w:rsidRDefault="00A364D0">
      <w:pPr>
        <w:pStyle w:val="PargrafodaLista"/>
        <w:numPr>
          <w:ilvl w:val="1"/>
          <w:numId w:val="2"/>
        </w:numPr>
        <w:tabs>
          <w:tab w:val="left" w:pos="993"/>
          <w:tab w:val="left" w:pos="2694"/>
        </w:tabs>
        <w:spacing w:line="276" w:lineRule="auto"/>
        <w:ind w:left="567" w:hanging="567"/>
        <w:jc w:val="both"/>
        <w:rPr>
          <w:color w:val="002060"/>
        </w:rPr>
      </w:pPr>
      <w:r w:rsidRPr="008D57D7">
        <w:rPr>
          <w:color w:val="002060"/>
        </w:rPr>
        <w:t>Caso o cliente solicite trabalho aos sábados e domingos, será acrescido 25% e 30% respectivamente nos preços unitários das estacas executadas.</w:t>
      </w:r>
    </w:p>
    <w:p w14:paraId="254EFE92" w14:textId="52743295" w:rsidR="00713540" w:rsidRPr="008D57D7" w:rsidRDefault="00713540">
      <w:pPr>
        <w:pStyle w:val="PargrafodaLista"/>
        <w:numPr>
          <w:ilvl w:val="1"/>
          <w:numId w:val="2"/>
        </w:numPr>
        <w:tabs>
          <w:tab w:val="left" w:pos="993"/>
          <w:tab w:val="left" w:pos="2694"/>
        </w:tabs>
        <w:spacing w:line="276" w:lineRule="auto"/>
        <w:ind w:left="567" w:hanging="567"/>
        <w:jc w:val="both"/>
        <w:rPr>
          <w:color w:val="002060"/>
        </w:rPr>
      </w:pPr>
      <w:bookmarkStart w:id="3" w:name="_Hlk142926628"/>
      <w:r w:rsidRPr="008D57D7">
        <w:rPr>
          <w:color w:val="002060"/>
        </w:rPr>
        <w:t xml:space="preserve">No escopo de orçamento não está previsto haver retenção técnica ou contratual dos serviços. No caso de incluir retenção no Contrato da Contratante, os valores unitários </w:t>
      </w:r>
      <w:r w:rsidRPr="008D57D7">
        <w:rPr>
          <w:color w:val="002060"/>
        </w:rPr>
        <w:lastRenderedPageBreak/>
        <w:t>serão ajustados no mesmo valor percentual (%) da retenção e acrescidos os impostos incidentes.</w:t>
      </w:r>
      <w:bookmarkEnd w:id="3"/>
    </w:p>
    <w:p w14:paraId="6EC30BA9" w14:textId="77777777" w:rsidR="008D57D7" w:rsidRPr="008D57D7" w:rsidRDefault="00A364D0">
      <w:pPr>
        <w:pStyle w:val="PargrafodaLista"/>
        <w:numPr>
          <w:ilvl w:val="1"/>
          <w:numId w:val="2"/>
        </w:numPr>
        <w:tabs>
          <w:tab w:val="left" w:pos="993"/>
          <w:tab w:val="left" w:pos="2694"/>
        </w:tabs>
        <w:spacing w:line="276" w:lineRule="auto"/>
        <w:ind w:left="567" w:hanging="567"/>
        <w:jc w:val="both"/>
        <w:rPr>
          <w:color w:val="002060"/>
          <w:highlight w:val="yellow"/>
        </w:rPr>
      </w:pPr>
      <w:r w:rsidRPr="008D57D7">
        <w:rPr>
          <w:color w:val="002060"/>
          <w:highlight w:val="yellow"/>
        </w:rPr>
        <w:t xml:space="preserve">Caso aconteça perda de concreto, a GEOFOR não arcará com esse custo, </w:t>
      </w:r>
      <w:r w:rsidR="007C0098" w:rsidRPr="008D57D7">
        <w:rPr>
          <w:color w:val="002060"/>
          <w:highlight w:val="yellow"/>
        </w:rPr>
        <w:t>pois não está considerado na composição de custo este risco inerente da atividade</w:t>
      </w:r>
      <w:r w:rsidRPr="008D57D7">
        <w:rPr>
          <w:color w:val="002060"/>
          <w:highlight w:val="yellow"/>
        </w:rPr>
        <w:t>.</w:t>
      </w:r>
    </w:p>
    <w:p w14:paraId="04178029" w14:textId="786250CF" w:rsidR="00354E01" w:rsidRPr="008D57D7" w:rsidRDefault="008D57D7">
      <w:pPr>
        <w:pStyle w:val="PargrafodaLista"/>
        <w:numPr>
          <w:ilvl w:val="1"/>
          <w:numId w:val="2"/>
        </w:numPr>
        <w:tabs>
          <w:tab w:val="left" w:pos="993"/>
          <w:tab w:val="left" w:pos="2694"/>
        </w:tabs>
        <w:spacing w:line="276" w:lineRule="auto"/>
        <w:ind w:left="567" w:hanging="567"/>
        <w:jc w:val="both"/>
        <w:rPr>
          <w:color w:val="002060"/>
          <w:highlight w:val="yellow"/>
        </w:rPr>
      </w:pPr>
      <w:r w:rsidRPr="008D57D7">
        <w:rPr>
          <w:color w:val="002060"/>
          <w:highlight w:val="yellow"/>
        </w:rPr>
        <w:t>A responsabilidade financeira máxima agregada da GEOFOR por qualquer descumprimento, multa contratual, erro técnico de engenharia ou sinistro comprovado decorrente da execução das fundações objeto desta proposta fica estritamente limitada ao valor equivalente a 10% (dez por cento) do valor total dos serviços de mão de obra efetivamente executados, não respondendo a contratada em nenhuma hipótese por danos indiretos, lucros cessantes, perdas comerciais, quebra de receitas ou atrasos na inauguração comercial das novas dependências do Resort por parte do grupo hoteleiro CONTRATANTE.</w:t>
      </w:r>
    </w:p>
    <w:p w14:paraId="18176104" w14:textId="77777777" w:rsidR="008D57D7" w:rsidRPr="008D57D7" w:rsidRDefault="008D57D7" w:rsidP="007E5692">
      <w:pPr>
        <w:spacing w:line="276" w:lineRule="auto"/>
        <w:jc w:val="both"/>
        <w:rPr>
          <w:color w:val="002060"/>
        </w:rPr>
      </w:pPr>
    </w:p>
    <w:p w14:paraId="2BBB80BF" w14:textId="138D9A26" w:rsidR="00860B08" w:rsidRPr="008D57D7" w:rsidRDefault="00860B08">
      <w:pPr>
        <w:pStyle w:val="PargrafodaLista"/>
        <w:numPr>
          <w:ilvl w:val="0"/>
          <w:numId w:val="2"/>
        </w:numPr>
        <w:tabs>
          <w:tab w:val="left" w:pos="2694"/>
        </w:tabs>
        <w:spacing w:line="276" w:lineRule="auto"/>
        <w:ind w:left="284" w:hanging="284"/>
        <w:jc w:val="both"/>
        <w:rPr>
          <w:b/>
          <w:color w:val="002060"/>
        </w:rPr>
      </w:pPr>
      <w:r w:rsidRPr="008D57D7">
        <w:rPr>
          <w:b/>
          <w:color w:val="002060"/>
          <w:u w:val="single"/>
        </w:rPr>
        <w:t>PRAZOS:</w:t>
      </w:r>
    </w:p>
    <w:p w14:paraId="5346D988" w14:textId="77777777" w:rsidR="00860B08" w:rsidRPr="008D57D7" w:rsidRDefault="00860B08" w:rsidP="00860B08">
      <w:pPr>
        <w:tabs>
          <w:tab w:val="left" w:pos="2694"/>
        </w:tabs>
        <w:spacing w:line="276" w:lineRule="auto"/>
        <w:jc w:val="both"/>
        <w:rPr>
          <w:bCs/>
          <w:color w:val="002060"/>
        </w:rPr>
      </w:pPr>
    </w:p>
    <w:p w14:paraId="0D677863" w14:textId="77777777" w:rsidR="00860B08" w:rsidRPr="008D57D7" w:rsidRDefault="000C0717">
      <w:pPr>
        <w:pStyle w:val="PargrafodaLista"/>
        <w:numPr>
          <w:ilvl w:val="1"/>
          <w:numId w:val="2"/>
        </w:numPr>
        <w:tabs>
          <w:tab w:val="left" w:pos="720"/>
          <w:tab w:val="left" w:pos="993"/>
          <w:tab w:val="left" w:pos="2694"/>
        </w:tabs>
        <w:spacing w:line="276" w:lineRule="auto"/>
        <w:ind w:left="567" w:hanging="567"/>
        <w:jc w:val="both"/>
        <w:rPr>
          <w:color w:val="002060"/>
        </w:rPr>
      </w:pPr>
      <w:r w:rsidRPr="008D57D7">
        <w:rPr>
          <w:color w:val="002060"/>
        </w:rPr>
        <w:t>Mobilização e transporte de equipamentos e pessoal: a combinar.</w:t>
      </w:r>
    </w:p>
    <w:p w14:paraId="76C89C5D" w14:textId="77777777" w:rsidR="00860B08" w:rsidRPr="008D57D7" w:rsidRDefault="000C0717">
      <w:pPr>
        <w:pStyle w:val="PargrafodaLista"/>
        <w:numPr>
          <w:ilvl w:val="1"/>
          <w:numId w:val="2"/>
        </w:numPr>
        <w:tabs>
          <w:tab w:val="left" w:pos="720"/>
          <w:tab w:val="left" w:pos="993"/>
          <w:tab w:val="left" w:pos="2694"/>
        </w:tabs>
        <w:spacing w:line="276" w:lineRule="auto"/>
        <w:ind w:left="567" w:hanging="567"/>
        <w:jc w:val="both"/>
        <w:rPr>
          <w:color w:val="002060"/>
        </w:rPr>
      </w:pPr>
      <w:r w:rsidRPr="008D57D7">
        <w:rPr>
          <w:color w:val="002060"/>
        </w:rPr>
        <w:t>De instalação no canteiro: 01 dia.</w:t>
      </w:r>
    </w:p>
    <w:p w14:paraId="3E190796" w14:textId="77777777" w:rsidR="0014590A" w:rsidRPr="008D57D7" w:rsidRDefault="00052297">
      <w:pPr>
        <w:pStyle w:val="PargrafodaLista"/>
        <w:numPr>
          <w:ilvl w:val="1"/>
          <w:numId w:val="2"/>
        </w:numPr>
        <w:tabs>
          <w:tab w:val="left" w:pos="720"/>
          <w:tab w:val="left" w:pos="993"/>
          <w:tab w:val="left" w:pos="2694"/>
        </w:tabs>
        <w:spacing w:line="276" w:lineRule="auto"/>
        <w:ind w:left="567" w:hanging="567"/>
        <w:jc w:val="both"/>
        <w:rPr>
          <w:color w:val="002060"/>
        </w:rPr>
      </w:pPr>
      <w:r w:rsidRPr="008D57D7">
        <w:rPr>
          <w:color w:val="002060"/>
        </w:rPr>
        <w:t>De execução:</w:t>
      </w:r>
    </w:p>
    <w:p w14:paraId="1808A9F4" w14:textId="77777777" w:rsidR="008D57D7" w:rsidRPr="00D13C3C" w:rsidRDefault="008D57D7" w:rsidP="008D57D7">
      <w:pPr>
        <w:tabs>
          <w:tab w:val="left" w:pos="720"/>
          <w:tab w:val="left" w:pos="993"/>
          <w:tab w:val="left" w:pos="2694"/>
        </w:tabs>
        <w:spacing w:line="276" w:lineRule="auto"/>
        <w:ind w:left="567"/>
        <w:jc w:val="both"/>
        <w:rPr>
          <w:color w:val="002060"/>
        </w:rPr>
      </w:pPr>
      <w:r w:rsidRPr="00D13C3C">
        <w:rPr>
          <w:color w:val="002060"/>
          <w:u w:val="single"/>
        </w:rPr>
        <w:t>Hélice Contínua</w:t>
      </w:r>
      <w:r w:rsidRPr="00D13C3C">
        <w:rPr>
          <w:color w:val="002060"/>
        </w:rPr>
        <w:t xml:space="preserve"> – o prazo estimado para execução das 885 estacas hélice contínua </w:t>
      </w:r>
      <w:r w:rsidRPr="0089619B">
        <w:rPr>
          <w:color w:val="002060"/>
        </w:rPr>
        <w:t>monitorada com condições normais de trabalho, solo e clima é de 66 dias úteis com 02 equipamentos de grande porte em paralelo.</w:t>
      </w:r>
    </w:p>
    <w:p w14:paraId="1F6CB841" w14:textId="77777777" w:rsidR="008D57D7" w:rsidRPr="00D13C3C" w:rsidRDefault="008D57D7" w:rsidP="008D57D7">
      <w:pPr>
        <w:tabs>
          <w:tab w:val="left" w:pos="720"/>
          <w:tab w:val="left" w:pos="993"/>
          <w:tab w:val="left" w:pos="2694"/>
        </w:tabs>
        <w:spacing w:line="276" w:lineRule="auto"/>
        <w:ind w:left="567"/>
        <w:jc w:val="both"/>
        <w:rPr>
          <w:color w:val="002060"/>
        </w:rPr>
      </w:pPr>
      <w:r w:rsidRPr="00D13C3C">
        <w:rPr>
          <w:color w:val="002060"/>
          <w:u w:val="single"/>
        </w:rPr>
        <w:t>Metálicas</w:t>
      </w:r>
      <w:r w:rsidRPr="00D13C3C">
        <w:rPr>
          <w:color w:val="002060"/>
        </w:rPr>
        <w:t xml:space="preserve"> – o prazo estimado para execução das 83 estacas metálicas com condições normais de trabalho, solo e clima é de 15 dias úteis com 01 equipamento.</w:t>
      </w:r>
    </w:p>
    <w:p w14:paraId="4B5918CE" w14:textId="29E07680" w:rsidR="00354E01" w:rsidRPr="00D13C3C" w:rsidRDefault="008D57D7">
      <w:pPr>
        <w:pStyle w:val="PargrafodaLista"/>
        <w:numPr>
          <w:ilvl w:val="1"/>
          <w:numId w:val="2"/>
        </w:numPr>
        <w:tabs>
          <w:tab w:val="left" w:pos="720"/>
          <w:tab w:val="left" w:pos="993"/>
          <w:tab w:val="left" w:pos="2694"/>
        </w:tabs>
        <w:spacing w:line="276" w:lineRule="auto"/>
        <w:ind w:left="567" w:hanging="567"/>
        <w:jc w:val="both"/>
        <w:rPr>
          <w:color w:val="002060"/>
          <w:highlight w:val="yellow"/>
        </w:rPr>
      </w:pPr>
      <w:r w:rsidRPr="00D13C3C">
        <w:rPr>
          <w:bCs/>
          <w:color w:val="002060"/>
          <w:highlight w:val="yellow"/>
        </w:rPr>
        <w:t>Paralisações por Força Maior e Intempéries Climáticas (Chuvas): Con</w:t>
      </w:r>
      <w:r w:rsidRPr="00D13C3C">
        <w:rPr>
          <w:color w:val="002060"/>
          <w:highlight w:val="yellow"/>
        </w:rPr>
        <w:t>siderando as características geotécnicas do solo litorâneo da Mata de São João - BA, a GEOFOR fica integralmente isenta de penalidades, multas contratuais ou imputação de atrasos causados por chuvas torrenciais ou índices pluviométricos que impeçam a circulação segura das máquinas pesadas nas pistas ou que comprometam a qualidade civil do concreto fluido. Os dias afetados por fortes precipitações e o período subsequente necessário para a secagem/restabelecimento da compactação do solo serão automaticamente estendidos ao prazo final de entrega.</w:t>
      </w:r>
    </w:p>
    <w:p w14:paraId="3A9CC771" w14:textId="77777777" w:rsidR="003E6B2E" w:rsidRPr="00D13C3C" w:rsidRDefault="003E6B2E">
      <w:pPr>
        <w:pStyle w:val="PargrafodaLista"/>
        <w:numPr>
          <w:ilvl w:val="1"/>
          <w:numId w:val="2"/>
        </w:numPr>
        <w:tabs>
          <w:tab w:val="left" w:pos="720"/>
          <w:tab w:val="left" w:pos="993"/>
          <w:tab w:val="left" w:pos="2694"/>
        </w:tabs>
        <w:spacing w:line="276" w:lineRule="auto"/>
        <w:ind w:left="567" w:hanging="567"/>
        <w:jc w:val="both"/>
        <w:rPr>
          <w:color w:val="002060"/>
          <w:highlight w:val="yellow"/>
        </w:rPr>
      </w:pPr>
      <w:r w:rsidRPr="00D13C3C">
        <w:rPr>
          <w:color w:val="002060"/>
          <w:highlight w:val="yellow"/>
        </w:rPr>
        <w:t xml:space="preserve">O prazo estimado presume uma frente de trabalho contínua e sem interrupções logísticas ou burocráticas causadas pelo cliente. Sempre que os equipamentos principais da GEOFOR (Perfuratrizes ou Bate-Estacas) e suas respectivas equipes ficarem ociosos por culpa direta ou indireta da CONTRATANTE, configurar-se-á o estado de </w:t>
      </w:r>
      <w:r w:rsidRPr="00D13C3C">
        <w:rPr>
          <w:color w:val="002060"/>
          <w:highlight w:val="yellow"/>
          <w:u w:val="single"/>
        </w:rPr>
        <w:t>Standby Operacional</w:t>
      </w:r>
      <w:r w:rsidRPr="00D13C3C">
        <w:rPr>
          <w:color w:val="002060"/>
          <w:highlight w:val="yellow"/>
        </w:rPr>
        <w:t>.</w:t>
      </w:r>
    </w:p>
    <w:p w14:paraId="4A752CD1" w14:textId="0AA0FA15" w:rsidR="003E6B2E" w:rsidRPr="00D13C3C" w:rsidRDefault="003E6B2E" w:rsidP="003E6B2E">
      <w:pPr>
        <w:pStyle w:val="PargrafodaLista"/>
        <w:tabs>
          <w:tab w:val="left" w:pos="720"/>
          <w:tab w:val="left" w:pos="993"/>
          <w:tab w:val="left" w:pos="2694"/>
        </w:tabs>
        <w:spacing w:line="276" w:lineRule="auto"/>
        <w:ind w:left="567"/>
        <w:jc w:val="both"/>
        <w:rPr>
          <w:color w:val="002060"/>
          <w:highlight w:val="yellow"/>
        </w:rPr>
      </w:pPr>
      <w:r w:rsidRPr="00D13C3C">
        <w:rPr>
          <w:color w:val="002060"/>
          <w:highlight w:val="yellow"/>
        </w:rPr>
        <w:t>São causadores legítimos de aplicação da taxa de Standby, sem prejuízo de outros fatores exógenos à CONTRATADA:</w:t>
      </w:r>
    </w:p>
    <w:p w14:paraId="0C4526DF" w14:textId="77777777" w:rsidR="003E6B2E" w:rsidRPr="00D13C3C" w:rsidRDefault="003E6B2E">
      <w:pPr>
        <w:pStyle w:val="PargrafodaLista"/>
        <w:numPr>
          <w:ilvl w:val="0"/>
          <w:numId w:val="4"/>
        </w:numPr>
        <w:tabs>
          <w:tab w:val="left" w:pos="720"/>
          <w:tab w:val="left" w:pos="993"/>
          <w:tab w:val="left" w:pos="2694"/>
        </w:tabs>
        <w:spacing w:line="276" w:lineRule="auto"/>
        <w:ind w:left="993"/>
        <w:jc w:val="both"/>
        <w:rPr>
          <w:color w:val="002060"/>
          <w:highlight w:val="yellow"/>
        </w:rPr>
      </w:pPr>
      <w:r w:rsidRPr="00D13C3C">
        <w:rPr>
          <w:color w:val="002060"/>
          <w:highlight w:val="yellow"/>
        </w:rPr>
        <w:t>Falta ou interrupção no fornecimento de água industrial ou energia trifásica de 30 HP;</w:t>
      </w:r>
    </w:p>
    <w:p w14:paraId="53F0DD6D" w14:textId="77777777" w:rsidR="003E6B2E" w:rsidRPr="00D13C3C" w:rsidRDefault="003E6B2E">
      <w:pPr>
        <w:pStyle w:val="PargrafodaLista"/>
        <w:numPr>
          <w:ilvl w:val="0"/>
          <w:numId w:val="4"/>
        </w:numPr>
        <w:tabs>
          <w:tab w:val="left" w:pos="720"/>
          <w:tab w:val="left" w:pos="993"/>
          <w:tab w:val="left" w:pos="2694"/>
        </w:tabs>
        <w:spacing w:line="276" w:lineRule="auto"/>
        <w:ind w:left="993"/>
        <w:jc w:val="both"/>
        <w:rPr>
          <w:color w:val="002060"/>
          <w:highlight w:val="yellow"/>
        </w:rPr>
      </w:pPr>
      <w:r w:rsidRPr="00D13C3C">
        <w:rPr>
          <w:color w:val="002060"/>
          <w:highlight w:val="yellow"/>
        </w:rPr>
        <w:t>Atraso ou interrupção na entrega de concreto usinado das betoneiras na cota regulamentar;</w:t>
      </w:r>
    </w:p>
    <w:p w14:paraId="5A6B8313" w14:textId="77777777" w:rsidR="003E6B2E" w:rsidRPr="00D13C3C" w:rsidRDefault="003E6B2E">
      <w:pPr>
        <w:pStyle w:val="PargrafodaLista"/>
        <w:numPr>
          <w:ilvl w:val="0"/>
          <w:numId w:val="4"/>
        </w:numPr>
        <w:tabs>
          <w:tab w:val="left" w:pos="720"/>
          <w:tab w:val="left" w:pos="993"/>
          <w:tab w:val="left" w:pos="2694"/>
        </w:tabs>
        <w:spacing w:line="276" w:lineRule="auto"/>
        <w:ind w:left="993"/>
        <w:jc w:val="both"/>
        <w:rPr>
          <w:color w:val="002060"/>
          <w:highlight w:val="yellow"/>
        </w:rPr>
      </w:pPr>
      <w:r w:rsidRPr="00D13C3C">
        <w:rPr>
          <w:color w:val="002060"/>
          <w:highlight w:val="yellow"/>
        </w:rPr>
        <w:t>Falta de liberação de frentes ou eixos topográficos devidamente demarcados;</w:t>
      </w:r>
    </w:p>
    <w:p w14:paraId="69905FFE" w14:textId="77777777" w:rsidR="003E6B2E" w:rsidRPr="00D13C3C" w:rsidRDefault="003E6B2E">
      <w:pPr>
        <w:pStyle w:val="PargrafodaLista"/>
        <w:numPr>
          <w:ilvl w:val="0"/>
          <w:numId w:val="4"/>
        </w:numPr>
        <w:tabs>
          <w:tab w:val="left" w:pos="720"/>
          <w:tab w:val="left" w:pos="993"/>
          <w:tab w:val="left" w:pos="2694"/>
        </w:tabs>
        <w:spacing w:line="276" w:lineRule="auto"/>
        <w:ind w:left="993"/>
        <w:jc w:val="both"/>
        <w:rPr>
          <w:color w:val="002060"/>
          <w:highlight w:val="yellow"/>
        </w:rPr>
      </w:pPr>
      <w:r w:rsidRPr="00D13C3C">
        <w:rPr>
          <w:color w:val="002060"/>
          <w:highlight w:val="yellow"/>
        </w:rPr>
        <w:lastRenderedPageBreak/>
        <w:t>Interrupções impostas pela fiscalização, administração do Resort, ordens de silêncio ou restrições de horários não pactuados;</w:t>
      </w:r>
    </w:p>
    <w:p w14:paraId="62BF8949" w14:textId="77777777" w:rsidR="003E6B2E" w:rsidRPr="00D13C3C" w:rsidRDefault="003E6B2E">
      <w:pPr>
        <w:pStyle w:val="PargrafodaLista"/>
        <w:numPr>
          <w:ilvl w:val="0"/>
          <w:numId w:val="4"/>
        </w:numPr>
        <w:tabs>
          <w:tab w:val="left" w:pos="720"/>
          <w:tab w:val="left" w:pos="993"/>
          <w:tab w:val="left" w:pos="2694"/>
        </w:tabs>
        <w:spacing w:line="276" w:lineRule="auto"/>
        <w:ind w:left="993"/>
        <w:jc w:val="both"/>
        <w:rPr>
          <w:color w:val="002060"/>
          <w:highlight w:val="yellow"/>
        </w:rPr>
      </w:pPr>
      <w:r w:rsidRPr="00D13C3C">
        <w:rPr>
          <w:color w:val="002060"/>
          <w:highlight w:val="yellow"/>
        </w:rPr>
        <w:t>Pistas sem condições de tráfego, atolamento de caminhões ou instabilidade de patolamento.</w:t>
      </w:r>
    </w:p>
    <w:p w14:paraId="1874837D" w14:textId="5DC7AD4C" w:rsidR="00DA30D3" w:rsidRPr="00D13C3C" w:rsidRDefault="003E6B2E">
      <w:pPr>
        <w:pStyle w:val="PargrafodaLista"/>
        <w:numPr>
          <w:ilvl w:val="1"/>
          <w:numId w:val="2"/>
        </w:numPr>
        <w:tabs>
          <w:tab w:val="left" w:pos="720"/>
          <w:tab w:val="left" w:pos="993"/>
          <w:tab w:val="left" w:pos="2694"/>
        </w:tabs>
        <w:spacing w:line="276" w:lineRule="auto"/>
        <w:ind w:left="567" w:hanging="567"/>
        <w:jc w:val="both"/>
        <w:rPr>
          <w:color w:val="002060"/>
          <w:highlight w:val="yellow"/>
        </w:rPr>
      </w:pPr>
      <w:r w:rsidRPr="00D13C3C">
        <w:rPr>
          <w:color w:val="002060"/>
          <w:highlight w:val="yellow"/>
        </w:rPr>
        <w:t xml:space="preserve">Ocorrido o evento de paralisação por período acumulado superior a 02 (duas) horas em um mesmo dia útil, a GEOFOR iniciará a contagem de horas paradas e faturará à CONTRATANTE o valor indenizatório </w:t>
      </w:r>
      <w:r w:rsidRPr="00D13C3C">
        <w:rPr>
          <w:b/>
          <w:bCs/>
          <w:color w:val="002060"/>
          <w:highlight w:val="yellow"/>
        </w:rPr>
        <w:t xml:space="preserve">de R$ </w:t>
      </w:r>
      <w:r w:rsidR="001308CC" w:rsidRPr="00D13C3C">
        <w:rPr>
          <w:b/>
          <w:bCs/>
          <w:color w:val="002060"/>
          <w:highlight w:val="yellow"/>
        </w:rPr>
        <w:t>500</w:t>
      </w:r>
      <w:r w:rsidRPr="00D13C3C">
        <w:rPr>
          <w:b/>
          <w:bCs/>
          <w:color w:val="002060"/>
          <w:highlight w:val="yellow"/>
        </w:rPr>
        <w:t xml:space="preserve">,00 por hora fracionada ou o teto de R$ </w:t>
      </w:r>
      <w:r w:rsidR="001308CC" w:rsidRPr="00D13C3C">
        <w:rPr>
          <w:b/>
          <w:bCs/>
          <w:color w:val="002060"/>
          <w:highlight w:val="yellow"/>
        </w:rPr>
        <w:t>5</w:t>
      </w:r>
      <w:r w:rsidRPr="00D13C3C">
        <w:rPr>
          <w:b/>
          <w:bCs/>
          <w:color w:val="002060"/>
          <w:highlight w:val="yellow"/>
        </w:rPr>
        <w:t>.</w:t>
      </w:r>
      <w:r w:rsidR="001308CC" w:rsidRPr="00D13C3C">
        <w:rPr>
          <w:b/>
          <w:bCs/>
          <w:color w:val="002060"/>
          <w:highlight w:val="yellow"/>
        </w:rPr>
        <w:t>0</w:t>
      </w:r>
      <w:r w:rsidRPr="00D13C3C">
        <w:rPr>
          <w:b/>
          <w:bCs/>
          <w:color w:val="002060"/>
          <w:highlight w:val="yellow"/>
        </w:rPr>
        <w:t>00,00 por dia útil de paralisação por equipamento prejudicado</w:t>
      </w:r>
      <w:r w:rsidRPr="00D13C3C">
        <w:rPr>
          <w:color w:val="002060"/>
          <w:highlight w:val="yellow"/>
        </w:rPr>
        <w:t>, visando sanar os custos fixos de ociosidade de maquinário pesado e equipes de prontidão móvel.</w:t>
      </w:r>
    </w:p>
    <w:p w14:paraId="2BEBDAB3" w14:textId="03088C61" w:rsidR="003E6B2E" w:rsidRPr="00D13C3C" w:rsidRDefault="003E6B2E">
      <w:pPr>
        <w:pStyle w:val="PargrafodaLista"/>
        <w:numPr>
          <w:ilvl w:val="1"/>
          <w:numId w:val="2"/>
        </w:numPr>
        <w:tabs>
          <w:tab w:val="left" w:pos="720"/>
          <w:tab w:val="left" w:pos="993"/>
          <w:tab w:val="left" w:pos="2694"/>
        </w:tabs>
        <w:spacing w:line="276" w:lineRule="auto"/>
        <w:ind w:left="567" w:hanging="567"/>
        <w:jc w:val="both"/>
        <w:rPr>
          <w:color w:val="002060"/>
        </w:rPr>
      </w:pPr>
      <w:r w:rsidRPr="00D13C3C">
        <w:rPr>
          <w:color w:val="002060"/>
          <w:highlight w:val="yellow"/>
        </w:rPr>
        <w:t>Obstáculos Geológicos Ocultos: Caso sejam interceptados no subsolo matacões de rocha sã, blocos de concreto de obras antigas, tubulações de concreto armado blindadas ou solo com impenetrável à perfuração mecânica ordinária com o trado padrão, a GEOFOR paralisará o respectivo ponto. O tempo decorrente de tentativas de quebra, substituição de ponteiras avariadas ou redesenho locacional será computado como hora trabalhada extraordinária. Caso seja necessária metodologia especial (como perfuratrizes pneumáticas de rocha), os custos serão formalizados via Termo Aditivo.</w:t>
      </w:r>
    </w:p>
    <w:p w14:paraId="7130B882" w14:textId="77777777" w:rsidR="008D57D7" w:rsidRPr="008D57D7" w:rsidRDefault="008D57D7" w:rsidP="007E5692">
      <w:pPr>
        <w:spacing w:line="276" w:lineRule="auto"/>
        <w:jc w:val="both"/>
        <w:rPr>
          <w:color w:val="002060"/>
        </w:rPr>
      </w:pPr>
    </w:p>
    <w:p w14:paraId="0C423FDB" w14:textId="2A028A05" w:rsidR="001C5936" w:rsidRPr="008D57D7" w:rsidRDefault="000C0717">
      <w:pPr>
        <w:pStyle w:val="PargrafodaLista"/>
        <w:numPr>
          <w:ilvl w:val="0"/>
          <w:numId w:val="2"/>
        </w:numPr>
        <w:tabs>
          <w:tab w:val="left" w:pos="2694"/>
        </w:tabs>
        <w:spacing w:line="276" w:lineRule="auto"/>
        <w:ind w:left="426" w:hanging="426"/>
        <w:jc w:val="both"/>
        <w:rPr>
          <w:b/>
          <w:color w:val="002060"/>
        </w:rPr>
      </w:pPr>
      <w:r w:rsidRPr="008D57D7">
        <w:rPr>
          <w:b/>
          <w:color w:val="002060"/>
          <w:u w:val="single"/>
        </w:rPr>
        <w:t>ACEITE CONTRATUAL:</w:t>
      </w:r>
    </w:p>
    <w:p w14:paraId="6498694E" w14:textId="77777777" w:rsidR="001C5936" w:rsidRPr="008D57D7" w:rsidRDefault="001C5936" w:rsidP="007E5692">
      <w:pPr>
        <w:spacing w:line="276" w:lineRule="auto"/>
        <w:jc w:val="both"/>
        <w:rPr>
          <w:color w:val="002060"/>
        </w:rPr>
      </w:pPr>
    </w:p>
    <w:p w14:paraId="10BD8C7C" w14:textId="49DD37DF" w:rsidR="0024070C" w:rsidRPr="008D57D7" w:rsidRDefault="000C0717" w:rsidP="00860B08">
      <w:pPr>
        <w:spacing w:line="276" w:lineRule="auto"/>
        <w:ind w:firstLine="567"/>
        <w:jc w:val="both"/>
        <w:rPr>
          <w:color w:val="002060"/>
        </w:rPr>
      </w:pPr>
      <w:r w:rsidRPr="008D57D7">
        <w:rPr>
          <w:color w:val="002060"/>
        </w:rPr>
        <w:t xml:space="preserve">A autorização por </w:t>
      </w:r>
      <w:proofErr w:type="spellStart"/>
      <w:r w:rsidRPr="008D57D7">
        <w:rPr>
          <w:color w:val="002060"/>
        </w:rPr>
        <w:t>V.S.as</w:t>
      </w:r>
      <w:proofErr w:type="spellEnd"/>
      <w:r w:rsidRPr="008D57D7">
        <w:rPr>
          <w:color w:val="002060"/>
        </w:rPr>
        <w:t>., para colocação dos nossos equipamentos no canteiro de obra e consequente início dos serviços descrito acima, mesmo que verbal, implicará no aceite tácito de todas as cláusulas constantes desta proposta.</w:t>
      </w:r>
    </w:p>
    <w:p w14:paraId="55E2AD4D" w14:textId="77777777" w:rsidR="00354E01" w:rsidRPr="008D57D7" w:rsidRDefault="00354E01" w:rsidP="007E5692">
      <w:pPr>
        <w:spacing w:line="276" w:lineRule="auto"/>
        <w:jc w:val="both"/>
        <w:rPr>
          <w:b/>
          <w:color w:val="002060"/>
          <w:u w:val="single"/>
        </w:rPr>
      </w:pPr>
    </w:p>
    <w:p w14:paraId="60EB2A64" w14:textId="47D59D7F" w:rsidR="001C5936" w:rsidRPr="008D57D7" w:rsidRDefault="000C0717">
      <w:pPr>
        <w:pStyle w:val="PargrafodaLista"/>
        <w:numPr>
          <w:ilvl w:val="0"/>
          <w:numId w:val="2"/>
        </w:numPr>
        <w:tabs>
          <w:tab w:val="left" w:pos="2694"/>
        </w:tabs>
        <w:spacing w:line="276" w:lineRule="auto"/>
        <w:ind w:left="426" w:hanging="426"/>
        <w:jc w:val="both"/>
        <w:rPr>
          <w:b/>
          <w:color w:val="002060"/>
        </w:rPr>
      </w:pPr>
      <w:r w:rsidRPr="008D57D7">
        <w:rPr>
          <w:b/>
          <w:color w:val="002060"/>
          <w:u w:val="single"/>
        </w:rPr>
        <w:t>VALIDADE DA PROPOSTA:</w:t>
      </w:r>
    </w:p>
    <w:p w14:paraId="38C6329E" w14:textId="77777777" w:rsidR="001C5936" w:rsidRPr="008D57D7" w:rsidRDefault="000C0717" w:rsidP="007E5692">
      <w:pPr>
        <w:spacing w:line="276" w:lineRule="auto"/>
        <w:jc w:val="both"/>
        <w:rPr>
          <w:color w:val="002060"/>
        </w:rPr>
      </w:pPr>
      <w:r w:rsidRPr="008D57D7">
        <w:rPr>
          <w:color w:val="002060"/>
        </w:rPr>
        <w:t xml:space="preserve">         </w:t>
      </w:r>
    </w:p>
    <w:p w14:paraId="44F64065" w14:textId="219FDEAE" w:rsidR="00354E01" w:rsidRPr="008D57D7" w:rsidRDefault="000C0717" w:rsidP="00860B08">
      <w:pPr>
        <w:spacing w:line="276" w:lineRule="auto"/>
        <w:ind w:firstLine="567"/>
        <w:jc w:val="both"/>
        <w:rPr>
          <w:color w:val="002060"/>
        </w:rPr>
      </w:pPr>
      <w:r w:rsidRPr="008D57D7">
        <w:rPr>
          <w:color w:val="002060"/>
        </w:rPr>
        <w:t>A presente será válida pelo prazo de 30 dias, condicionada ao exame do Projeto, das sondagens e das condições locais de trabalho após o preparo do canteiro.</w:t>
      </w:r>
    </w:p>
    <w:p w14:paraId="5D0E62A4" w14:textId="77777777" w:rsidR="0089619B" w:rsidRDefault="000C0717" w:rsidP="0089619B">
      <w:pPr>
        <w:spacing w:line="276" w:lineRule="auto"/>
        <w:ind w:firstLine="567"/>
        <w:jc w:val="both"/>
        <w:rPr>
          <w:color w:val="002060"/>
        </w:rPr>
      </w:pPr>
      <w:r w:rsidRPr="008D57D7">
        <w:rPr>
          <w:color w:val="002060"/>
        </w:rPr>
        <w:t>Fica eleito o Foro da cidade de Salvador</w:t>
      </w:r>
      <w:r w:rsidR="000931BC" w:rsidRPr="008D57D7">
        <w:rPr>
          <w:color w:val="002060"/>
        </w:rPr>
        <w:t xml:space="preserve"> </w:t>
      </w:r>
      <w:r w:rsidRPr="008D57D7">
        <w:rPr>
          <w:color w:val="002060"/>
        </w:rPr>
        <w:t>-</w:t>
      </w:r>
      <w:r w:rsidR="000931BC" w:rsidRPr="008D57D7">
        <w:rPr>
          <w:color w:val="002060"/>
        </w:rPr>
        <w:t xml:space="preserve"> </w:t>
      </w:r>
      <w:r w:rsidRPr="008D57D7">
        <w:rPr>
          <w:color w:val="002060"/>
        </w:rPr>
        <w:t>BA. Para dirimir questões deste oriundo, sendo ele obrigatório às partes, herdeiros e sucessores.</w:t>
      </w:r>
    </w:p>
    <w:p w14:paraId="0D5F0C29" w14:textId="77777777" w:rsidR="0089619B" w:rsidRDefault="0089619B" w:rsidP="0089619B">
      <w:pPr>
        <w:spacing w:line="276" w:lineRule="auto"/>
        <w:jc w:val="both"/>
        <w:rPr>
          <w:color w:val="002060"/>
        </w:rPr>
      </w:pPr>
    </w:p>
    <w:p w14:paraId="6725E34F" w14:textId="77777777" w:rsidR="0089619B" w:rsidRDefault="0089619B" w:rsidP="0089619B">
      <w:pPr>
        <w:spacing w:line="276" w:lineRule="auto"/>
        <w:jc w:val="both"/>
        <w:rPr>
          <w:color w:val="002060"/>
        </w:rPr>
      </w:pPr>
    </w:p>
    <w:p w14:paraId="26D98881" w14:textId="122CC087" w:rsidR="00052297" w:rsidRPr="008D57D7" w:rsidRDefault="0089619B" w:rsidP="0089619B">
      <w:pPr>
        <w:spacing w:line="276" w:lineRule="auto"/>
        <w:jc w:val="both"/>
        <w:rPr>
          <w:color w:val="002060"/>
        </w:rPr>
      </w:pPr>
      <w:r>
        <w:rPr>
          <w:color w:val="002060"/>
        </w:rPr>
        <w:t>A</w:t>
      </w:r>
      <w:r w:rsidR="00052297" w:rsidRPr="008D57D7">
        <w:rPr>
          <w:color w:val="002060"/>
        </w:rPr>
        <w:t>tenciosamente,</w:t>
      </w:r>
    </w:p>
    <w:p w14:paraId="02568BB1" w14:textId="77777777" w:rsidR="00052297" w:rsidRPr="008D57D7" w:rsidRDefault="00052297" w:rsidP="007E5692">
      <w:pPr>
        <w:spacing w:line="276" w:lineRule="auto"/>
        <w:jc w:val="both"/>
        <w:rPr>
          <w:color w:val="002060"/>
        </w:rPr>
      </w:pPr>
    </w:p>
    <w:p w14:paraId="43FE59EB" w14:textId="77777777" w:rsidR="001A5797" w:rsidRDefault="001A5797" w:rsidP="007E5692">
      <w:pPr>
        <w:spacing w:line="276" w:lineRule="auto"/>
        <w:jc w:val="both"/>
        <w:rPr>
          <w:color w:val="002060"/>
        </w:rPr>
      </w:pPr>
    </w:p>
    <w:p w14:paraId="2B73C177" w14:textId="77777777" w:rsidR="0097665A" w:rsidRPr="008D57D7" w:rsidRDefault="0097665A" w:rsidP="007E5692">
      <w:pPr>
        <w:spacing w:line="276" w:lineRule="auto"/>
        <w:jc w:val="both"/>
        <w:rPr>
          <w:color w:val="002060"/>
        </w:rPr>
      </w:pPr>
    </w:p>
    <w:p w14:paraId="4D39BC13" w14:textId="6468D1C9" w:rsidR="00052297" w:rsidRPr="008D57D7" w:rsidRDefault="00052297" w:rsidP="00860B08">
      <w:pPr>
        <w:spacing w:line="276" w:lineRule="auto"/>
        <w:jc w:val="center"/>
        <w:rPr>
          <w:b/>
          <w:color w:val="002060"/>
        </w:rPr>
      </w:pPr>
      <w:r w:rsidRPr="008D57D7">
        <w:rPr>
          <w:b/>
          <w:color w:val="002060"/>
        </w:rPr>
        <w:t xml:space="preserve">GEOFOR OBRAS DE FUNDAÇÕES </w:t>
      </w:r>
      <w:r w:rsidR="00C25B30" w:rsidRPr="008D57D7">
        <w:rPr>
          <w:b/>
          <w:color w:val="002060"/>
        </w:rPr>
        <w:t>LTDA</w:t>
      </w:r>
    </w:p>
    <w:p w14:paraId="3AF0F647" w14:textId="77777777" w:rsidR="00052297" w:rsidRPr="008D57D7" w:rsidRDefault="00052297" w:rsidP="00860B08">
      <w:pPr>
        <w:spacing w:line="276" w:lineRule="auto"/>
        <w:jc w:val="center"/>
        <w:rPr>
          <w:color w:val="002060"/>
        </w:rPr>
      </w:pPr>
      <w:r w:rsidRPr="008D57D7">
        <w:rPr>
          <w:color w:val="002060"/>
        </w:rPr>
        <w:t>Engº Lucas Fonseca Jordão</w:t>
      </w:r>
    </w:p>
    <w:p w14:paraId="6925F35F" w14:textId="3183DAB7" w:rsidR="00207864" w:rsidRPr="008D57D7" w:rsidRDefault="00052297" w:rsidP="00860B08">
      <w:pPr>
        <w:spacing w:line="276" w:lineRule="auto"/>
        <w:jc w:val="center"/>
        <w:rPr>
          <w:color w:val="002060"/>
        </w:rPr>
      </w:pPr>
      <w:r w:rsidRPr="008D57D7">
        <w:rPr>
          <w:color w:val="002060"/>
        </w:rPr>
        <w:t>CREA 939007/SC</w:t>
      </w:r>
    </w:p>
    <w:p w14:paraId="67B7EA6A" w14:textId="0FCC6FCE" w:rsidR="00860B08" w:rsidRPr="008D57D7" w:rsidRDefault="00860B08">
      <w:pPr>
        <w:suppressAutoHyphens w:val="0"/>
        <w:rPr>
          <w:color w:val="002060"/>
        </w:rPr>
      </w:pPr>
    </w:p>
    <w:p w14:paraId="1D2D7B48" w14:textId="338E2990" w:rsidR="0089619B" w:rsidRDefault="0089619B">
      <w:pPr>
        <w:suppressAutoHyphens w:val="0"/>
        <w:rPr>
          <w:color w:val="002060"/>
        </w:rPr>
      </w:pPr>
      <w:r>
        <w:rPr>
          <w:color w:val="002060"/>
        </w:rPr>
        <w:br w:type="page"/>
      </w:r>
    </w:p>
    <w:p w14:paraId="6FDD474F" w14:textId="77777777" w:rsidR="001E08AC" w:rsidRPr="008D57D7" w:rsidRDefault="001E08AC" w:rsidP="007E5692">
      <w:pPr>
        <w:spacing w:line="276" w:lineRule="auto"/>
        <w:jc w:val="both"/>
        <w:rPr>
          <w:color w:val="002060"/>
        </w:rPr>
      </w:pPr>
    </w:p>
    <w:p w14:paraId="5CD8CE42" w14:textId="77777777" w:rsidR="00932C52" w:rsidRPr="008D57D7" w:rsidRDefault="00932C52" w:rsidP="007E5692">
      <w:pPr>
        <w:spacing w:line="276" w:lineRule="auto"/>
        <w:jc w:val="both"/>
        <w:rPr>
          <w:color w:val="002060"/>
        </w:rPr>
      </w:pPr>
    </w:p>
    <w:p w14:paraId="43D7D75E" w14:textId="65AE991E" w:rsidR="00052297" w:rsidRPr="008D57D7" w:rsidRDefault="00052297" w:rsidP="007E5692">
      <w:pPr>
        <w:spacing w:line="276" w:lineRule="auto"/>
        <w:jc w:val="both"/>
        <w:rPr>
          <w:color w:val="002060"/>
        </w:rPr>
      </w:pPr>
      <w:r w:rsidRPr="008D57D7">
        <w:rPr>
          <w:color w:val="002060"/>
        </w:rPr>
        <w:t>De Acordo</w:t>
      </w:r>
      <w:r w:rsidR="007F63C9" w:rsidRPr="008D57D7">
        <w:rPr>
          <w:color w:val="002060"/>
        </w:rPr>
        <w:t>,</w:t>
      </w:r>
    </w:p>
    <w:p w14:paraId="60C08CCB" w14:textId="77777777" w:rsidR="007F63C9" w:rsidRPr="008D57D7" w:rsidRDefault="007F63C9" w:rsidP="007E5692">
      <w:pPr>
        <w:spacing w:line="276" w:lineRule="auto"/>
        <w:jc w:val="both"/>
        <w:rPr>
          <w:color w:val="002060"/>
        </w:rPr>
      </w:pPr>
    </w:p>
    <w:p w14:paraId="324A1796" w14:textId="77777777" w:rsidR="00860B08" w:rsidRPr="008D57D7" w:rsidRDefault="00860B08" w:rsidP="007E5692">
      <w:pPr>
        <w:spacing w:line="276" w:lineRule="auto"/>
        <w:jc w:val="both"/>
        <w:rPr>
          <w:color w:val="002060"/>
        </w:rPr>
      </w:pPr>
    </w:p>
    <w:p w14:paraId="7B88937E" w14:textId="7707340B" w:rsidR="00052297" w:rsidRPr="008D57D7" w:rsidRDefault="00052297" w:rsidP="00BC7185">
      <w:pPr>
        <w:spacing w:line="360" w:lineRule="auto"/>
        <w:ind w:left="567"/>
        <w:jc w:val="both"/>
        <w:rPr>
          <w:color w:val="002060"/>
        </w:rPr>
      </w:pPr>
      <w:r w:rsidRPr="008D57D7">
        <w:rPr>
          <w:color w:val="002060"/>
        </w:rPr>
        <w:t>_______/_______/_______</w:t>
      </w:r>
      <w:r w:rsidR="00860B08" w:rsidRPr="008D57D7">
        <w:rPr>
          <w:color w:val="002060"/>
        </w:rPr>
        <w:t>__</w:t>
      </w:r>
    </w:p>
    <w:p w14:paraId="2EB08A6F" w14:textId="2A6A795F" w:rsidR="00052297" w:rsidRPr="008D57D7" w:rsidRDefault="00052297" w:rsidP="00BC7185">
      <w:pPr>
        <w:spacing w:line="360" w:lineRule="auto"/>
        <w:jc w:val="both"/>
        <w:rPr>
          <w:color w:val="002060"/>
        </w:rPr>
      </w:pPr>
      <w:r w:rsidRPr="008D57D7">
        <w:rPr>
          <w:color w:val="002060"/>
        </w:rPr>
        <w:t xml:space="preserve">      </w:t>
      </w:r>
    </w:p>
    <w:p w14:paraId="45BB90E7" w14:textId="3314AE4A" w:rsidR="00052297" w:rsidRPr="008D57D7" w:rsidRDefault="00052297" w:rsidP="00BC7185">
      <w:pPr>
        <w:spacing w:line="360" w:lineRule="auto"/>
        <w:ind w:left="567"/>
        <w:jc w:val="both"/>
        <w:rPr>
          <w:color w:val="002060"/>
        </w:rPr>
      </w:pPr>
      <w:r w:rsidRPr="008D57D7">
        <w:rPr>
          <w:color w:val="002060"/>
        </w:rPr>
        <w:t>Empresa: ____________________________________________________________</w:t>
      </w:r>
      <w:r w:rsidR="007F63C9" w:rsidRPr="008D57D7">
        <w:rPr>
          <w:color w:val="002060"/>
        </w:rPr>
        <w:t>___</w:t>
      </w:r>
      <w:r w:rsidR="00860B08" w:rsidRPr="008D57D7">
        <w:rPr>
          <w:color w:val="002060"/>
        </w:rPr>
        <w:t>____</w:t>
      </w:r>
    </w:p>
    <w:p w14:paraId="47B2B9D2" w14:textId="77777777" w:rsidR="00052297" w:rsidRPr="008D57D7" w:rsidRDefault="00052297" w:rsidP="00BC7185">
      <w:pPr>
        <w:spacing w:line="360" w:lineRule="auto"/>
        <w:jc w:val="both"/>
        <w:rPr>
          <w:color w:val="002060"/>
        </w:rPr>
      </w:pPr>
      <w:r w:rsidRPr="008D57D7">
        <w:rPr>
          <w:color w:val="002060"/>
        </w:rPr>
        <w:t xml:space="preserve">        </w:t>
      </w:r>
    </w:p>
    <w:p w14:paraId="2E8F8734" w14:textId="77E6233F" w:rsidR="00052297" w:rsidRPr="008D57D7" w:rsidRDefault="00052297" w:rsidP="00BC7185">
      <w:pPr>
        <w:spacing w:line="360" w:lineRule="auto"/>
        <w:ind w:left="567"/>
        <w:jc w:val="both"/>
        <w:rPr>
          <w:color w:val="002060"/>
        </w:rPr>
      </w:pPr>
      <w:r w:rsidRPr="008D57D7">
        <w:rPr>
          <w:color w:val="002060"/>
        </w:rPr>
        <w:t>CNPJ:__________________________________</w:t>
      </w:r>
      <w:r w:rsidR="007F63C9" w:rsidRPr="008D57D7">
        <w:rPr>
          <w:color w:val="002060"/>
        </w:rPr>
        <w:t>__</w:t>
      </w:r>
      <w:r w:rsidR="00860B08" w:rsidRPr="008D57D7">
        <w:rPr>
          <w:color w:val="002060"/>
        </w:rPr>
        <w:t>______</w:t>
      </w:r>
    </w:p>
    <w:p w14:paraId="5342AE88" w14:textId="6D900645" w:rsidR="00052297" w:rsidRPr="008D57D7" w:rsidRDefault="00052297" w:rsidP="00BC7185">
      <w:pPr>
        <w:spacing w:line="360" w:lineRule="auto"/>
        <w:jc w:val="both"/>
        <w:rPr>
          <w:color w:val="002060"/>
        </w:rPr>
      </w:pPr>
    </w:p>
    <w:p w14:paraId="402E6CAD" w14:textId="635E7F5E" w:rsidR="00052297" w:rsidRPr="008D57D7" w:rsidRDefault="00052297" w:rsidP="00BC7185">
      <w:pPr>
        <w:spacing w:line="360" w:lineRule="auto"/>
        <w:ind w:left="567"/>
        <w:jc w:val="both"/>
        <w:rPr>
          <w:color w:val="002060"/>
        </w:rPr>
      </w:pPr>
      <w:r w:rsidRPr="008D57D7">
        <w:rPr>
          <w:color w:val="002060"/>
        </w:rPr>
        <w:t>Insc. Est</w:t>
      </w:r>
      <w:r w:rsidR="008B1154" w:rsidRPr="008D57D7">
        <w:rPr>
          <w:color w:val="002060"/>
        </w:rPr>
        <w:t>.__________________________________</w:t>
      </w:r>
      <w:r w:rsidR="00860B08" w:rsidRPr="008D57D7">
        <w:rPr>
          <w:color w:val="002060"/>
        </w:rPr>
        <w:t>______</w:t>
      </w:r>
    </w:p>
    <w:p w14:paraId="2DB97E6B" w14:textId="77777777" w:rsidR="00860B08" w:rsidRPr="008D57D7" w:rsidRDefault="00860B08" w:rsidP="00BC7185">
      <w:pPr>
        <w:spacing w:line="360" w:lineRule="auto"/>
        <w:jc w:val="both"/>
        <w:rPr>
          <w:color w:val="002060"/>
        </w:rPr>
      </w:pPr>
    </w:p>
    <w:p w14:paraId="3CFF612B" w14:textId="0994F63D" w:rsidR="00972E97" w:rsidRDefault="00052297" w:rsidP="00457101">
      <w:pPr>
        <w:spacing w:line="360" w:lineRule="auto"/>
        <w:ind w:left="567"/>
        <w:jc w:val="both"/>
        <w:rPr>
          <w:color w:val="002060"/>
        </w:rPr>
      </w:pPr>
      <w:r w:rsidRPr="008D57D7">
        <w:rPr>
          <w:color w:val="002060"/>
        </w:rPr>
        <w:t>End.:___________________________________________________</w:t>
      </w:r>
      <w:r w:rsidR="007F63C9" w:rsidRPr="008D57D7">
        <w:rPr>
          <w:color w:val="002060"/>
        </w:rPr>
        <w:t>______________</w:t>
      </w:r>
      <w:r w:rsidR="0089619B">
        <w:rPr>
          <w:color w:val="002060"/>
        </w:rPr>
        <w:t>_</w:t>
      </w:r>
    </w:p>
    <w:p w14:paraId="09E27441" w14:textId="4F929131" w:rsidR="00457101" w:rsidRDefault="00457101">
      <w:pPr>
        <w:suppressAutoHyphens w:val="0"/>
        <w:rPr>
          <w:color w:val="002060"/>
        </w:rPr>
      </w:pPr>
      <w:r>
        <w:rPr>
          <w:color w:val="002060"/>
        </w:rPr>
        <w:br w:type="page"/>
      </w:r>
    </w:p>
    <w:p w14:paraId="001AC0B7" w14:textId="77777777" w:rsidR="0089619B" w:rsidRPr="0089619B" w:rsidRDefault="0089619B">
      <w:pPr>
        <w:pStyle w:val="PargrafodaLista"/>
        <w:numPr>
          <w:ilvl w:val="0"/>
          <w:numId w:val="2"/>
        </w:numPr>
        <w:tabs>
          <w:tab w:val="left" w:pos="2694"/>
        </w:tabs>
        <w:spacing w:line="276" w:lineRule="auto"/>
        <w:ind w:left="426" w:hanging="426"/>
        <w:jc w:val="both"/>
        <w:rPr>
          <w:b/>
          <w:color w:val="002060"/>
        </w:rPr>
      </w:pPr>
      <w:r>
        <w:rPr>
          <w:b/>
          <w:color w:val="002060"/>
          <w:u w:val="single"/>
        </w:rPr>
        <w:lastRenderedPageBreak/>
        <w:t>MEMORIAL DE CÁLCULO</w:t>
      </w:r>
      <w:r w:rsidR="00457101" w:rsidRPr="008D57D7">
        <w:rPr>
          <w:b/>
          <w:color w:val="002060"/>
          <w:u w:val="single"/>
        </w:rPr>
        <w:t>:</w:t>
      </w:r>
    </w:p>
    <w:p w14:paraId="00F49922" w14:textId="77777777" w:rsidR="0089619B" w:rsidRDefault="0089619B" w:rsidP="0089619B">
      <w:pPr>
        <w:tabs>
          <w:tab w:val="left" w:pos="2694"/>
        </w:tabs>
        <w:spacing w:line="276" w:lineRule="auto"/>
        <w:jc w:val="both"/>
        <w:rPr>
          <w:b/>
          <w:color w:val="002060"/>
        </w:rPr>
      </w:pPr>
    </w:p>
    <w:p w14:paraId="275E5EE0" w14:textId="77777777" w:rsidR="00272138" w:rsidRPr="0089619B" w:rsidRDefault="00272138" w:rsidP="0089619B">
      <w:pPr>
        <w:tabs>
          <w:tab w:val="left" w:pos="2694"/>
        </w:tabs>
        <w:spacing w:line="276" w:lineRule="auto"/>
        <w:jc w:val="both"/>
        <w:rPr>
          <w:b/>
          <w:color w:val="002060"/>
        </w:rPr>
      </w:pPr>
    </w:p>
    <w:p w14:paraId="3C02795D" w14:textId="4FB55DB6" w:rsidR="0089619B" w:rsidRPr="00272138" w:rsidRDefault="00272138" w:rsidP="0089619B">
      <w:pPr>
        <w:spacing w:after="120"/>
        <w:jc w:val="both"/>
        <w:rPr>
          <w:rFonts w:ascii="Calibri" w:hAnsi="Calibri" w:cs="Calibri"/>
          <w:b/>
          <w:bCs/>
          <w:color w:val="002060"/>
        </w:rPr>
      </w:pPr>
      <w:r>
        <w:rPr>
          <w:rFonts w:ascii="Calibri" w:hAnsi="Calibri" w:cs="Calibri"/>
          <w:b/>
          <w:bCs/>
          <w:color w:val="002060"/>
        </w:rPr>
        <w:t>1</w:t>
      </w:r>
      <w:r w:rsidR="0089619B" w:rsidRPr="00272138">
        <w:rPr>
          <w:rFonts w:ascii="Calibri" w:hAnsi="Calibri" w:cs="Calibri"/>
          <w:b/>
          <w:bCs/>
          <w:color w:val="002060"/>
        </w:rPr>
        <w:t>1.1 ARQUIVOS DE REFERÊNCIA:</w:t>
      </w:r>
    </w:p>
    <w:p w14:paraId="45F6C837" w14:textId="77777777" w:rsidR="0089619B" w:rsidRPr="00272138" w:rsidRDefault="0089619B">
      <w:pPr>
        <w:pStyle w:val="PargrafodaLista"/>
        <w:numPr>
          <w:ilvl w:val="0"/>
          <w:numId w:val="20"/>
        </w:numPr>
        <w:tabs>
          <w:tab w:val="left" w:pos="720"/>
        </w:tabs>
        <w:suppressAutoHyphens w:val="0"/>
        <w:autoSpaceDE w:val="0"/>
        <w:autoSpaceDN w:val="0"/>
        <w:adjustRightInd w:val="0"/>
        <w:spacing w:line="276" w:lineRule="auto"/>
        <w:jc w:val="both"/>
        <w:rPr>
          <w:rFonts w:ascii="Calibri" w:hAnsi="Calibri" w:cs="Calibri"/>
          <w:color w:val="002060"/>
        </w:rPr>
      </w:pPr>
      <w:r w:rsidRPr="00272138">
        <w:rPr>
          <w:rFonts w:ascii="Calibri" w:hAnsi="Calibri" w:cs="Calibri"/>
          <w:color w:val="002060"/>
        </w:rPr>
        <w:t xml:space="preserve">Plantas de locação e cargas dos pilares de autoria da </w:t>
      </w:r>
      <w:proofErr w:type="spellStart"/>
      <w:r w:rsidRPr="00272138">
        <w:rPr>
          <w:rFonts w:ascii="Calibri" w:hAnsi="Calibri" w:cs="Calibri"/>
          <w:color w:val="002060"/>
        </w:rPr>
        <w:t>ProEst</w:t>
      </w:r>
      <w:proofErr w:type="spellEnd"/>
      <w:r w:rsidRPr="00272138">
        <w:rPr>
          <w:rFonts w:ascii="Calibri" w:hAnsi="Calibri" w:cs="Calibri"/>
          <w:color w:val="002060"/>
        </w:rPr>
        <w:t xml:space="preserve"> Projeto e Tecnologia de Estruturas, arquivos: 'SSAUH1_STR_PE_BP_002_CAR_SS_R04', 'SSAUH1_STR_PE_EP_ 002_CAR_SS_R02', 'SSAUH1_STR_PE_H1_000_CAR_SS_R03', 'SSAUH1_STR_PE_H2 _000_CAR_SS_R01' e 'SSAUH1_STR_PE_H3_001_CAR_SS_R01'.</w:t>
      </w:r>
    </w:p>
    <w:p w14:paraId="276BC13F" w14:textId="77777777" w:rsidR="0089619B" w:rsidRPr="00272138" w:rsidRDefault="0089619B">
      <w:pPr>
        <w:pStyle w:val="PargrafodaLista"/>
        <w:numPr>
          <w:ilvl w:val="0"/>
          <w:numId w:val="20"/>
        </w:numPr>
        <w:tabs>
          <w:tab w:val="left" w:pos="720"/>
        </w:tabs>
        <w:suppressAutoHyphens w:val="0"/>
        <w:autoSpaceDE w:val="0"/>
        <w:autoSpaceDN w:val="0"/>
        <w:adjustRightInd w:val="0"/>
        <w:spacing w:line="276" w:lineRule="auto"/>
        <w:jc w:val="both"/>
        <w:rPr>
          <w:rFonts w:ascii="Calibri" w:hAnsi="Calibri" w:cs="Calibri"/>
          <w:color w:val="002060"/>
        </w:rPr>
      </w:pPr>
      <w:r w:rsidRPr="00272138">
        <w:rPr>
          <w:rFonts w:ascii="Calibri" w:hAnsi="Calibri" w:cs="Calibri"/>
          <w:color w:val="002060"/>
        </w:rPr>
        <w:t xml:space="preserve">Relatórios de sondagens à percussão de autoria da </w:t>
      </w:r>
      <w:proofErr w:type="spellStart"/>
      <w:r w:rsidRPr="00272138">
        <w:rPr>
          <w:rFonts w:ascii="Calibri" w:hAnsi="Calibri" w:cs="Calibri"/>
          <w:color w:val="002060"/>
        </w:rPr>
        <w:t>TransGeo</w:t>
      </w:r>
      <w:proofErr w:type="spellEnd"/>
      <w:r w:rsidRPr="00272138">
        <w:rPr>
          <w:rFonts w:ascii="Calibri" w:hAnsi="Calibri" w:cs="Calibri"/>
          <w:color w:val="002060"/>
        </w:rPr>
        <w:t xml:space="preserve"> Geotecnia, arquivo: “001 - Relatório de Sondagem” datado de 03/07/2025; e arquivo “001 - Relatório de Sondagem_260902_190936” datado de 26/06/2026.</w:t>
      </w:r>
    </w:p>
    <w:p w14:paraId="6BE14A80" w14:textId="77777777" w:rsidR="0089619B" w:rsidRPr="00272138" w:rsidRDefault="0089619B" w:rsidP="0089619B">
      <w:pPr>
        <w:jc w:val="both"/>
        <w:rPr>
          <w:rFonts w:ascii="Calibri" w:hAnsi="Calibri" w:cs="Calibri"/>
          <w:color w:val="002060"/>
        </w:rPr>
      </w:pPr>
    </w:p>
    <w:p w14:paraId="3CF40EAE" w14:textId="7BD8F444" w:rsidR="0089619B" w:rsidRPr="00272138" w:rsidRDefault="00272138" w:rsidP="0089619B">
      <w:pPr>
        <w:spacing w:after="120"/>
        <w:jc w:val="both"/>
        <w:rPr>
          <w:rFonts w:ascii="Calibri" w:hAnsi="Calibri" w:cs="Calibri"/>
          <w:b/>
          <w:bCs/>
          <w:color w:val="002060"/>
        </w:rPr>
      </w:pPr>
      <w:r>
        <w:rPr>
          <w:rFonts w:ascii="Calibri" w:hAnsi="Calibri" w:cs="Calibri"/>
          <w:b/>
          <w:bCs/>
          <w:color w:val="002060"/>
        </w:rPr>
        <w:t>1</w:t>
      </w:r>
      <w:r w:rsidR="0089619B" w:rsidRPr="00272138">
        <w:rPr>
          <w:rFonts w:ascii="Calibri" w:hAnsi="Calibri" w:cs="Calibri"/>
          <w:b/>
          <w:bCs/>
          <w:color w:val="002060"/>
        </w:rPr>
        <w:t>1.2 NORMAS APLICÁVEIS</w:t>
      </w:r>
    </w:p>
    <w:p w14:paraId="79E3FE8D" w14:textId="77777777" w:rsidR="0089619B" w:rsidRPr="00272138" w:rsidRDefault="0089619B">
      <w:pPr>
        <w:pStyle w:val="PargrafodaLista"/>
        <w:numPr>
          <w:ilvl w:val="0"/>
          <w:numId w:val="21"/>
        </w:numPr>
        <w:suppressAutoHyphens w:val="0"/>
        <w:spacing w:line="276" w:lineRule="auto"/>
        <w:jc w:val="both"/>
        <w:rPr>
          <w:rFonts w:ascii="Calibri" w:hAnsi="Calibri" w:cs="Calibri"/>
          <w:color w:val="002060"/>
        </w:rPr>
      </w:pPr>
      <w:r w:rsidRPr="00272138">
        <w:rPr>
          <w:rFonts w:ascii="Calibri" w:hAnsi="Calibri" w:cs="Calibri"/>
          <w:b/>
          <w:bCs/>
          <w:color w:val="002060"/>
        </w:rPr>
        <w:t>ABNT NBR 6118/2023</w:t>
      </w:r>
      <w:r w:rsidRPr="00272138">
        <w:rPr>
          <w:rFonts w:ascii="Calibri" w:hAnsi="Calibri" w:cs="Calibri"/>
          <w:color w:val="002060"/>
        </w:rPr>
        <w:t xml:space="preserve"> – Projeto de Estruturas de Concreto</w:t>
      </w:r>
    </w:p>
    <w:p w14:paraId="3AA96328" w14:textId="77777777" w:rsidR="0089619B" w:rsidRPr="00272138" w:rsidRDefault="0089619B">
      <w:pPr>
        <w:pStyle w:val="PargrafodaLista"/>
        <w:numPr>
          <w:ilvl w:val="0"/>
          <w:numId w:val="21"/>
        </w:numPr>
        <w:suppressAutoHyphens w:val="0"/>
        <w:spacing w:line="276" w:lineRule="auto"/>
        <w:jc w:val="both"/>
        <w:rPr>
          <w:rFonts w:ascii="Calibri" w:hAnsi="Calibri" w:cs="Calibri"/>
          <w:color w:val="002060"/>
        </w:rPr>
      </w:pPr>
      <w:r w:rsidRPr="00272138">
        <w:rPr>
          <w:rFonts w:ascii="Calibri" w:hAnsi="Calibri" w:cs="Calibri"/>
          <w:b/>
          <w:bCs/>
          <w:color w:val="002060"/>
        </w:rPr>
        <w:t>ABNT NBR 6122/2022</w:t>
      </w:r>
      <w:r w:rsidRPr="00272138">
        <w:rPr>
          <w:rFonts w:ascii="Calibri" w:hAnsi="Calibri" w:cs="Calibri"/>
          <w:color w:val="002060"/>
        </w:rPr>
        <w:t xml:space="preserve"> – Projeto e Execução de Fundações</w:t>
      </w:r>
    </w:p>
    <w:p w14:paraId="0F4DB9CB" w14:textId="77777777" w:rsidR="0089619B" w:rsidRPr="00272138" w:rsidRDefault="0089619B" w:rsidP="0089619B">
      <w:pPr>
        <w:jc w:val="both"/>
        <w:rPr>
          <w:rFonts w:ascii="Calibri" w:hAnsi="Calibri" w:cs="Calibri"/>
          <w:color w:val="002060"/>
        </w:rPr>
      </w:pPr>
    </w:p>
    <w:p w14:paraId="33DD666E" w14:textId="4D1FDD26" w:rsidR="0089619B" w:rsidRPr="00272138" w:rsidRDefault="00272138" w:rsidP="0089619B">
      <w:pPr>
        <w:spacing w:after="120"/>
        <w:jc w:val="both"/>
        <w:rPr>
          <w:rFonts w:ascii="Calibri" w:hAnsi="Calibri" w:cs="Calibri"/>
          <w:b/>
          <w:bCs/>
          <w:color w:val="002060"/>
        </w:rPr>
      </w:pPr>
      <w:r>
        <w:rPr>
          <w:rFonts w:ascii="Calibri" w:hAnsi="Calibri" w:cs="Calibri"/>
          <w:b/>
          <w:bCs/>
          <w:color w:val="002060"/>
        </w:rPr>
        <w:t>1</w:t>
      </w:r>
      <w:r w:rsidR="0089619B" w:rsidRPr="00272138">
        <w:rPr>
          <w:rFonts w:ascii="Calibri" w:hAnsi="Calibri" w:cs="Calibri"/>
          <w:b/>
          <w:bCs/>
          <w:color w:val="002060"/>
        </w:rPr>
        <w:t>1.3 CONCRETO DAS ESTACAS HÉLICE CONTÍNUA MONITORADA</w:t>
      </w:r>
    </w:p>
    <w:p w14:paraId="4FAF60F4" w14:textId="77777777" w:rsidR="0089619B" w:rsidRPr="00272138" w:rsidRDefault="0089619B">
      <w:pPr>
        <w:numPr>
          <w:ilvl w:val="0"/>
          <w:numId w:val="18"/>
        </w:numPr>
        <w:suppressAutoHyphens w:val="0"/>
        <w:spacing w:line="276" w:lineRule="auto"/>
        <w:jc w:val="both"/>
        <w:rPr>
          <w:rFonts w:ascii="Calibri" w:hAnsi="Calibri" w:cs="Calibri"/>
          <w:color w:val="002060"/>
        </w:rPr>
      </w:pPr>
      <w:r w:rsidRPr="00272138">
        <w:rPr>
          <w:rFonts w:ascii="Calibri" w:hAnsi="Calibri" w:cs="Calibri"/>
          <w:color w:val="002060"/>
        </w:rPr>
        <w:t xml:space="preserve">Resistência característica: </w:t>
      </w:r>
      <w:proofErr w:type="spellStart"/>
      <w:r w:rsidRPr="00272138">
        <w:rPr>
          <w:rFonts w:ascii="Calibri" w:hAnsi="Calibri" w:cs="Calibri"/>
          <w:b/>
          <w:bCs/>
          <w:color w:val="002060"/>
        </w:rPr>
        <w:t>fck</w:t>
      </w:r>
      <w:proofErr w:type="spellEnd"/>
      <w:r w:rsidRPr="00272138">
        <w:rPr>
          <w:rFonts w:ascii="Calibri" w:hAnsi="Calibri" w:cs="Calibri"/>
          <w:b/>
          <w:bCs/>
          <w:color w:val="002060"/>
        </w:rPr>
        <w:t xml:space="preserve"> ≥ 40 MPa</w:t>
      </w:r>
      <w:r w:rsidRPr="00272138">
        <w:rPr>
          <w:rFonts w:ascii="Calibri" w:hAnsi="Calibri" w:cs="Calibri"/>
          <w:color w:val="002060"/>
        </w:rPr>
        <w:t xml:space="preserve"> (28 dias);</w:t>
      </w:r>
    </w:p>
    <w:p w14:paraId="16274610" w14:textId="77777777" w:rsidR="0089619B" w:rsidRPr="00272138" w:rsidRDefault="0089619B">
      <w:pPr>
        <w:numPr>
          <w:ilvl w:val="0"/>
          <w:numId w:val="18"/>
        </w:numPr>
        <w:suppressAutoHyphens w:val="0"/>
        <w:spacing w:line="276" w:lineRule="auto"/>
        <w:jc w:val="both"/>
        <w:rPr>
          <w:rFonts w:ascii="Calibri" w:hAnsi="Calibri" w:cs="Calibri"/>
          <w:color w:val="002060"/>
        </w:rPr>
      </w:pPr>
      <w:r w:rsidRPr="00272138">
        <w:rPr>
          <w:rFonts w:ascii="Calibri" w:hAnsi="Calibri" w:cs="Calibri"/>
          <w:color w:val="002060"/>
        </w:rPr>
        <w:t xml:space="preserve">Consumo mínimo: </w:t>
      </w:r>
      <w:r w:rsidRPr="00272138">
        <w:rPr>
          <w:rFonts w:ascii="Calibri" w:hAnsi="Calibri" w:cs="Calibri"/>
          <w:b/>
          <w:bCs/>
          <w:color w:val="002060"/>
        </w:rPr>
        <w:t>350 kg de cimento/m³</w:t>
      </w:r>
      <w:r w:rsidRPr="00272138">
        <w:rPr>
          <w:rFonts w:ascii="Calibri" w:hAnsi="Calibri" w:cs="Calibri"/>
          <w:color w:val="002060"/>
        </w:rPr>
        <w:t>;</w:t>
      </w:r>
    </w:p>
    <w:p w14:paraId="7BB789FB" w14:textId="77777777" w:rsidR="0089619B" w:rsidRPr="00272138" w:rsidRDefault="0089619B">
      <w:pPr>
        <w:numPr>
          <w:ilvl w:val="0"/>
          <w:numId w:val="18"/>
        </w:numPr>
        <w:suppressAutoHyphens w:val="0"/>
        <w:spacing w:line="276" w:lineRule="auto"/>
        <w:jc w:val="both"/>
        <w:rPr>
          <w:rFonts w:ascii="Calibri" w:hAnsi="Calibri" w:cs="Calibri"/>
          <w:color w:val="002060"/>
        </w:rPr>
      </w:pPr>
      <w:r w:rsidRPr="00272138">
        <w:rPr>
          <w:rFonts w:ascii="Calibri" w:hAnsi="Calibri" w:cs="Calibri"/>
          <w:color w:val="002060"/>
        </w:rPr>
        <w:t>Fator a/c ≤ 0,45;</w:t>
      </w:r>
    </w:p>
    <w:p w14:paraId="4B356EE6" w14:textId="77777777" w:rsidR="0089619B" w:rsidRPr="00272138" w:rsidRDefault="0089619B">
      <w:pPr>
        <w:numPr>
          <w:ilvl w:val="0"/>
          <w:numId w:val="18"/>
        </w:numPr>
        <w:suppressAutoHyphens w:val="0"/>
        <w:spacing w:line="276" w:lineRule="auto"/>
        <w:jc w:val="both"/>
        <w:rPr>
          <w:rFonts w:ascii="Calibri" w:hAnsi="Calibri" w:cs="Calibri"/>
          <w:color w:val="002060"/>
          <w:lang w:val="en-US"/>
        </w:rPr>
      </w:pPr>
      <w:proofErr w:type="spellStart"/>
      <w:r w:rsidRPr="00272138">
        <w:rPr>
          <w:rFonts w:ascii="Calibri" w:hAnsi="Calibri" w:cs="Calibri"/>
          <w:color w:val="002060"/>
          <w:lang w:val="en-US"/>
        </w:rPr>
        <w:t>Abatimento</w:t>
      </w:r>
      <w:proofErr w:type="spellEnd"/>
      <w:r w:rsidRPr="00272138">
        <w:rPr>
          <w:rFonts w:ascii="Calibri" w:hAnsi="Calibri" w:cs="Calibri"/>
          <w:color w:val="002060"/>
          <w:lang w:val="en-US"/>
        </w:rPr>
        <w:t xml:space="preserve"> (Slump Test): 220 a 260 mm;</w:t>
      </w:r>
    </w:p>
    <w:p w14:paraId="5BEC4C30" w14:textId="77777777" w:rsidR="0089619B" w:rsidRPr="00272138" w:rsidRDefault="0089619B">
      <w:pPr>
        <w:numPr>
          <w:ilvl w:val="0"/>
          <w:numId w:val="18"/>
        </w:numPr>
        <w:suppressAutoHyphens w:val="0"/>
        <w:spacing w:line="276" w:lineRule="auto"/>
        <w:jc w:val="both"/>
        <w:rPr>
          <w:rFonts w:ascii="Calibri" w:hAnsi="Calibri" w:cs="Calibri"/>
          <w:color w:val="002060"/>
        </w:rPr>
      </w:pPr>
      <w:r w:rsidRPr="00272138">
        <w:rPr>
          <w:rFonts w:ascii="Calibri" w:hAnsi="Calibri" w:cs="Calibri"/>
          <w:color w:val="002060"/>
        </w:rPr>
        <w:t>Exsudação ≤ 4%;</w:t>
      </w:r>
    </w:p>
    <w:p w14:paraId="1333B717" w14:textId="77777777" w:rsidR="0089619B" w:rsidRPr="00272138" w:rsidRDefault="0089619B">
      <w:pPr>
        <w:numPr>
          <w:ilvl w:val="0"/>
          <w:numId w:val="18"/>
        </w:numPr>
        <w:suppressAutoHyphens w:val="0"/>
        <w:spacing w:line="276" w:lineRule="auto"/>
        <w:jc w:val="both"/>
        <w:rPr>
          <w:rFonts w:ascii="Calibri" w:hAnsi="Calibri" w:cs="Calibri"/>
          <w:color w:val="002060"/>
        </w:rPr>
      </w:pPr>
      <w:r w:rsidRPr="00272138">
        <w:rPr>
          <w:rFonts w:ascii="Calibri" w:hAnsi="Calibri" w:cs="Calibri"/>
          <w:color w:val="002060"/>
        </w:rPr>
        <w:t>Agregados: 4,75 a 12,5 mm;</w:t>
      </w:r>
    </w:p>
    <w:p w14:paraId="4203A52D" w14:textId="77777777" w:rsidR="0089619B" w:rsidRPr="00272138" w:rsidRDefault="0089619B">
      <w:pPr>
        <w:numPr>
          <w:ilvl w:val="0"/>
          <w:numId w:val="18"/>
        </w:numPr>
        <w:suppressAutoHyphens w:val="0"/>
        <w:spacing w:line="276" w:lineRule="auto"/>
        <w:jc w:val="both"/>
        <w:rPr>
          <w:rFonts w:ascii="Calibri" w:hAnsi="Calibri" w:cs="Calibri"/>
          <w:color w:val="002060"/>
        </w:rPr>
      </w:pPr>
      <w:r w:rsidRPr="00272138">
        <w:rPr>
          <w:rFonts w:ascii="Calibri" w:hAnsi="Calibri" w:cs="Calibri"/>
          <w:color w:val="002060"/>
        </w:rPr>
        <w:t>Lançamento obrigatório no mesmo dia da perfuração, com tremonha de ≥ 1,50 m.</w:t>
      </w:r>
    </w:p>
    <w:p w14:paraId="60A64906" w14:textId="77777777" w:rsidR="00272138" w:rsidRDefault="00272138" w:rsidP="0089619B">
      <w:pPr>
        <w:jc w:val="both"/>
        <w:rPr>
          <w:rFonts w:ascii="Calibri" w:hAnsi="Calibri" w:cs="Calibri"/>
          <w:color w:val="002060"/>
        </w:rPr>
      </w:pPr>
    </w:p>
    <w:p w14:paraId="662C9199" w14:textId="1534E1E3" w:rsidR="00272138" w:rsidRPr="00272138" w:rsidRDefault="00272138" w:rsidP="00272138">
      <w:pPr>
        <w:ind w:firstLine="708"/>
        <w:jc w:val="both"/>
        <w:rPr>
          <w:rFonts w:ascii="Calibri" w:hAnsi="Calibri" w:cs="Calibri"/>
          <w:color w:val="002060"/>
        </w:rPr>
      </w:pPr>
      <w:r>
        <w:rPr>
          <w:rFonts w:ascii="Calibri" w:hAnsi="Calibri" w:cs="Calibri"/>
          <w:color w:val="002060"/>
        </w:rPr>
        <w:t xml:space="preserve">Para se obter </w:t>
      </w:r>
      <w:proofErr w:type="spellStart"/>
      <w:r>
        <w:rPr>
          <w:rFonts w:ascii="Calibri" w:hAnsi="Calibri" w:cs="Calibri"/>
          <w:color w:val="002060"/>
        </w:rPr>
        <w:t>a</w:t>
      </w:r>
      <w:r w:rsidRPr="00272138">
        <w:rPr>
          <w:rFonts w:ascii="Calibri" w:hAnsi="Calibri" w:cs="Calibri"/>
          <w:color w:val="002060"/>
        </w:rPr>
        <w:t>classe</w:t>
      </w:r>
      <w:proofErr w:type="spellEnd"/>
      <w:r w:rsidRPr="00272138">
        <w:rPr>
          <w:rFonts w:ascii="Calibri" w:hAnsi="Calibri" w:cs="Calibri"/>
          <w:color w:val="002060"/>
        </w:rPr>
        <w:t xml:space="preserve"> do concreto ou resistência característica do concreto (</w:t>
      </w:r>
      <w:proofErr w:type="spellStart"/>
      <w:r w:rsidRPr="00272138">
        <w:rPr>
          <w:rFonts w:ascii="Calibri" w:hAnsi="Calibri" w:cs="Calibri"/>
          <w:color w:val="002060"/>
        </w:rPr>
        <w:t>fck</w:t>
      </w:r>
      <w:proofErr w:type="spellEnd"/>
      <w:r w:rsidRPr="00272138">
        <w:rPr>
          <w:rFonts w:ascii="Calibri" w:hAnsi="Calibri" w:cs="Calibri"/>
          <w:color w:val="002060"/>
        </w:rPr>
        <w:t>)</w:t>
      </w:r>
      <w:r>
        <w:rPr>
          <w:rFonts w:ascii="Calibri" w:hAnsi="Calibri" w:cs="Calibri"/>
          <w:color w:val="002060"/>
        </w:rPr>
        <w:t xml:space="preserve"> se faz necessário saber a</w:t>
      </w:r>
      <w:r w:rsidRPr="00272138">
        <w:rPr>
          <w:rFonts w:ascii="Calibri" w:hAnsi="Calibri" w:cs="Calibri"/>
          <w:color w:val="002060"/>
        </w:rPr>
        <w:t xml:space="preserve"> Classe de Agressividade Ambiental </w:t>
      </w:r>
      <w:r>
        <w:rPr>
          <w:rFonts w:ascii="Calibri" w:hAnsi="Calibri" w:cs="Calibri"/>
          <w:color w:val="002060"/>
        </w:rPr>
        <w:t>–</w:t>
      </w:r>
      <w:r w:rsidRPr="00272138">
        <w:rPr>
          <w:rFonts w:ascii="Calibri" w:hAnsi="Calibri" w:cs="Calibri"/>
          <w:color w:val="002060"/>
        </w:rPr>
        <w:t xml:space="preserve"> CAA</w:t>
      </w:r>
      <w:r>
        <w:rPr>
          <w:rFonts w:ascii="Calibri" w:hAnsi="Calibri" w:cs="Calibri"/>
          <w:color w:val="002060"/>
        </w:rPr>
        <w:t xml:space="preserve">. Esta, por sua vez, </w:t>
      </w:r>
      <w:r w:rsidRPr="00272138">
        <w:rPr>
          <w:rFonts w:ascii="Calibri" w:hAnsi="Calibri" w:cs="Calibri"/>
          <w:color w:val="002060"/>
        </w:rPr>
        <w:t>é definida segundo a Tabela 6.1 da norma brasileira ABNT NBR 6118/2023:</w:t>
      </w:r>
    </w:p>
    <w:p w14:paraId="56DA77F1" w14:textId="77777777" w:rsidR="00272138" w:rsidRPr="00272138" w:rsidRDefault="00272138" w:rsidP="00272138">
      <w:pPr>
        <w:rPr>
          <w:rFonts w:ascii="Calibri" w:hAnsi="Calibri" w:cs="Calibri"/>
          <w:color w:val="002060"/>
        </w:rPr>
      </w:pPr>
    </w:p>
    <w:p w14:paraId="16383ED5" w14:textId="77777777" w:rsidR="00272138" w:rsidRPr="00272138" w:rsidRDefault="00272138" w:rsidP="00272138">
      <w:pPr>
        <w:jc w:val="center"/>
        <w:rPr>
          <w:rFonts w:ascii="Calibri" w:hAnsi="Calibri" w:cs="Calibri"/>
          <w:color w:val="002060"/>
        </w:rPr>
      </w:pPr>
      <w:r w:rsidRPr="00272138">
        <w:rPr>
          <w:rFonts w:ascii="Calibri" w:hAnsi="Calibri" w:cs="Calibri"/>
          <w:noProof/>
          <w:color w:val="002060"/>
        </w:rPr>
        <w:drawing>
          <wp:inline distT="0" distB="0" distL="0" distR="0" wp14:anchorId="088C5937" wp14:editId="066D08B2">
            <wp:extent cx="4393308" cy="2809875"/>
            <wp:effectExtent l="0" t="0" r="1270" b="0"/>
            <wp:docPr id="2588030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03069" name=""/>
                    <pic:cNvPicPr/>
                  </pic:nvPicPr>
                  <pic:blipFill>
                    <a:blip r:embed="rId11"/>
                    <a:stretch>
                      <a:fillRect/>
                    </a:stretch>
                  </pic:blipFill>
                  <pic:spPr>
                    <a:xfrm>
                      <a:off x="0" y="0"/>
                      <a:ext cx="4393308" cy="2809875"/>
                    </a:xfrm>
                    <a:prstGeom prst="rect">
                      <a:avLst/>
                    </a:prstGeom>
                  </pic:spPr>
                </pic:pic>
              </a:graphicData>
            </a:graphic>
          </wp:inline>
        </w:drawing>
      </w:r>
    </w:p>
    <w:p w14:paraId="536C9B3D" w14:textId="77777777" w:rsidR="00272138" w:rsidRPr="00272138" w:rsidRDefault="00272138" w:rsidP="00272138">
      <w:pPr>
        <w:ind w:firstLine="708"/>
        <w:jc w:val="both"/>
        <w:rPr>
          <w:rFonts w:ascii="Calibri" w:hAnsi="Calibri" w:cs="Calibri"/>
          <w:color w:val="002060"/>
        </w:rPr>
      </w:pPr>
      <w:r w:rsidRPr="00272138">
        <w:rPr>
          <w:rFonts w:ascii="Calibri" w:hAnsi="Calibri" w:cs="Calibri"/>
          <w:color w:val="002060"/>
        </w:rPr>
        <w:lastRenderedPageBreak/>
        <w:t xml:space="preserve">A obra está localizada em uma litorânea em Mata de São João - BA ficando dentro de uma área de solos salinos. Desta maneira, a classificação se enquadra na classe de agressividade ambiental forte </w:t>
      </w:r>
      <w:r w:rsidRPr="00272138">
        <w:rPr>
          <w:rFonts w:ascii="Calibri" w:hAnsi="Calibri" w:cs="Calibri"/>
          <w:color w:val="002060"/>
          <w:u w:val="single"/>
        </w:rPr>
        <w:t>CAA III</w:t>
      </w:r>
      <w:r w:rsidRPr="00272138">
        <w:rPr>
          <w:rFonts w:ascii="Calibri" w:hAnsi="Calibri" w:cs="Calibri"/>
          <w:color w:val="002060"/>
        </w:rPr>
        <w:t>.</w:t>
      </w:r>
    </w:p>
    <w:p w14:paraId="1C0E284B" w14:textId="77777777" w:rsidR="00272138" w:rsidRPr="00272138" w:rsidRDefault="00272138" w:rsidP="0089619B">
      <w:pPr>
        <w:jc w:val="both"/>
        <w:rPr>
          <w:rFonts w:ascii="Calibri" w:hAnsi="Calibri" w:cs="Calibri"/>
          <w:color w:val="002060"/>
        </w:rPr>
      </w:pPr>
    </w:p>
    <w:p w14:paraId="7C4A12C4" w14:textId="77777777" w:rsidR="0089619B" w:rsidRDefault="0089619B" w:rsidP="0089619B">
      <w:pPr>
        <w:ind w:firstLine="709"/>
        <w:jc w:val="both"/>
        <w:rPr>
          <w:rFonts w:ascii="Calibri" w:hAnsi="Calibri" w:cs="Calibri"/>
          <w:color w:val="002060"/>
        </w:rPr>
      </w:pPr>
      <w:r w:rsidRPr="00272138">
        <w:rPr>
          <w:rFonts w:ascii="Calibri" w:hAnsi="Calibri" w:cs="Calibri"/>
          <w:color w:val="002060"/>
        </w:rPr>
        <w:t>Através da Tabela 4 da norma brasileira ABNT NBR 6122/2024 obtém-se a definição da classe do concreto ou resistência característica do concreto (</w:t>
      </w:r>
      <w:proofErr w:type="spellStart"/>
      <w:r w:rsidRPr="00272138">
        <w:rPr>
          <w:rFonts w:ascii="Calibri" w:hAnsi="Calibri" w:cs="Calibri"/>
          <w:color w:val="002060"/>
        </w:rPr>
        <w:t>fck</w:t>
      </w:r>
      <w:proofErr w:type="spellEnd"/>
      <w:r w:rsidRPr="00272138">
        <w:rPr>
          <w:rFonts w:ascii="Calibri" w:hAnsi="Calibri" w:cs="Calibri"/>
          <w:color w:val="002060"/>
        </w:rPr>
        <w:t>), bem como outras informações para o dimensionamento das fundações:</w:t>
      </w:r>
    </w:p>
    <w:p w14:paraId="69B16B0C" w14:textId="77777777" w:rsidR="00B40947" w:rsidRPr="00272138" w:rsidRDefault="00B40947" w:rsidP="00B40947">
      <w:pPr>
        <w:jc w:val="both"/>
        <w:rPr>
          <w:rFonts w:ascii="Calibri" w:hAnsi="Calibri" w:cs="Calibri"/>
          <w:color w:val="002060"/>
        </w:rPr>
      </w:pPr>
    </w:p>
    <w:p w14:paraId="78911B24" w14:textId="07E4845F" w:rsidR="0089619B" w:rsidRPr="00272138" w:rsidRDefault="0089619B" w:rsidP="00B40947">
      <w:pPr>
        <w:jc w:val="center"/>
        <w:rPr>
          <w:rFonts w:ascii="Calibri" w:hAnsi="Calibri" w:cs="Calibri"/>
          <w:color w:val="002060"/>
        </w:rPr>
      </w:pPr>
      <w:r w:rsidRPr="00272138">
        <w:rPr>
          <w:rFonts w:ascii="Calibri" w:hAnsi="Calibri" w:cs="Calibri"/>
          <w:noProof/>
          <w:color w:val="002060"/>
        </w:rPr>
        <w:drawing>
          <wp:inline distT="0" distB="0" distL="0" distR="0" wp14:anchorId="0AEAFD98" wp14:editId="1C99A91D">
            <wp:extent cx="5791626" cy="5715000"/>
            <wp:effectExtent l="0" t="0" r="0" b="0"/>
            <wp:docPr id="288599160"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99160" name="Imagem 1" descr="Tabela&#10;&#10;O conteúdo gerado por IA pode estar incorreto."/>
                    <pic:cNvPicPr/>
                  </pic:nvPicPr>
                  <pic:blipFill>
                    <a:blip r:embed="rId12"/>
                    <a:stretch>
                      <a:fillRect/>
                    </a:stretch>
                  </pic:blipFill>
                  <pic:spPr>
                    <a:xfrm>
                      <a:off x="0" y="0"/>
                      <a:ext cx="5859317" cy="5781795"/>
                    </a:xfrm>
                    <a:prstGeom prst="rect">
                      <a:avLst/>
                    </a:prstGeom>
                  </pic:spPr>
                </pic:pic>
              </a:graphicData>
            </a:graphic>
          </wp:inline>
        </w:drawing>
      </w:r>
    </w:p>
    <w:p w14:paraId="71CB2E82" w14:textId="77777777" w:rsidR="0089619B" w:rsidRPr="00272138" w:rsidRDefault="0089619B" w:rsidP="0089619B">
      <w:pPr>
        <w:rPr>
          <w:rFonts w:ascii="Calibri" w:hAnsi="Calibri" w:cs="Calibri"/>
          <w:color w:val="002060"/>
        </w:rPr>
      </w:pPr>
    </w:p>
    <w:p w14:paraId="5B4A0858" w14:textId="77777777" w:rsidR="0089619B" w:rsidRPr="00272138" w:rsidRDefault="0089619B" w:rsidP="0089619B">
      <w:pPr>
        <w:jc w:val="both"/>
        <w:rPr>
          <w:rFonts w:ascii="Calibri" w:hAnsi="Calibri" w:cs="Calibri"/>
          <w:color w:val="002060"/>
        </w:rPr>
      </w:pPr>
    </w:p>
    <w:p w14:paraId="422F0FDB" w14:textId="6A6A8453" w:rsidR="0089619B" w:rsidRPr="00272138" w:rsidRDefault="0089619B" w:rsidP="0089619B">
      <w:pPr>
        <w:jc w:val="both"/>
        <w:rPr>
          <w:rFonts w:ascii="Calibri" w:hAnsi="Calibri" w:cs="Calibri"/>
          <w:b/>
          <w:bCs/>
          <w:color w:val="002060"/>
        </w:rPr>
      </w:pPr>
      <w:r w:rsidRPr="00272138">
        <w:rPr>
          <w:rFonts w:ascii="Calibri" w:hAnsi="Calibri" w:cs="Calibri"/>
          <w:b/>
          <w:bCs/>
          <w:color w:val="002060"/>
        </w:rPr>
        <w:t>1</w:t>
      </w:r>
      <w:r w:rsidR="00272138">
        <w:rPr>
          <w:rFonts w:ascii="Calibri" w:hAnsi="Calibri" w:cs="Calibri"/>
          <w:b/>
          <w:bCs/>
          <w:color w:val="002060"/>
        </w:rPr>
        <w:t>1</w:t>
      </w:r>
      <w:r w:rsidRPr="00272138">
        <w:rPr>
          <w:rFonts w:ascii="Calibri" w:hAnsi="Calibri" w:cs="Calibri"/>
          <w:b/>
          <w:bCs/>
          <w:color w:val="002060"/>
        </w:rPr>
        <w:t>.4 ARMAÇÕES DAS ESTACAS</w:t>
      </w:r>
    </w:p>
    <w:p w14:paraId="39D9CC0D" w14:textId="77777777" w:rsidR="00272138" w:rsidRDefault="00272138" w:rsidP="00272138">
      <w:pPr>
        <w:suppressAutoHyphens w:val="0"/>
        <w:spacing w:line="276" w:lineRule="auto"/>
        <w:jc w:val="both"/>
        <w:rPr>
          <w:rFonts w:ascii="Calibri" w:hAnsi="Calibri" w:cs="Calibri"/>
          <w:color w:val="002060"/>
        </w:rPr>
      </w:pPr>
    </w:p>
    <w:p w14:paraId="22801003" w14:textId="2A55D504" w:rsidR="0089619B" w:rsidRPr="00272138" w:rsidRDefault="0089619B">
      <w:pPr>
        <w:numPr>
          <w:ilvl w:val="0"/>
          <w:numId w:val="19"/>
        </w:numPr>
        <w:suppressAutoHyphens w:val="0"/>
        <w:spacing w:line="276" w:lineRule="auto"/>
        <w:jc w:val="both"/>
        <w:rPr>
          <w:rFonts w:ascii="Calibri" w:hAnsi="Calibri" w:cs="Calibri"/>
          <w:color w:val="002060"/>
        </w:rPr>
      </w:pPr>
      <w:r w:rsidRPr="00272138">
        <w:rPr>
          <w:rFonts w:ascii="Calibri" w:hAnsi="Calibri" w:cs="Calibri"/>
          <w:color w:val="002060"/>
        </w:rPr>
        <w:t>Aço CA-50 em barras longitudinais e estribos;</w:t>
      </w:r>
    </w:p>
    <w:p w14:paraId="25F3198F" w14:textId="4A34C05A" w:rsidR="00B40947" w:rsidRDefault="00B40947">
      <w:pPr>
        <w:suppressAutoHyphens w:val="0"/>
        <w:rPr>
          <w:rFonts w:ascii="Calibri" w:hAnsi="Calibri" w:cs="Calibri"/>
          <w:color w:val="002060"/>
        </w:rPr>
      </w:pPr>
      <w:r>
        <w:rPr>
          <w:rFonts w:ascii="Calibri" w:hAnsi="Calibri" w:cs="Calibri"/>
          <w:color w:val="002060"/>
        </w:rPr>
        <w:br w:type="page"/>
      </w:r>
    </w:p>
    <w:p w14:paraId="7A284DF3" w14:textId="58114A22" w:rsidR="0089619B" w:rsidRPr="00272138" w:rsidRDefault="00272138" w:rsidP="00272138">
      <w:pPr>
        <w:jc w:val="both"/>
        <w:rPr>
          <w:rFonts w:ascii="Calibri" w:hAnsi="Calibri" w:cs="Calibri"/>
          <w:b/>
          <w:bCs/>
          <w:color w:val="002060"/>
        </w:rPr>
      </w:pPr>
      <w:r w:rsidRPr="00272138">
        <w:rPr>
          <w:rFonts w:ascii="Calibri" w:hAnsi="Calibri" w:cs="Calibri"/>
          <w:b/>
          <w:bCs/>
          <w:color w:val="002060"/>
        </w:rPr>
        <w:lastRenderedPageBreak/>
        <w:t>11</w:t>
      </w:r>
      <w:r w:rsidR="0089619B" w:rsidRPr="00272138">
        <w:rPr>
          <w:rFonts w:ascii="Calibri" w:hAnsi="Calibri" w:cs="Calibri"/>
          <w:b/>
          <w:bCs/>
          <w:color w:val="002060"/>
        </w:rPr>
        <w:t>.</w:t>
      </w:r>
      <w:r w:rsidRPr="00272138">
        <w:rPr>
          <w:rFonts w:ascii="Calibri" w:hAnsi="Calibri" w:cs="Calibri"/>
          <w:b/>
          <w:bCs/>
          <w:color w:val="002060"/>
        </w:rPr>
        <w:t>5</w:t>
      </w:r>
      <w:r w:rsidR="0089619B" w:rsidRPr="00272138">
        <w:rPr>
          <w:rFonts w:ascii="Calibri" w:hAnsi="Calibri" w:cs="Calibri"/>
          <w:b/>
          <w:bCs/>
          <w:color w:val="002060"/>
        </w:rPr>
        <w:t xml:space="preserve"> DADOS GEOTÉCNICOS - SONDAGENS</w:t>
      </w:r>
    </w:p>
    <w:p w14:paraId="77435CA8" w14:textId="77777777" w:rsidR="0089619B" w:rsidRPr="00272138" w:rsidRDefault="0089619B" w:rsidP="0089619B">
      <w:pPr>
        <w:jc w:val="both"/>
        <w:rPr>
          <w:rFonts w:ascii="Calibri" w:hAnsi="Calibri" w:cs="Calibri"/>
          <w:color w:val="002060"/>
        </w:rPr>
      </w:pPr>
    </w:p>
    <w:p w14:paraId="6E46A31F" w14:textId="77777777" w:rsidR="0089619B" w:rsidRPr="000A2DE8" w:rsidRDefault="0089619B" w:rsidP="0089619B">
      <w:pPr>
        <w:pStyle w:val="CUERPOTEXTO"/>
        <w:spacing w:after="0" w:line="276" w:lineRule="auto"/>
        <w:ind w:firstLine="709"/>
        <w:rPr>
          <w:rFonts w:ascii="Calibri" w:hAnsi="Calibri" w:cs="Calibri"/>
          <w:color w:val="002060"/>
          <w:sz w:val="24"/>
          <w:szCs w:val="24"/>
        </w:rPr>
      </w:pPr>
      <w:r w:rsidRPr="00272138">
        <w:rPr>
          <w:rFonts w:ascii="Calibri" w:hAnsi="Calibri" w:cs="Calibri"/>
          <w:color w:val="002060"/>
          <w:sz w:val="24"/>
          <w:szCs w:val="24"/>
        </w:rPr>
        <w:t xml:space="preserve">A litologia do solo local pode ser visualizada através dos relatórios de sondagens à percussão de autoria da </w:t>
      </w:r>
      <w:proofErr w:type="spellStart"/>
      <w:r w:rsidRPr="00272138">
        <w:rPr>
          <w:rFonts w:ascii="Calibri" w:hAnsi="Calibri" w:cs="Calibri"/>
          <w:color w:val="002060"/>
          <w:sz w:val="24"/>
          <w:szCs w:val="24"/>
        </w:rPr>
        <w:t>TransGeo</w:t>
      </w:r>
      <w:proofErr w:type="spellEnd"/>
      <w:r w:rsidRPr="00272138">
        <w:rPr>
          <w:rFonts w:ascii="Calibri" w:hAnsi="Calibri" w:cs="Calibri"/>
          <w:color w:val="002060"/>
          <w:sz w:val="24"/>
          <w:szCs w:val="24"/>
        </w:rPr>
        <w:t xml:space="preserve"> Geotecnia, arquivo: “001 - Relatório de Sondagem” datado de 03/07/2025; e arquivo “001 - Relatório de Sondagem_260902_190936” datado de 26/</w:t>
      </w:r>
      <w:r w:rsidRPr="000A2DE8">
        <w:rPr>
          <w:rFonts w:ascii="Calibri" w:hAnsi="Calibri" w:cs="Calibri"/>
          <w:color w:val="002060"/>
          <w:sz w:val="24"/>
          <w:szCs w:val="24"/>
        </w:rPr>
        <w:t>06/2026.</w:t>
      </w:r>
    </w:p>
    <w:p w14:paraId="26ECD379" w14:textId="22E57547" w:rsidR="0089619B" w:rsidRPr="000A2DE8" w:rsidRDefault="0089619B" w:rsidP="0089619B">
      <w:pPr>
        <w:pStyle w:val="CUERPOTEXTO"/>
        <w:spacing w:after="0" w:line="276" w:lineRule="auto"/>
        <w:ind w:firstLine="709"/>
        <w:rPr>
          <w:rFonts w:ascii="Calibri" w:hAnsi="Calibri" w:cs="Calibri"/>
          <w:color w:val="002060"/>
          <w:sz w:val="24"/>
          <w:szCs w:val="24"/>
        </w:rPr>
      </w:pPr>
      <w:r w:rsidRPr="000A2DE8">
        <w:rPr>
          <w:rFonts w:ascii="Calibri" w:hAnsi="Calibri" w:cs="Calibri"/>
          <w:color w:val="002060"/>
          <w:sz w:val="24"/>
          <w:szCs w:val="24"/>
        </w:rPr>
        <w:t xml:space="preserve">Foram realizados 05 furos de sondagem à percussão </w:t>
      </w:r>
      <w:r w:rsidR="00B40947" w:rsidRPr="000A2DE8">
        <w:rPr>
          <w:rFonts w:ascii="Calibri" w:hAnsi="Calibri" w:cs="Calibri"/>
          <w:color w:val="002060"/>
          <w:sz w:val="24"/>
          <w:szCs w:val="24"/>
        </w:rPr>
        <w:t xml:space="preserve">contidos no relatório datado de 26/05/2026, sendo que a profundidade até atingir o impenetrável variou de 4,49m a 5,61m nos SP-03C a SP-05E </w:t>
      </w:r>
      <w:r w:rsidRPr="000A2DE8">
        <w:rPr>
          <w:rFonts w:ascii="Calibri" w:hAnsi="Calibri" w:cs="Calibri"/>
          <w:color w:val="002060"/>
          <w:sz w:val="24"/>
          <w:szCs w:val="24"/>
        </w:rPr>
        <w:t xml:space="preserve">e </w:t>
      </w:r>
      <w:r w:rsidR="00B40947" w:rsidRPr="000A2DE8">
        <w:rPr>
          <w:rFonts w:ascii="Calibri" w:hAnsi="Calibri" w:cs="Calibri"/>
          <w:color w:val="002060"/>
          <w:sz w:val="24"/>
          <w:szCs w:val="24"/>
        </w:rPr>
        <w:t xml:space="preserve">nos </w:t>
      </w:r>
      <w:r w:rsidRPr="000A2DE8">
        <w:rPr>
          <w:rFonts w:ascii="Calibri" w:hAnsi="Calibri" w:cs="Calibri"/>
          <w:color w:val="002060"/>
          <w:sz w:val="24"/>
          <w:szCs w:val="24"/>
        </w:rPr>
        <w:t>demais furos para</w:t>
      </w:r>
      <w:r w:rsidR="00B40947" w:rsidRPr="000A2DE8">
        <w:rPr>
          <w:rFonts w:ascii="Calibri" w:hAnsi="Calibri" w:cs="Calibri"/>
          <w:color w:val="002060"/>
          <w:sz w:val="24"/>
          <w:szCs w:val="24"/>
        </w:rPr>
        <w:t>lisa</w:t>
      </w:r>
      <w:r w:rsidRPr="000A2DE8">
        <w:rPr>
          <w:rFonts w:ascii="Calibri" w:hAnsi="Calibri" w:cs="Calibri"/>
          <w:color w:val="002060"/>
          <w:sz w:val="24"/>
          <w:szCs w:val="24"/>
        </w:rPr>
        <w:t xml:space="preserve">ndo com </w:t>
      </w:r>
      <w:r w:rsidR="00B40947" w:rsidRPr="000A2DE8">
        <w:rPr>
          <w:rFonts w:ascii="Calibri" w:hAnsi="Calibri" w:cs="Calibri"/>
          <w:color w:val="002060"/>
          <w:sz w:val="24"/>
          <w:szCs w:val="24"/>
        </w:rPr>
        <w:t>12</w:t>
      </w:r>
      <w:r w:rsidRPr="000A2DE8">
        <w:rPr>
          <w:rFonts w:ascii="Calibri" w:hAnsi="Calibri" w:cs="Calibri"/>
          <w:color w:val="002060"/>
          <w:sz w:val="24"/>
          <w:szCs w:val="24"/>
        </w:rPr>
        <w:t>,45 m como limite de sondagem estabelecido pelo cliente, não atingindo o impenetrável SPT.</w:t>
      </w:r>
    </w:p>
    <w:p w14:paraId="02CBF7D2" w14:textId="64656372" w:rsidR="00B40947" w:rsidRPr="000A2DE8" w:rsidRDefault="00B40947" w:rsidP="0089619B">
      <w:pPr>
        <w:pStyle w:val="CUERPOTEXTO"/>
        <w:spacing w:after="0" w:line="276" w:lineRule="auto"/>
        <w:ind w:firstLine="709"/>
        <w:rPr>
          <w:rFonts w:ascii="Calibri" w:hAnsi="Calibri" w:cs="Calibri"/>
          <w:color w:val="002060"/>
          <w:sz w:val="24"/>
          <w:szCs w:val="24"/>
        </w:rPr>
      </w:pPr>
      <w:r w:rsidRPr="000A2DE8">
        <w:rPr>
          <w:rFonts w:ascii="Calibri" w:hAnsi="Calibri" w:cs="Calibri"/>
          <w:color w:val="002060"/>
          <w:sz w:val="24"/>
          <w:szCs w:val="24"/>
        </w:rPr>
        <w:t xml:space="preserve">Já no relatório datado de 03/07/2025 foram executados </w:t>
      </w:r>
      <w:r w:rsidR="000A2DE8" w:rsidRPr="000A2DE8">
        <w:rPr>
          <w:rFonts w:ascii="Calibri" w:hAnsi="Calibri" w:cs="Calibri"/>
          <w:color w:val="002060"/>
          <w:sz w:val="24"/>
          <w:szCs w:val="24"/>
        </w:rPr>
        <w:t xml:space="preserve">51 </w:t>
      </w:r>
      <w:r w:rsidRPr="000A2DE8">
        <w:rPr>
          <w:rFonts w:ascii="Calibri" w:hAnsi="Calibri" w:cs="Calibri"/>
          <w:color w:val="002060"/>
          <w:sz w:val="24"/>
          <w:szCs w:val="24"/>
        </w:rPr>
        <w:t xml:space="preserve">furos </w:t>
      </w:r>
      <w:r w:rsidR="000A2DE8" w:rsidRPr="000A2DE8">
        <w:rPr>
          <w:rFonts w:ascii="Calibri" w:hAnsi="Calibri" w:cs="Calibri"/>
          <w:color w:val="002060"/>
          <w:sz w:val="24"/>
          <w:szCs w:val="24"/>
        </w:rPr>
        <w:t>de sondagem à percussão paralisados</w:t>
      </w:r>
      <w:r w:rsidRPr="000A2DE8">
        <w:rPr>
          <w:rFonts w:ascii="Calibri" w:hAnsi="Calibri" w:cs="Calibri"/>
          <w:color w:val="002060"/>
          <w:sz w:val="24"/>
          <w:szCs w:val="24"/>
        </w:rPr>
        <w:t xml:space="preserve"> com a profundidade de 8,45 m como limite de sondagem estabelecido pelo cliente, não atingindo o impenetrável SPT em nenhum deles.</w:t>
      </w:r>
    </w:p>
    <w:p w14:paraId="6679A27F" w14:textId="06ECBAF6" w:rsidR="0089619B" w:rsidRDefault="0089619B" w:rsidP="0089619B">
      <w:pPr>
        <w:pStyle w:val="CUERPOTEXTO"/>
        <w:spacing w:after="0" w:line="276" w:lineRule="auto"/>
        <w:ind w:firstLine="709"/>
        <w:rPr>
          <w:rFonts w:ascii="Calibri" w:hAnsi="Calibri" w:cs="Calibri"/>
          <w:color w:val="002060"/>
          <w:sz w:val="24"/>
          <w:szCs w:val="24"/>
        </w:rPr>
      </w:pPr>
      <w:r w:rsidRPr="000A2DE8">
        <w:rPr>
          <w:rFonts w:ascii="Calibri" w:hAnsi="Calibri" w:cs="Calibri"/>
          <w:color w:val="002060"/>
          <w:sz w:val="24"/>
          <w:szCs w:val="24"/>
        </w:rPr>
        <w:t xml:space="preserve">É possível observar que em sua maioria o solo </w:t>
      </w:r>
      <w:r w:rsidR="000A2DE8" w:rsidRPr="000A2DE8">
        <w:rPr>
          <w:rFonts w:ascii="Calibri" w:hAnsi="Calibri" w:cs="Calibri"/>
          <w:color w:val="002060"/>
          <w:sz w:val="24"/>
          <w:szCs w:val="24"/>
        </w:rPr>
        <w:t>é uma</w:t>
      </w:r>
      <w:r w:rsidRPr="000A2DE8">
        <w:rPr>
          <w:rFonts w:ascii="Calibri" w:hAnsi="Calibri" w:cs="Calibri"/>
          <w:color w:val="002060"/>
          <w:sz w:val="24"/>
          <w:szCs w:val="24"/>
        </w:rPr>
        <w:t xml:space="preserve"> areia </w:t>
      </w:r>
      <w:r w:rsidR="000A2DE8" w:rsidRPr="000A2DE8">
        <w:rPr>
          <w:rFonts w:ascii="Calibri" w:hAnsi="Calibri" w:cs="Calibri"/>
          <w:color w:val="002060"/>
          <w:sz w:val="24"/>
          <w:szCs w:val="24"/>
        </w:rPr>
        <w:t>fina a média de pouco a medianamente compacta</w:t>
      </w:r>
      <w:r w:rsidRPr="000A2DE8">
        <w:rPr>
          <w:rFonts w:ascii="Calibri" w:hAnsi="Calibri" w:cs="Calibri"/>
          <w:color w:val="002060"/>
          <w:sz w:val="24"/>
          <w:szCs w:val="24"/>
        </w:rPr>
        <w:t xml:space="preserve">. Em geral os valores de </w:t>
      </w:r>
      <w:proofErr w:type="spellStart"/>
      <w:r w:rsidRPr="000A2DE8">
        <w:rPr>
          <w:rFonts w:ascii="Calibri" w:hAnsi="Calibri" w:cs="Calibri"/>
          <w:color w:val="002060"/>
          <w:sz w:val="24"/>
          <w:szCs w:val="24"/>
        </w:rPr>
        <w:t>Nspt</w:t>
      </w:r>
      <w:proofErr w:type="spellEnd"/>
      <w:r w:rsidRPr="000A2DE8">
        <w:rPr>
          <w:rFonts w:ascii="Calibri" w:hAnsi="Calibri" w:cs="Calibri"/>
          <w:color w:val="002060"/>
          <w:sz w:val="24"/>
          <w:szCs w:val="24"/>
        </w:rPr>
        <w:t xml:space="preserve"> aumentam conforme profundidade e foi </w:t>
      </w:r>
      <w:r w:rsidRPr="003F1BE6">
        <w:rPr>
          <w:rFonts w:ascii="Calibri" w:hAnsi="Calibri" w:cs="Calibri"/>
          <w:color w:val="002060"/>
          <w:sz w:val="24"/>
          <w:szCs w:val="24"/>
        </w:rPr>
        <w:t>encontrado o nível d’água em todos os furos de sondagem.</w:t>
      </w:r>
    </w:p>
    <w:p w14:paraId="2BE8C31B" w14:textId="77777777" w:rsidR="0094287E" w:rsidRPr="003F1BE6" w:rsidRDefault="0094287E" w:rsidP="0094287E">
      <w:pPr>
        <w:pStyle w:val="CUERPOTEXTO"/>
        <w:spacing w:after="0" w:line="276" w:lineRule="auto"/>
        <w:rPr>
          <w:rFonts w:ascii="Calibri" w:hAnsi="Calibri" w:cs="Calibri"/>
          <w:color w:val="002060"/>
          <w:sz w:val="24"/>
          <w:szCs w:val="24"/>
        </w:rPr>
      </w:pPr>
    </w:p>
    <w:p w14:paraId="635BBE4C" w14:textId="62C6C37E" w:rsidR="0089619B" w:rsidRPr="00272138" w:rsidRDefault="0089619B" w:rsidP="0089619B">
      <w:pPr>
        <w:pStyle w:val="CUERPOTEXTO"/>
        <w:spacing w:after="0" w:line="276" w:lineRule="auto"/>
        <w:ind w:firstLine="709"/>
        <w:rPr>
          <w:rFonts w:ascii="Calibri" w:hAnsi="Calibri" w:cs="Calibri"/>
          <w:color w:val="002060"/>
          <w:sz w:val="24"/>
          <w:szCs w:val="24"/>
        </w:rPr>
      </w:pPr>
      <w:r w:rsidRPr="003F1BE6">
        <w:rPr>
          <w:rFonts w:ascii="Calibri" w:hAnsi="Calibri" w:cs="Calibri"/>
          <w:color w:val="002060"/>
          <w:sz w:val="24"/>
          <w:szCs w:val="24"/>
        </w:rPr>
        <w:t xml:space="preserve">Abaixo encontra-se a locação das sondagens à percussão </w:t>
      </w:r>
      <w:r w:rsidR="003F1BE6" w:rsidRPr="003F1BE6">
        <w:rPr>
          <w:rFonts w:ascii="Calibri" w:hAnsi="Calibri" w:cs="Calibri"/>
          <w:color w:val="002060"/>
          <w:sz w:val="24"/>
          <w:szCs w:val="24"/>
        </w:rPr>
        <w:t>mais</w:t>
      </w:r>
      <w:r w:rsidR="003F1BE6">
        <w:rPr>
          <w:rFonts w:ascii="Calibri" w:hAnsi="Calibri" w:cs="Calibri"/>
          <w:color w:val="002060"/>
          <w:sz w:val="24"/>
          <w:szCs w:val="24"/>
        </w:rPr>
        <w:t xml:space="preserve"> recentes encontrada no arquivo “</w:t>
      </w:r>
      <w:r w:rsidR="003F1BE6" w:rsidRPr="00272138">
        <w:rPr>
          <w:rFonts w:ascii="Calibri" w:hAnsi="Calibri" w:cs="Calibri"/>
          <w:color w:val="002060"/>
          <w:sz w:val="24"/>
          <w:szCs w:val="24"/>
        </w:rPr>
        <w:t>001 - Relatório de Sondagem_260902_190936</w:t>
      </w:r>
      <w:r w:rsidR="003F1BE6">
        <w:rPr>
          <w:rFonts w:ascii="Calibri" w:hAnsi="Calibri" w:cs="Calibri"/>
          <w:color w:val="002060"/>
          <w:sz w:val="24"/>
          <w:szCs w:val="24"/>
        </w:rPr>
        <w:t>”:</w:t>
      </w:r>
    </w:p>
    <w:p w14:paraId="51A0537B" w14:textId="4CC8F13B" w:rsidR="0089619B" w:rsidRPr="00272138" w:rsidRDefault="003F1BE6" w:rsidP="0089619B">
      <w:pPr>
        <w:jc w:val="center"/>
        <w:rPr>
          <w:color w:val="002060"/>
        </w:rPr>
      </w:pPr>
      <w:r w:rsidRPr="00272138">
        <w:rPr>
          <w:rFonts w:ascii="Calibri" w:hAnsi="Calibri" w:cs="Calibri"/>
          <w:noProof/>
          <w:color w:val="002060"/>
        </w:rPr>
        <w:drawing>
          <wp:inline distT="0" distB="0" distL="0" distR="0" wp14:anchorId="53DB40E5" wp14:editId="7462E27A">
            <wp:extent cx="5759450" cy="4070536"/>
            <wp:effectExtent l="19050" t="19050" r="19050" b="10160"/>
            <wp:docPr id="13871113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11358" name="Imagem 1"/>
                    <pic:cNvPicPr>
                      <a:picLocks noChangeAspect="1" noChangeArrowheads="1"/>
                    </pic:cNvPicPr>
                  </pic:nvPicPr>
                  <pic:blipFill rotWithShape="1">
                    <a:blip r:embed="rId13">
                      <a:extLst>
                        <a:ext uri="{28A0092B-C50C-407E-A947-70E740481C1C}">
                          <a14:useLocalDpi xmlns:a14="http://schemas.microsoft.com/office/drawing/2010/main" val="0"/>
                        </a:ext>
                      </a:extLst>
                    </a:blip>
                    <a:srcRect l="29" r="18"/>
                    <a:stretch>
                      <a:fillRect/>
                    </a:stretch>
                  </pic:blipFill>
                  <pic:spPr bwMode="auto">
                    <a:xfrm>
                      <a:off x="0" y="0"/>
                      <a:ext cx="5759450" cy="4070536"/>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EAF88C7" w14:textId="77777777" w:rsidR="0089619B" w:rsidRPr="00272138" w:rsidRDefault="0089619B" w:rsidP="0089619B">
      <w:pPr>
        <w:jc w:val="center"/>
        <w:rPr>
          <w:rFonts w:ascii="Calibri" w:hAnsi="Calibri" w:cs="Calibri"/>
          <w:color w:val="002060"/>
          <w:sz w:val="20"/>
          <w:szCs w:val="20"/>
        </w:rPr>
      </w:pPr>
      <w:r w:rsidRPr="00272138">
        <w:rPr>
          <w:rFonts w:ascii="Calibri" w:hAnsi="Calibri" w:cs="Calibri"/>
          <w:color w:val="002060"/>
          <w:sz w:val="20"/>
          <w:szCs w:val="20"/>
        </w:rPr>
        <w:t>Figura 1 – Locação dos furos das sondagens à percussão.</w:t>
      </w:r>
    </w:p>
    <w:p w14:paraId="54651721" w14:textId="77777777" w:rsidR="000A2DE8" w:rsidRDefault="000A2DE8" w:rsidP="0089619B">
      <w:pPr>
        <w:pStyle w:val="CUERPOTEXTO"/>
        <w:spacing w:after="0"/>
        <w:ind w:firstLine="709"/>
        <w:rPr>
          <w:rFonts w:ascii="Calibri" w:hAnsi="Calibri" w:cs="Calibri"/>
          <w:color w:val="002060"/>
          <w:sz w:val="24"/>
          <w:szCs w:val="24"/>
        </w:rPr>
      </w:pPr>
    </w:p>
    <w:p w14:paraId="7F1EEDC4" w14:textId="5AA42977" w:rsidR="0089619B" w:rsidRPr="00272138" w:rsidRDefault="0089619B" w:rsidP="0089619B">
      <w:pPr>
        <w:pStyle w:val="CUERPOTEXTO"/>
        <w:spacing w:after="0"/>
        <w:ind w:firstLine="709"/>
        <w:rPr>
          <w:rFonts w:ascii="Calibri" w:hAnsi="Calibri" w:cs="Calibri"/>
          <w:color w:val="002060"/>
          <w:sz w:val="24"/>
          <w:szCs w:val="24"/>
        </w:rPr>
      </w:pPr>
      <w:r w:rsidRPr="00272138">
        <w:rPr>
          <w:rFonts w:ascii="Calibri" w:hAnsi="Calibri" w:cs="Calibri"/>
          <w:color w:val="002060"/>
          <w:sz w:val="24"/>
          <w:szCs w:val="24"/>
        </w:rPr>
        <w:t>Seguem abaixo os perfis d</w:t>
      </w:r>
      <w:r w:rsidR="003F1BE6">
        <w:rPr>
          <w:rFonts w:ascii="Calibri" w:hAnsi="Calibri" w:cs="Calibri"/>
          <w:color w:val="002060"/>
          <w:sz w:val="24"/>
          <w:szCs w:val="24"/>
        </w:rPr>
        <w:t>as</w:t>
      </w:r>
      <w:r w:rsidRPr="00272138">
        <w:rPr>
          <w:rFonts w:ascii="Calibri" w:hAnsi="Calibri" w:cs="Calibri"/>
          <w:color w:val="002060"/>
          <w:sz w:val="24"/>
          <w:szCs w:val="24"/>
        </w:rPr>
        <w:t xml:space="preserve"> sondagens a percussão do terreno utilizados para o dimensionamento das fundações: SP-01</w:t>
      </w:r>
      <w:r w:rsidR="003F1BE6">
        <w:rPr>
          <w:rFonts w:ascii="Calibri" w:hAnsi="Calibri" w:cs="Calibri"/>
          <w:color w:val="002060"/>
          <w:sz w:val="24"/>
          <w:szCs w:val="24"/>
        </w:rPr>
        <w:t>A</w:t>
      </w:r>
      <w:r w:rsidRPr="00272138">
        <w:rPr>
          <w:rFonts w:ascii="Calibri" w:hAnsi="Calibri" w:cs="Calibri"/>
          <w:color w:val="002060"/>
          <w:sz w:val="24"/>
          <w:szCs w:val="24"/>
        </w:rPr>
        <w:t>, SP-02</w:t>
      </w:r>
      <w:r w:rsidR="003F1BE6">
        <w:rPr>
          <w:rFonts w:ascii="Calibri" w:hAnsi="Calibri" w:cs="Calibri"/>
          <w:color w:val="002060"/>
          <w:sz w:val="24"/>
          <w:szCs w:val="24"/>
        </w:rPr>
        <w:t>B</w:t>
      </w:r>
      <w:r w:rsidRPr="00272138">
        <w:rPr>
          <w:rFonts w:ascii="Calibri" w:hAnsi="Calibri" w:cs="Calibri"/>
          <w:color w:val="002060"/>
          <w:sz w:val="24"/>
          <w:szCs w:val="24"/>
        </w:rPr>
        <w:t>, SP-03</w:t>
      </w:r>
      <w:r w:rsidR="003F1BE6">
        <w:rPr>
          <w:rFonts w:ascii="Calibri" w:hAnsi="Calibri" w:cs="Calibri"/>
          <w:color w:val="002060"/>
          <w:sz w:val="24"/>
          <w:szCs w:val="24"/>
        </w:rPr>
        <w:t>C</w:t>
      </w:r>
      <w:r w:rsidRPr="00272138">
        <w:rPr>
          <w:rFonts w:ascii="Calibri" w:hAnsi="Calibri" w:cs="Calibri"/>
          <w:color w:val="002060"/>
          <w:sz w:val="24"/>
          <w:szCs w:val="24"/>
        </w:rPr>
        <w:t>, SP-04</w:t>
      </w:r>
      <w:r w:rsidR="003F1BE6">
        <w:rPr>
          <w:rFonts w:ascii="Calibri" w:hAnsi="Calibri" w:cs="Calibri"/>
          <w:color w:val="002060"/>
          <w:sz w:val="24"/>
          <w:szCs w:val="24"/>
        </w:rPr>
        <w:t>D</w:t>
      </w:r>
      <w:r w:rsidRPr="00272138">
        <w:rPr>
          <w:rFonts w:ascii="Calibri" w:hAnsi="Calibri" w:cs="Calibri"/>
          <w:color w:val="002060"/>
          <w:sz w:val="24"/>
          <w:szCs w:val="24"/>
        </w:rPr>
        <w:t xml:space="preserve"> e SP-05</w:t>
      </w:r>
      <w:r w:rsidR="003F1BE6">
        <w:rPr>
          <w:rFonts w:ascii="Calibri" w:hAnsi="Calibri" w:cs="Calibri"/>
          <w:color w:val="002060"/>
          <w:sz w:val="24"/>
          <w:szCs w:val="24"/>
        </w:rPr>
        <w:t>E:</w:t>
      </w:r>
    </w:p>
    <w:p w14:paraId="6094703D" w14:textId="77777777" w:rsidR="0089619B" w:rsidRPr="00272138" w:rsidRDefault="0089619B" w:rsidP="0089619B">
      <w:pPr>
        <w:rPr>
          <w:rFonts w:ascii="Calibri" w:hAnsi="Calibri" w:cs="Calibri"/>
          <w:color w:val="002060"/>
        </w:rPr>
      </w:pPr>
      <w:bookmarkStart w:id="4" w:name="REF_HTML:_RC_:2"/>
      <w:bookmarkEnd w:id="4"/>
    </w:p>
    <w:p w14:paraId="39A2ADB3" w14:textId="45352E65" w:rsidR="0089619B" w:rsidRDefault="0089619B" w:rsidP="0089619B">
      <w:pPr>
        <w:pStyle w:val="CUERPOTEXTO"/>
        <w:spacing w:after="0" w:line="276" w:lineRule="auto"/>
        <w:rPr>
          <w:rFonts w:ascii="Calibri" w:hAnsi="Calibri" w:cs="Calibri"/>
          <w:color w:val="002060"/>
          <w:sz w:val="24"/>
          <w:szCs w:val="24"/>
        </w:rPr>
      </w:pPr>
    </w:p>
    <w:p w14:paraId="68DB7604" w14:textId="0E3D7B68" w:rsidR="003F1BE6" w:rsidRPr="00272138" w:rsidRDefault="003F1BE6" w:rsidP="0089619B">
      <w:pPr>
        <w:pStyle w:val="CUERPOTEXTO"/>
        <w:spacing w:after="0" w:line="276" w:lineRule="auto"/>
        <w:rPr>
          <w:rFonts w:ascii="Calibri" w:hAnsi="Calibri" w:cs="Calibri"/>
          <w:color w:val="002060"/>
          <w:sz w:val="24"/>
          <w:szCs w:val="24"/>
        </w:rPr>
      </w:pPr>
      <w:r>
        <w:rPr>
          <w:noProof/>
        </w:rPr>
        <w:drawing>
          <wp:inline distT="0" distB="0" distL="0" distR="0" wp14:anchorId="08034DA0" wp14:editId="14B39F87">
            <wp:extent cx="5724525" cy="8101749"/>
            <wp:effectExtent l="0" t="0" r="0" b="635"/>
            <wp:docPr id="46122949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450" t="4209" r="4741" b="6923"/>
                    <a:stretch>
                      <a:fillRect/>
                    </a:stretch>
                  </pic:blipFill>
                  <pic:spPr bwMode="auto">
                    <a:xfrm>
                      <a:off x="0" y="0"/>
                      <a:ext cx="5724525" cy="8101749"/>
                    </a:xfrm>
                    <a:prstGeom prst="rect">
                      <a:avLst/>
                    </a:prstGeom>
                    <a:noFill/>
                    <a:ln>
                      <a:noFill/>
                    </a:ln>
                    <a:extLst>
                      <a:ext uri="{53640926-AAD7-44D8-BBD7-CCE9431645EC}">
                        <a14:shadowObscured xmlns:a14="http://schemas.microsoft.com/office/drawing/2010/main"/>
                      </a:ext>
                    </a:extLst>
                  </pic:spPr>
                </pic:pic>
              </a:graphicData>
            </a:graphic>
          </wp:inline>
        </w:drawing>
      </w:r>
    </w:p>
    <w:p w14:paraId="30EE8831" w14:textId="2CBE0FA3" w:rsidR="0089619B" w:rsidRPr="00272138" w:rsidRDefault="0089619B" w:rsidP="0089619B">
      <w:pPr>
        <w:spacing w:before="120"/>
        <w:jc w:val="center"/>
        <w:rPr>
          <w:rFonts w:ascii="Calibri" w:hAnsi="Calibri" w:cs="Calibri"/>
          <w:color w:val="002060"/>
          <w:sz w:val="20"/>
          <w:szCs w:val="20"/>
        </w:rPr>
      </w:pPr>
      <w:r w:rsidRPr="00272138">
        <w:rPr>
          <w:rFonts w:ascii="Calibri" w:hAnsi="Calibri" w:cs="Calibri"/>
          <w:color w:val="002060"/>
          <w:sz w:val="20"/>
          <w:szCs w:val="20"/>
        </w:rPr>
        <w:t>Figura 2 – Furo de Sondagem SP-01</w:t>
      </w:r>
      <w:r w:rsidR="003F1BE6">
        <w:rPr>
          <w:rFonts w:ascii="Calibri" w:hAnsi="Calibri" w:cs="Calibri"/>
          <w:color w:val="002060"/>
          <w:sz w:val="20"/>
          <w:szCs w:val="20"/>
        </w:rPr>
        <w:t>A</w:t>
      </w:r>
      <w:r w:rsidRPr="00272138">
        <w:rPr>
          <w:rFonts w:ascii="Calibri" w:hAnsi="Calibri" w:cs="Calibri"/>
          <w:color w:val="002060"/>
          <w:sz w:val="20"/>
          <w:szCs w:val="20"/>
        </w:rPr>
        <w:t>.</w:t>
      </w:r>
    </w:p>
    <w:p w14:paraId="49EB8350" w14:textId="77777777" w:rsidR="0089619B" w:rsidRPr="00272138" w:rsidRDefault="0089619B" w:rsidP="0089619B">
      <w:pPr>
        <w:rPr>
          <w:rFonts w:ascii="Calibri" w:hAnsi="Calibri" w:cs="Calibri"/>
          <w:color w:val="002060"/>
          <w:sz w:val="20"/>
          <w:szCs w:val="20"/>
        </w:rPr>
      </w:pPr>
      <w:r w:rsidRPr="00272138">
        <w:rPr>
          <w:rFonts w:ascii="Calibri" w:hAnsi="Calibri" w:cs="Calibri"/>
          <w:color w:val="002060"/>
          <w:sz w:val="20"/>
          <w:szCs w:val="20"/>
        </w:rPr>
        <w:br w:type="page"/>
      </w:r>
    </w:p>
    <w:p w14:paraId="6B1960C9" w14:textId="66CBAC4D" w:rsidR="0089619B" w:rsidRPr="00272138" w:rsidRDefault="003F1BE6" w:rsidP="0089619B">
      <w:pPr>
        <w:pStyle w:val="CUERPOTEXTO"/>
        <w:spacing w:after="0" w:line="276" w:lineRule="auto"/>
        <w:rPr>
          <w:rFonts w:ascii="Calibri" w:hAnsi="Calibri" w:cs="Calibri"/>
          <w:color w:val="002060"/>
          <w:sz w:val="24"/>
          <w:szCs w:val="24"/>
        </w:rPr>
      </w:pPr>
      <w:r>
        <w:rPr>
          <w:noProof/>
        </w:rPr>
        <w:lastRenderedPageBreak/>
        <w:drawing>
          <wp:inline distT="0" distB="0" distL="0" distR="0" wp14:anchorId="361C59EA" wp14:editId="247B304B">
            <wp:extent cx="5731426" cy="8058150"/>
            <wp:effectExtent l="0" t="0" r="3175" b="0"/>
            <wp:docPr id="185987258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615" t="4443" r="4575" b="7273"/>
                    <a:stretch>
                      <a:fillRect/>
                    </a:stretch>
                  </pic:blipFill>
                  <pic:spPr bwMode="auto">
                    <a:xfrm>
                      <a:off x="0" y="0"/>
                      <a:ext cx="5738349" cy="8067883"/>
                    </a:xfrm>
                    <a:prstGeom prst="rect">
                      <a:avLst/>
                    </a:prstGeom>
                    <a:noFill/>
                    <a:ln>
                      <a:noFill/>
                    </a:ln>
                    <a:extLst>
                      <a:ext uri="{53640926-AAD7-44D8-BBD7-CCE9431645EC}">
                        <a14:shadowObscured xmlns:a14="http://schemas.microsoft.com/office/drawing/2010/main"/>
                      </a:ext>
                    </a:extLst>
                  </pic:spPr>
                </pic:pic>
              </a:graphicData>
            </a:graphic>
          </wp:inline>
        </w:drawing>
      </w:r>
    </w:p>
    <w:p w14:paraId="0A02299C" w14:textId="019662BD" w:rsidR="0089619B" w:rsidRPr="00272138" w:rsidRDefault="0089619B" w:rsidP="0089619B">
      <w:pPr>
        <w:spacing w:before="120"/>
        <w:jc w:val="center"/>
        <w:rPr>
          <w:rFonts w:ascii="Calibri" w:hAnsi="Calibri" w:cs="Calibri"/>
          <w:color w:val="002060"/>
          <w:sz w:val="20"/>
          <w:szCs w:val="20"/>
        </w:rPr>
      </w:pPr>
      <w:r w:rsidRPr="00272138">
        <w:rPr>
          <w:rFonts w:ascii="Calibri" w:hAnsi="Calibri" w:cs="Calibri"/>
          <w:color w:val="002060"/>
          <w:sz w:val="20"/>
          <w:szCs w:val="20"/>
        </w:rPr>
        <w:t xml:space="preserve">Figura </w:t>
      </w:r>
      <w:r w:rsidR="003F1BE6">
        <w:rPr>
          <w:rFonts w:ascii="Calibri" w:hAnsi="Calibri" w:cs="Calibri"/>
          <w:color w:val="002060"/>
          <w:sz w:val="20"/>
          <w:szCs w:val="20"/>
        </w:rPr>
        <w:t>3</w:t>
      </w:r>
      <w:r w:rsidRPr="00272138">
        <w:rPr>
          <w:rFonts w:ascii="Calibri" w:hAnsi="Calibri" w:cs="Calibri"/>
          <w:color w:val="002060"/>
          <w:sz w:val="20"/>
          <w:szCs w:val="20"/>
        </w:rPr>
        <w:t xml:space="preserve"> – Furo de Sondagem SP-02</w:t>
      </w:r>
      <w:r w:rsidR="003F1BE6">
        <w:rPr>
          <w:rFonts w:ascii="Calibri" w:hAnsi="Calibri" w:cs="Calibri"/>
          <w:color w:val="002060"/>
          <w:sz w:val="20"/>
          <w:szCs w:val="20"/>
        </w:rPr>
        <w:t>B</w:t>
      </w:r>
      <w:r w:rsidRPr="00272138">
        <w:rPr>
          <w:rFonts w:ascii="Calibri" w:hAnsi="Calibri" w:cs="Calibri"/>
          <w:color w:val="002060"/>
          <w:sz w:val="20"/>
          <w:szCs w:val="20"/>
        </w:rPr>
        <w:t>.</w:t>
      </w:r>
    </w:p>
    <w:p w14:paraId="1002EB84" w14:textId="77777777" w:rsidR="0089619B" w:rsidRPr="00272138" w:rsidRDefault="0089619B" w:rsidP="0089619B">
      <w:pPr>
        <w:rPr>
          <w:rFonts w:ascii="Calibri" w:hAnsi="Calibri" w:cs="Calibri"/>
          <w:color w:val="002060"/>
          <w:sz w:val="20"/>
          <w:szCs w:val="20"/>
        </w:rPr>
      </w:pPr>
      <w:r w:rsidRPr="00272138">
        <w:rPr>
          <w:rFonts w:ascii="Calibri" w:hAnsi="Calibri" w:cs="Calibri"/>
          <w:color w:val="002060"/>
          <w:sz w:val="20"/>
          <w:szCs w:val="20"/>
        </w:rPr>
        <w:br w:type="page"/>
      </w:r>
    </w:p>
    <w:p w14:paraId="5B11D003" w14:textId="74644238" w:rsidR="0089619B" w:rsidRPr="00272138" w:rsidRDefault="0089619B" w:rsidP="0089619B">
      <w:pPr>
        <w:pStyle w:val="CUERPOTEXTO"/>
        <w:spacing w:after="0" w:line="276" w:lineRule="auto"/>
        <w:rPr>
          <w:rFonts w:ascii="Calibri" w:hAnsi="Calibri" w:cs="Calibri"/>
          <w:color w:val="002060"/>
          <w:sz w:val="24"/>
          <w:szCs w:val="24"/>
        </w:rPr>
      </w:pPr>
    </w:p>
    <w:p w14:paraId="7666E390" w14:textId="259D6512" w:rsidR="0089619B" w:rsidRPr="00272138" w:rsidRDefault="003F1BE6" w:rsidP="0089619B">
      <w:pPr>
        <w:pStyle w:val="CUERPOTEXTO"/>
        <w:spacing w:after="0" w:line="276" w:lineRule="auto"/>
        <w:rPr>
          <w:rFonts w:ascii="Calibri" w:hAnsi="Calibri" w:cs="Calibri"/>
          <w:color w:val="002060"/>
          <w:sz w:val="24"/>
          <w:szCs w:val="24"/>
        </w:rPr>
      </w:pPr>
      <w:r>
        <w:rPr>
          <w:noProof/>
        </w:rPr>
        <w:drawing>
          <wp:inline distT="0" distB="0" distL="0" distR="0" wp14:anchorId="04405BD6" wp14:editId="34F7E0E3">
            <wp:extent cx="5746729" cy="8143875"/>
            <wp:effectExtent l="0" t="0" r="6985" b="0"/>
            <wp:docPr id="176322909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6284" t="4209" r="4906" b="6806"/>
                    <a:stretch>
                      <a:fillRect/>
                    </a:stretch>
                  </pic:blipFill>
                  <pic:spPr bwMode="auto">
                    <a:xfrm>
                      <a:off x="0" y="0"/>
                      <a:ext cx="5753482" cy="8153444"/>
                    </a:xfrm>
                    <a:prstGeom prst="rect">
                      <a:avLst/>
                    </a:prstGeom>
                    <a:noFill/>
                    <a:ln>
                      <a:noFill/>
                    </a:ln>
                    <a:extLst>
                      <a:ext uri="{53640926-AAD7-44D8-BBD7-CCE9431645EC}">
                        <a14:shadowObscured xmlns:a14="http://schemas.microsoft.com/office/drawing/2010/main"/>
                      </a:ext>
                    </a:extLst>
                  </pic:spPr>
                </pic:pic>
              </a:graphicData>
            </a:graphic>
          </wp:inline>
        </w:drawing>
      </w:r>
    </w:p>
    <w:p w14:paraId="6434F436" w14:textId="24DE01E9" w:rsidR="0089619B" w:rsidRPr="00272138" w:rsidRDefault="0089619B" w:rsidP="0089619B">
      <w:pPr>
        <w:spacing w:before="120"/>
        <w:jc w:val="center"/>
        <w:rPr>
          <w:rFonts w:ascii="Calibri" w:hAnsi="Calibri" w:cs="Calibri"/>
          <w:color w:val="002060"/>
          <w:sz w:val="20"/>
          <w:szCs w:val="20"/>
        </w:rPr>
      </w:pPr>
      <w:r w:rsidRPr="00272138">
        <w:rPr>
          <w:rFonts w:ascii="Calibri" w:hAnsi="Calibri" w:cs="Calibri"/>
          <w:color w:val="002060"/>
          <w:sz w:val="20"/>
          <w:szCs w:val="20"/>
        </w:rPr>
        <w:t xml:space="preserve">Figura </w:t>
      </w:r>
      <w:r w:rsidR="003F1BE6">
        <w:rPr>
          <w:rFonts w:ascii="Calibri" w:hAnsi="Calibri" w:cs="Calibri"/>
          <w:color w:val="002060"/>
          <w:sz w:val="20"/>
          <w:szCs w:val="20"/>
        </w:rPr>
        <w:t>4</w:t>
      </w:r>
      <w:r w:rsidRPr="00272138">
        <w:rPr>
          <w:rFonts w:ascii="Calibri" w:hAnsi="Calibri" w:cs="Calibri"/>
          <w:color w:val="002060"/>
          <w:sz w:val="20"/>
          <w:szCs w:val="20"/>
        </w:rPr>
        <w:t xml:space="preserve"> – Furo de Sondagem SP-03</w:t>
      </w:r>
      <w:r w:rsidR="003F1BE6">
        <w:rPr>
          <w:rFonts w:ascii="Calibri" w:hAnsi="Calibri" w:cs="Calibri"/>
          <w:color w:val="002060"/>
          <w:sz w:val="20"/>
          <w:szCs w:val="20"/>
        </w:rPr>
        <w:t>C</w:t>
      </w:r>
      <w:r w:rsidRPr="00272138">
        <w:rPr>
          <w:rFonts w:ascii="Calibri" w:hAnsi="Calibri" w:cs="Calibri"/>
          <w:color w:val="002060"/>
          <w:sz w:val="20"/>
          <w:szCs w:val="20"/>
        </w:rPr>
        <w:t>.</w:t>
      </w:r>
    </w:p>
    <w:p w14:paraId="5E89A0D8" w14:textId="77777777" w:rsidR="0089619B" w:rsidRPr="00272138" w:rsidRDefault="0089619B" w:rsidP="0089619B">
      <w:pPr>
        <w:rPr>
          <w:rFonts w:ascii="Calibri" w:hAnsi="Calibri" w:cs="Calibri"/>
          <w:color w:val="002060"/>
          <w:sz w:val="20"/>
          <w:szCs w:val="20"/>
        </w:rPr>
      </w:pPr>
      <w:r w:rsidRPr="00272138">
        <w:rPr>
          <w:rFonts w:ascii="Calibri" w:hAnsi="Calibri" w:cs="Calibri"/>
          <w:color w:val="002060"/>
          <w:sz w:val="20"/>
          <w:szCs w:val="20"/>
        </w:rPr>
        <w:br w:type="page"/>
      </w:r>
    </w:p>
    <w:p w14:paraId="60EC6784" w14:textId="35DF33C6" w:rsidR="0089619B" w:rsidRPr="00272138" w:rsidRDefault="003F1BE6" w:rsidP="0089619B">
      <w:pPr>
        <w:pStyle w:val="CUERPOTEXTO"/>
        <w:spacing w:after="0" w:line="276" w:lineRule="auto"/>
        <w:rPr>
          <w:rFonts w:ascii="Calibri" w:hAnsi="Calibri" w:cs="Calibri"/>
          <w:color w:val="002060"/>
          <w:sz w:val="24"/>
          <w:szCs w:val="24"/>
        </w:rPr>
      </w:pPr>
      <w:r>
        <w:rPr>
          <w:noProof/>
        </w:rPr>
        <w:lastRenderedPageBreak/>
        <w:drawing>
          <wp:inline distT="0" distB="0" distL="0" distR="0" wp14:anchorId="518821A0" wp14:editId="11C7B1AC">
            <wp:extent cx="5750697" cy="8134350"/>
            <wp:effectExtent l="0" t="0" r="2540" b="0"/>
            <wp:docPr id="132404579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6615" t="4093" r="4410" b="6923"/>
                    <a:stretch>
                      <a:fillRect/>
                    </a:stretch>
                  </pic:blipFill>
                  <pic:spPr bwMode="auto">
                    <a:xfrm>
                      <a:off x="0" y="0"/>
                      <a:ext cx="5758410" cy="8145260"/>
                    </a:xfrm>
                    <a:prstGeom prst="rect">
                      <a:avLst/>
                    </a:prstGeom>
                    <a:noFill/>
                    <a:ln>
                      <a:noFill/>
                    </a:ln>
                    <a:extLst>
                      <a:ext uri="{53640926-AAD7-44D8-BBD7-CCE9431645EC}">
                        <a14:shadowObscured xmlns:a14="http://schemas.microsoft.com/office/drawing/2010/main"/>
                      </a:ext>
                    </a:extLst>
                  </pic:spPr>
                </pic:pic>
              </a:graphicData>
            </a:graphic>
          </wp:inline>
        </w:drawing>
      </w:r>
    </w:p>
    <w:p w14:paraId="684C261E" w14:textId="2C77F3A2" w:rsidR="0089619B" w:rsidRPr="00272138" w:rsidRDefault="0089619B" w:rsidP="0089619B">
      <w:pPr>
        <w:spacing w:before="120"/>
        <w:jc w:val="center"/>
        <w:rPr>
          <w:rFonts w:ascii="Calibri" w:hAnsi="Calibri" w:cs="Calibri"/>
          <w:color w:val="002060"/>
          <w:sz w:val="20"/>
          <w:szCs w:val="20"/>
        </w:rPr>
      </w:pPr>
      <w:r w:rsidRPr="00272138">
        <w:rPr>
          <w:rFonts w:ascii="Calibri" w:hAnsi="Calibri" w:cs="Calibri"/>
          <w:color w:val="002060"/>
          <w:sz w:val="20"/>
          <w:szCs w:val="20"/>
        </w:rPr>
        <w:t xml:space="preserve">Figura </w:t>
      </w:r>
      <w:r w:rsidR="003F1BE6">
        <w:rPr>
          <w:rFonts w:ascii="Calibri" w:hAnsi="Calibri" w:cs="Calibri"/>
          <w:color w:val="002060"/>
          <w:sz w:val="20"/>
          <w:szCs w:val="20"/>
        </w:rPr>
        <w:t>5</w:t>
      </w:r>
      <w:r w:rsidRPr="00272138">
        <w:rPr>
          <w:rFonts w:ascii="Calibri" w:hAnsi="Calibri" w:cs="Calibri"/>
          <w:color w:val="002060"/>
          <w:sz w:val="20"/>
          <w:szCs w:val="20"/>
        </w:rPr>
        <w:t xml:space="preserve"> –</w:t>
      </w:r>
      <w:r w:rsidR="003F1BE6">
        <w:rPr>
          <w:rFonts w:ascii="Calibri" w:hAnsi="Calibri" w:cs="Calibri"/>
          <w:color w:val="002060"/>
          <w:sz w:val="20"/>
          <w:szCs w:val="20"/>
        </w:rPr>
        <w:t xml:space="preserve"> </w:t>
      </w:r>
      <w:r w:rsidRPr="00272138">
        <w:rPr>
          <w:rFonts w:ascii="Calibri" w:hAnsi="Calibri" w:cs="Calibri"/>
          <w:color w:val="002060"/>
          <w:sz w:val="20"/>
          <w:szCs w:val="20"/>
        </w:rPr>
        <w:t>Furo de Sondagem SP-0</w:t>
      </w:r>
      <w:r w:rsidR="003F1BE6">
        <w:rPr>
          <w:rFonts w:ascii="Calibri" w:hAnsi="Calibri" w:cs="Calibri"/>
          <w:color w:val="002060"/>
          <w:sz w:val="20"/>
          <w:szCs w:val="20"/>
        </w:rPr>
        <w:t>4D</w:t>
      </w:r>
      <w:r w:rsidRPr="00272138">
        <w:rPr>
          <w:rFonts w:ascii="Calibri" w:hAnsi="Calibri" w:cs="Calibri"/>
          <w:color w:val="002060"/>
          <w:sz w:val="20"/>
          <w:szCs w:val="20"/>
        </w:rPr>
        <w:t>.</w:t>
      </w:r>
    </w:p>
    <w:p w14:paraId="4C5F2DB5" w14:textId="77777777" w:rsidR="0089619B" w:rsidRPr="00272138" w:rsidRDefault="0089619B" w:rsidP="0089619B">
      <w:pPr>
        <w:rPr>
          <w:rFonts w:ascii="Calibri" w:hAnsi="Calibri" w:cs="Calibri"/>
          <w:color w:val="002060"/>
          <w:sz w:val="20"/>
          <w:szCs w:val="20"/>
        </w:rPr>
      </w:pPr>
      <w:r w:rsidRPr="00272138">
        <w:rPr>
          <w:rFonts w:ascii="Calibri" w:hAnsi="Calibri" w:cs="Calibri"/>
          <w:color w:val="002060"/>
          <w:sz w:val="20"/>
          <w:szCs w:val="20"/>
        </w:rPr>
        <w:br w:type="page"/>
      </w:r>
    </w:p>
    <w:p w14:paraId="7A69464D" w14:textId="200C9496" w:rsidR="0089619B" w:rsidRPr="00272138" w:rsidRDefault="003F1BE6" w:rsidP="0089619B">
      <w:pPr>
        <w:pStyle w:val="CUERPOTEXTO"/>
        <w:spacing w:after="0" w:line="276" w:lineRule="auto"/>
        <w:rPr>
          <w:rFonts w:ascii="Calibri" w:hAnsi="Calibri" w:cs="Calibri"/>
          <w:color w:val="002060"/>
          <w:sz w:val="24"/>
          <w:szCs w:val="24"/>
        </w:rPr>
      </w:pPr>
      <w:r>
        <w:rPr>
          <w:noProof/>
        </w:rPr>
        <w:lastRenderedPageBreak/>
        <w:drawing>
          <wp:inline distT="0" distB="0" distL="0" distR="0" wp14:anchorId="13094F68" wp14:editId="5A01CAA3">
            <wp:extent cx="5747237" cy="8086725"/>
            <wp:effectExtent l="0" t="0" r="6350" b="0"/>
            <wp:docPr id="10661597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450" t="4444" r="4576" b="7039"/>
                    <a:stretch>
                      <a:fillRect/>
                    </a:stretch>
                  </pic:blipFill>
                  <pic:spPr bwMode="auto">
                    <a:xfrm>
                      <a:off x="0" y="0"/>
                      <a:ext cx="5752143" cy="8093629"/>
                    </a:xfrm>
                    <a:prstGeom prst="rect">
                      <a:avLst/>
                    </a:prstGeom>
                    <a:noFill/>
                    <a:ln>
                      <a:noFill/>
                    </a:ln>
                    <a:extLst>
                      <a:ext uri="{53640926-AAD7-44D8-BBD7-CCE9431645EC}">
                        <a14:shadowObscured xmlns:a14="http://schemas.microsoft.com/office/drawing/2010/main"/>
                      </a:ext>
                    </a:extLst>
                  </pic:spPr>
                </pic:pic>
              </a:graphicData>
            </a:graphic>
          </wp:inline>
        </w:drawing>
      </w:r>
    </w:p>
    <w:p w14:paraId="33BAF81A" w14:textId="7829A7C5" w:rsidR="0089619B" w:rsidRPr="00272138" w:rsidRDefault="0089619B" w:rsidP="0089619B">
      <w:pPr>
        <w:spacing w:before="120"/>
        <w:jc w:val="center"/>
        <w:rPr>
          <w:rFonts w:ascii="Calibri" w:hAnsi="Calibri" w:cs="Calibri"/>
          <w:color w:val="002060"/>
          <w:sz w:val="20"/>
          <w:szCs w:val="20"/>
        </w:rPr>
      </w:pPr>
      <w:r w:rsidRPr="00272138">
        <w:rPr>
          <w:rFonts w:ascii="Calibri" w:hAnsi="Calibri" w:cs="Calibri"/>
          <w:color w:val="002060"/>
          <w:sz w:val="20"/>
          <w:szCs w:val="20"/>
        </w:rPr>
        <w:t xml:space="preserve">Figura </w:t>
      </w:r>
      <w:r w:rsidR="003F1BE6">
        <w:rPr>
          <w:rFonts w:ascii="Calibri" w:hAnsi="Calibri" w:cs="Calibri"/>
          <w:color w:val="002060"/>
          <w:sz w:val="20"/>
          <w:szCs w:val="20"/>
        </w:rPr>
        <w:t>6</w:t>
      </w:r>
      <w:r w:rsidRPr="00272138">
        <w:rPr>
          <w:rFonts w:ascii="Calibri" w:hAnsi="Calibri" w:cs="Calibri"/>
          <w:color w:val="002060"/>
          <w:sz w:val="20"/>
          <w:szCs w:val="20"/>
        </w:rPr>
        <w:t xml:space="preserve"> – Furo de Sondagem S</w:t>
      </w:r>
      <w:r w:rsidR="003F1BE6">
        <w:rPr>
          <w:rFonts w:ascii="Calibri" w:hAnsi="Calibri" w:cs="Calibri"/>
          <w:color w:val="002060"/>
          <w:sz w:val="20"/>
          <w:szCs w:val="20"/>
        </w:rPr>
        <w:t>P</w:t>
      </w:r>
      <w:r w:rsidRPr="00272138">
        <w:rPr>
          <w:rFonts w:ascii="Calibri" w:hAnsi="Calibri" w:cs="Calibri"/>
          <w:color w:val="002060"/>
          <w:sz w:val="20"/>
          <w:szCs w:val="20"/>
        </w:rPr>
        <w:t>-0</w:t>
      </w:r>
      <w:r w:rsidR="003F1BE6">
        <w:rPr>
          <w:rFonts w:ascii="Calibri" w:hAnsi="Calibri" w:cs="Calibri"/>
          <w:color w:val="002060"/>
          <w:sz w:val="20"/>
          <w:szCs w:val="20"/>
        </w:rPr>
        <w:t>5E</w:t>
      </w:r>
      <w:r w:rsidRPr="00272138">
        <w:rPr>
          <w:rFonts w:ascii="Calibri" w:hAnsi="Calibri" w:cs="Calibri"/>
          <w:color w:val="002060"/>
          <w:sz w:val="20"/>
          <w:szCs w:val="20"/>
        </w:rPr>
        <w:t>.</w:t>
      </w:r>
    </w:p>
    <w:p w14:paraId="26CCC84D" w14:textId="77777777" w:rsidR="0089619B" w:rsidRPr="00272138" w:rsidRDefault="0089619B" w:rsidP="0089619B">
      <w:pPr>
        <w:rPr>
          <w:rFonts w:ascii="Calibri" w:hAnsi="Calibri" w:cs="Calibri"/>
          <w:color w:val="002060"/>
          <w:sz w:val="20"/>
          <w:szCs w:val="20"/>
        </w:rPr>
      </w:pPr>
      <w:r w:rsidRPr="00272138">
        <w:rPr>
          <w:rFonts w:ascii="Calibri" w:hAnsi="Calibri" w:cs="Calibri"/>
          <w:color w:val="002060"/>
          <w:sz w:val="20"/>
          <w:szCs w:val="20"/>
        </w:rPr>
        <w:br w:type="page"/>
      </w:r>
    </w:p>
    <w:p w14:paraId="4828EFB8" w14:textId="77777777" w:rsidR="0089619B" w:rsidRPr="00272138" w:rsidRDefault="0089619B" w:rsidP="0089619B">
      <w:pPr>
        <w:rPr>
          <w:rFonts w:ascii="Calibri" w:hAnsi="Calibri" w:cs="Calibri"/>
          <w:noProof/>
          <w:color w:val="002060"/>
        </w:rPr>
      </w:pPr>
      <w:r w:rsidRPr="00272138">
        <w:rPr>
          <w:rFonts w:ascii="Calibri" w:hAnsi="Calibri" w:cs="Calibri"/>
          <w:noProof/>
          <w:color w:val="002060"/>
        </w:rPr>
        <w:lastRenderedPageBreak/>
        <w:tab/>
        <w:t>A seguir encontra-se o resumo das principais informações das sondagens à percussão e mistas da obra:</w:t>
      </w:r>
    </w:p>
    <w:p w14:paraId="65814693" w14:textId="77777777" w:rsidR="0089619B" w:rsidRPr="00272138" w:rsidRDefault="0089619B" w:rsidP="0089619B">
      <w:pPr>
        <w:rPr>
          <w:rFonts w:ascii="Calibri" w:hAnsi="Calibri" w:cs="Calibri"/>
          <w:noProof/>
          <w:color w:val="002060"/>
        </w:rPr>
      </w:pPr>
    </w:p>
    <w:p w14:paraId="2B7D625A" w14:textId="712C5585" w:rsidR="0089619B" w:rsidRPr="00272138" w:rsidRDefault="003D06A4" w:rsidP="0089619B">
      <w:pPr>
        <w:jc w:val="center"/>
        <w:rPr>
          <w:rFonts w:ascii="Calibri" w:hAnsi="Calibri" w:cs="Calibri"/>
          <w:color w:val="002060"/>
        </w:rPr>
      </w:pPr>
      <w:r w:rsidRPr="003D06A4">
        <w:rPr>
          <w:noProof/>
        </w:rPr>
        <w:drawing>
          <wp:inline distT="0" distB="0" distL="0" distR="0" wp14:anchorId="7E329E83" wp14:editId="5E9E3EAA">
            <wp:extent cx="5759450" cy="1366520"/>
            <wp:effectExtent l="0" t="0" r="0" b="5080"/>
            <wp:docPr id="147547760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1366520"/>
                    </a:xfrm>
                    <a:prstGeom prst="rect">
                      <a:avLst/>
                    </a:prstGeom>
                    <a:noFill/>
                    <a:ln>
                      <a:noFill/>
                    </a:ln>
                  </pic:spPr>
                </pic:pic>
              </a:graphicData>
            </a:graphic>
          </wp:inline>
        </w:drawing>
      </w:r>
    </w:p>
    <w:p w14:paraId="0432CE39" w14:textId="77777777" w:rsidR="0089619B" w:rsidRPr="00272138" w:rsidRDefault="0089619B" w:rsidP="0089619B">
      <w:pPr>
        <w:jc w:val="center"/>
        <w:rPr>
          <w:rFonts w:ascii="Calibri" w:hAnsi="Calibri" w:cs="Calibri"/>
          <w:color w:val="002060"/>
          <w:sz w:val="20"/>
          <w:szCs w:val="20"/>
        </w:rPr>
      </w:pPr>
      <w:r w:rsidRPr="00272138">
        <w:rPr>
          <w:rFonts w:ascii="Calibri" w:hAnsi="Calibri" w:cs="Calibri"/>
          <w:color w:val="002060"/>
          <w:sz w:val="20"/>
          <w:szCs w:val="20"/>
        </w:rPr>
        <w:t>Tabela 1 – Resumo das sondagens à percussão e mistas.</w:t>
      </w:r>
    </w:p>
    <w:p w14:paraId="2C1E04AD" w14:textId="77777777" w:rsidR="0089619B" w:rsidRPr="00272138" w:rsidRDefault="0089619B" w:rsidP="0089619B">
      <w:pPr>
        <w:jc w:val="both"/>
        <w:rPr>
          <w:rFonts w:ascii="Calibri" w:hAnsi="Calibri" w:cs="Calibri"/>
          <w:color w:val="002060"/>
        </w:rPr>
      </w:pPr>
    </w:p>
    <w:p w14:paraId="16A61B85" w14:textId="77777777" w:rsidR="0089619B" w:rsidRPr="00272138" w:rsidRDefault="0089619B" w:rsidP="0089619B">
      <w:pPr>
        <w:rPr>
          <w:rFonts w:ascii="Calibri" w:hAnsi="Calibri" w:cs="Calibri"/>
          <w:b/>
          <w:bCs/>
          <w:color w:val="002060"/>
        </w:rPr>
      </w:pPr>
      <w:r w:rsidRPr="00272138">
        <w:rPr>
          <w:rFonts w:ascii="Calibri" w:hAnsi="Calibri" w:cs="Calibri"/>
          <w:b/>
          <w:bCs/>
          <w:color w:val="002060"/>
        </w:rPr>
        <w:t xml:space="preserve">LEGENDA:   </w:t>
      </w:r>
    </w:p>
    <w:p w14:paraId="7D7A7968" w14:textId="77777777" w:rsidR="0089619B" w:rsidRPr="00272138" w:rsidRDefault="0089619B" w:rsidP="0089619B">
      <w:pPr>
        <w:rPr>
          <w:rFonts w:ascii="Calibri" w:hAnsi="Calibri" w:cs="Calibri"/>
          <w:color w:val="002060"/>
        </w:rPr>
      </w:pPr>
      <w:r w:rsidRPr="00272138">
        <w:rPr>
          <w:rFonts w:ascii="Calibri" w:hAnsi="Calibri" w:cs="Calibri"/>
          <w:color w:val="002060"/>
        </w:rPr>
        <w:t>Cota B.F. – Cota de Boca de Furo das sondagens;</w:t>
      </w:r>
    </w:p>
    <w:p w14:paraId="5E907E8B" w14:textId="77777777" w:rsidR="0089619B" w:rsidRPr="00272138" w:rsidRDefault="0089619B" w:rsidP="0089619B">
      <w:pPr>
        <w:rPr>
          <w:rFonts w:ascii="Calibri" w:hAnsi="Calibri" w:cs="Calibri"/>
          <w:color w:val="002060"/>
        </w:rPr>
      </w:pPr>
      <w:r w:rsidRPr="00272138">
        <w:rPr>
          <w:rFonts w:ascii="Calibri" w:hAnsi="Calibri" w:cs="Calibri"/>
          <w:color w:val="002060"/>
        </w:rPr>
        <w:t>Prof. N.A – Profundidade do Nível d’água</w:t>
      </w:r>
    </w:p>
    <w:p w14:paraId="68538CC2" w14:textId="77777777" w:rsidR="0089619B" w:rsidRPr="00272138" w:rsidRDefault="0089619B" w:rsidP="0089619B">
      <w:pPr>
        <w:jc w:val="both"/>
        <w:rPr>
          <w:rFonts w:ascii="Calibri" w:hAnsi="Calibri" w:cs="Calibri"/>
          <w:color w:val="002060"/>
        </w:rPr>
      </w:pPr>
    </w:p>
    <w:p w14:paraId="684BEEC0" w14:textId="77777777" w:rsidR="0089619B" w:rsidRDefault="0089619B" w:rsidP="0089619B">
      <w:pPr>
        <w:jc w:val="both"/>
        <w:rPr>
          <w:rFonts w:ascii="Calibri" w:hAnsi="Calibri" w:cs="Calibri"/>
          <w:color w:val="002060"/>
        </w:rPr>
      </w:pPr>
    </w:p>
    <w:p w14:paraId="44133AC1" w14:textId="7EE8D658" w:rsidR="0089619B" w:rsidRPr="00272138" w:rsidRDefault="003D06A4" w:rsidP="003D06A4">
      <w:pPr>
        <w:jc w:val="both"/>
        <w:rPr>
          <w:rFonts w:ascii="Calibri" w:hAnsi="Calibri" w:cs="Calibri"/>
          <w:b/>
          <w:bCs/>
          <w:color w:val="002060"/>
        </w:rPr>
      </w:pPr>
      <w:r w:rsidRPr="00272138">
        <w:rPr>
          <w:rFonts w:ascii="Calibri" w:hAnsi="Calibri" w:cs="Calibri"/>
          <w:b/>
          <w:bCs/>
          <w:color w:val="002060"/>
        </w:rPr>
        <w:t>11.</w:t>
      </w:r>
      <w:r>
        <w:rPr>
          <w:rFonts w:ascii="Calibri" w:hAnsi="Calibri" w:cs="Calibri"/>
          <w:b/>
          <w:bCs/>
          <w:color w:val="002060"/>
        </w:rPr>
        <w:t xml:space="preserve">6 </w:t>
      </w:r>
      <w:r w:rsidR="0089619B" w:rsidRPr="00272138">
        <w:rPr>
          <w:rFonts w:ascii="Calibri" w:hAnsi="Calibri" w:cs="Calibri"/>
          <w:b/>
          <w:bCs/>
          <w:color w:val="002060"/>
        </w:rPr>
        <w:t xml:space="preserve">CARGA ADMISSÍVEL DAS ESTACAS </w:t>
      </w:r>
      <w:r>
        <w:rPr>
          <w:rFonts w:ascii="Calibri" w:hAnsi="Calibri" w:cs="Calibri"/>
          <w:b/>
          <w:bCs/>
          <w:color w:val="002060"/>
        </w:rPr>
        <w:t>HÉLICE CONTÍNUA MONITORADA</w:t>
      </w:r>
    </w:p>
    <w:p w14:paraId="30C1D362" w14:textId="77777777" w:rsidR="0089619B" w:rsidRPr="00272138" w:rsidRDefault="0089619B" w:rsidP="0089619B">
      <w:pPr>
        <w:jc w:val="both"/>
        <w:rPr>
          <w:rFonts w:ascii="Calibri" w:hAnsi="Calibri" w:cs="Calibri"/>
          <w:color w:val="002060"/>
        </w:rPr>
      </w:pPr>
    </w:p>
    <w:p w14:paraId="16D72534" w14:textId="77777777" w:rsidR="0089619B" w:rsidRPr="00272138" w:rsidRDefault="0089619B" w:rsidP="0089619B">
      <w:pPr>
        <w:ind w:firstLine="708"/>
        <w:jc w:val="both"/>
        <w:rPr>
          <w:rFonts w:ascii="Calibri" w:hAnsi="Calibri" w:cs="Calibri"/>
          <w:color w:val="002060"/>
        </w:rPr>
      </w:pPr>
      <w:r w:rsidRPr="00272138">
        <w:rPr>
          <w:rFonts w:ascii="Calibri" w:hAnsi="Calibri" w:cs="Calibri"/>
          <w:color w:val="002060"/>
        </w:rPr>
        <w:t xml:space="preserve">Usualmente o cálculo da capacidade de carga geotécnica de estacas é feito a partir de métodos semiempíricos que correlacionam ensaios estáticos ou dinâmicos com os valores </w:t>
      </w:r>
      <w:proofErr w:type="spellStart"/>
      <w:r w:rsidRPr="00272138">
        <w:rPr>
          <w:rFonts w:ascii="Calibri" w:hAnsi="Calibri" w:cs="Calibri"/>
          <w:color w:val="002060"/>
        </w:rPr>
        <w:t>Nspt</w:t>
      </w:r>
      <w:proofErr w:type="spellEnd"/>
      <w:r w:rsidRPr="00272138">
        <w:rPr>
          <w:rFonts w:ascii="Calibri" w:hAnsi="Calibri" w:cs="Calibri"/>
          <w:color w:val="002060"/>
        </w:rPr>
        <w:t xml:space="preserve"> de sondagens. Para o dimensionamento apresentado através do referido projeto de fundações foi utilizado o método Décourt-Quaresma (1978) cuja expressão geral para determinação da carga admissível </w:t>
      </w:r>
      <w:r w:rsidRPr="00272138">
        <w:rPr>
          <w:rFonts w:ascii="Calibri" w:hAnsi="Calibri" w:cs="Calibri"/>
          <w:color w:val="002060"/>
          <w:u w:val="single"/>
        </w:rPr>
        <w:t>geotécnica</w:t>
      </w:r>
      <w:r w:rsidRPr="00272138">
        <w:rPr>
          <w:rFonts w:ascii="Calibri" w:hAnsi="Calibri" w:cs="Calibri"/>
          <w:color w:val="002060"/>
        </w:rPr>
        <w:t xml:space="preserve"> de uma estaca é dada pela equação a seguir:</w:t>
      </w:r>
    </w:p>
    <w:p w14:paraId="56BB041F" w14:textId="77777777" w:rsidR="0089619B" w:rsidRPr="00272138" w:rsidRDefault="0089619B" w:rsidP="0089619B">
      <w:pPr>
        <w:jc w:val="both"/>
        <w:rPr>
          <w:rFonts w:ascii="Calibri" w:hAnsi="Calibri" w:cs="Calibri"/>
          <w:color w:val="002060"/>
        </w:rPr>
      </w:pPr>
    </w:p>
    <w:p w14:paraId="5F99F6FF" w14:textId="77777777" w:rsidR="0089619B" w:rsidRPr="00272138" w:rsidRDefault="0089619B" w:rsidP="0089619B">
      <w:pPr>
        <w:jc w:val="both"/>
        <w:rPr>
          <w:rFonts w:ascii="Calibri" w:hAnsi="Calibri" w:cs="Calibri"/>
          <w:color w:val="002060"/>
        </w:rPr>
      </w:pPr>
    </w:p>
    <w:p w14:paraId="30A57765" w14:textId="77777777" w:rsidR="0089619B" w:rsidRPr="00272138" w:rsidRDefault="00000000" w:rsidP="0089619B">
      <w:pPr>
        <w:jc w:val="both"/>
        <w:rPr>
          <w:rFonts w:ascii="Calibri" w:hAnsi="Calibri" w:cs="Calibri"/>
          <w:color w:val="002060"/>
        </w:rPr>
      </w:pPr>
      <m:oMathPara>
        <m:oMath>
          <m:sSub>
            <m:sSubPr>
              <m:ctrlPr>
                <w:rPr>
                  <w:rFonts w:ascii="Cambria Math" w:hAnsi="Cambria Math"/>
                  <w:i/>
                  <w:color w:val="002060"/>
                </w:rPr>
              </m:ctrlPr>
            </m:sSubPr>
            <m:e>
              <m:r>
                <w:rPr>
                  <w:rFonts w:ascii="Cambria Math" w:hAnsi="Cambria Math"/>
                  <w:color w:val="002060"/>
                </w:rPr>
                <m:t>Q</m:t>
              </m:r>
            </m:e>
            <m:sub>
              <m:r>
                <w:rPr>
                  <w:rFonts w:ascii="Cambria Math" w:hAnsi="Cambria Math"/>
                  <w:color w:val="002060"/>
                </w:rPr>
                <m:t>adm</m:t>
              </m:r>
            </m:sub>
          </m:sSub>
          <m:r>
            <w:rPr>
              <w:rFonts w:ascii="Cambria Math" w:hAnsi="Cambria Math"/>
              <w:color w:val="002060"/>
            </w:rPr>
            <m:t>=</m:t>
          </m:r>
          <m:f>
            <m:fPr>
              <m:ctrlPr>
                <w:rPr>
                  <w:rFonts w:ascii="Cambria Math" w:hAnsi="Cambria Math"/>
                  <w:i/>
                  <w:color w:val="002060"/>
                </w:rPr>
              </m:ctrlPr>
            </m:fPr>
            <m:num>
              <m:sSub>
                <m:sSubPr>
                  <m:ctrlPr>
                    <w:rPr>
                      <w:rFonts w:ascii="Cambria Math" w:hAnsi="Cambria Math"/>
                      <w:color w:val="002060"/>
                    </w:rPr>
                  </m:ctrlPr>
                </m:sSubPr>
                <m:e>
                  <m:r>
                    <w:rPr>
                      <w:rFonts w:ascii="Cambria Math" w:hAnsi="Cambria Math"/>
                      <w:color w:val="002060"/>
                    </w:rPr>
                    <m:t>A</m:t>
                  </m:r>
                </m:e>
                <m:sub>
                  <m:r>
                    <w:rPr>
                      <w:rFonts w:ascii="Cambria Math" w:hAnsi="Cambria Math"/>
                      <w:color w:val="002060"/>
                    </w:rPr>
                    <m:t>b</m:t>
                  </m:r>
                </m:sub>
              </m:sSub>
              <m:r>
                <w:rPr>
                  <w:rFonts w:ascii="Cambria Math" w:hAnsi="Cambria Math"/>
                  <w:color w:val="002060"/>
                </w:rPr>
                <m:t>∙</m:t>
              </m:r>
              <m:r>
                <w:rPr>
                  <w:rFonts w:ascii="Cambria Math" w:hAnsi="Cambria Math" w:cs="Calibri"/>
                  <w:color w:val="002060"/>
                </w:rPr>
                <m:t>α</m:t>
              </m:r>
              <m:r>
                <w:rPr>
                  <w:rFonts w:ascii="Cambria Math" w:hAnsi="Cambria Math"/>
                  <w:color w:val="002060"/>
                </w:rPr>
                <m:t>∙C∙N</m:t>
              </m:r>
            </m:num>
            <m:den>
              <m:r>
                <w:rPr>
                  <w:rFonts w:ascii="Cambria Math" w:hAnsi="Cambria Math"/>
                  <w:color w:val="002060"/>
                </w:rPr>
                <m:t>4</m:t>
              </m:r>
            </m:den>
          </m:f>
          <m:r>
            <w:rPr>
              <w:rFonts w:ascii="Cambria Math" w:hAnsi="Cambria Math"/>
              <w:color w:val="002060"/>
            </w:rPr>
            <m:t>+</m:t>
          </m:r>
          <m:f>
            <m:fPr>
              <m:ctrlPr>
                <w:rPr>
                  <w:rFonts w:ascii="Cambria Math" w:hAnsi="Cambria Math"/>
                  <w:i/>
                  <w:color w:val="002060"/>
                </w:rPr>
              </m:ctrlPr>
            </m:fPr>
            <m:num>
              <m:r>
                <w:rPr>
                  <w:rFonts w:ascii="Cambria Math" w:hAnsi="Cambria Math"/>
                  <w:color w:val="002060"/>
                </w:rPr>
                <m:t>U∙ΔL∙</m:t>
              </m:r>
              <m:nary>
                <m:naryPr>
                  <m:chr m:val="∑"/>
                  <m:limLoc m:val="undOvr"/>
                  <m:subHide m:val="1"/>
                  <m:supHide m:val="1"/>
                  <m:ctrlPr>
                    <w:rPr>
                      <w:rFonts w:ascii="Cambria Math" w:hAnsi="Cambria Math"/>
                      <w:i/>
                      <w:color w:val="002060"/>
                    </w:rPr>
                  </m:ctrlPr>
                </m:naryPr>
                <m:sub/>
                <m:sup/>
                <m:e>
                  <m:d>
                    <m:dPr>
                      <m:ctrlPr>
                        <w:rPr>
                          <w:rFonts w:ascii="Cambria Math" w:hAnsi="Cambria Math"/>
                          <w:i/>
                          <w:color w:val="002060"/>
                        </w:rPr>
                      </m:ctrlPr>
                    </m:dPr>
                    <m:e>
                      <m:r>
                        <m:rPr>
                          <m:sty m:val="p"/>
                        </m:rPr>
                        <w:rPr>
                          <w:rFonts w:ascii="Cambria Math" w:hAnsi="Cambria Math" w:cs="Calibri"/>
                          <w:color w:val="002060"/>
                        </w:rPr>
                        <m:t xml:space="preserve"> </m:t>
                      </m:r>
                      <m:r>
                        <w:rPr>
                          <w:rFonts w:ascii="Cambria Math" w:hAnsi="Cambria Math" w:cs="Calibri"/>
                          <w:color w:val="002060"/>
                        </w:rPr>
                        <m:t>β</m:t>
                      </m:r>
                      <m:r>
                        <w:rPr>
                          <w:rFonts w:ascii="Cambria Math" w:hAnsi="Cambria Math"/>
                          <w:color w:val="002060"/>
                        </w:rPr>
                        <m:t>∙</m:t>
                      </m:r>
                      <m:f>
                        <m:fPr>
                          <m:ctrlPr>
                            <w:rPr>
                              <w:rFonts w:ascii="Cambria Math" w:hAnsi="Cambria Math"/>
                              <w:i/>
                              <w:color w:val="002060"/>
                            </w:rPr>
                          </m:ctrlPr>
                        </m:fPr>
                        <m:num>
                          <m:acc>
                            <m:accPr>
                              <m:chr m:val="̅"/>
                              <m:ctrlPr>
                                <w:rPr>
                                  <w:rFonts w:ascii="Cambria Math" w:hAnsi="Cambria Math"/>
                                  <w:i/>
                                  <w:color w:val="002060"/>
                                </w:rPr>
                              </m:ctrlPr>
                            </m:accPr>
                            <m:e>
                              <m:r>
                                <w:rPr>
                                  <w:rFonts w:ascii="Cambria Math" w:hAnsi="Cambria Math"/>
                                  <w:color w:val="002060"/>
                                </w:rPr>
                                <m:t>N</m:t>
                              </m:r>
                            </m:e>
                          </m:acc>
                        </m:num>
                        <m:den>
                          <m:r>
                            <w:rPr>
                              <w:rFonts w:ascii="Cambria Math" w:hAnsi="Cambria Math"/>
                              <w:color w:val="002060"/>
                            </w:rPr>
                            <m:t>3</m:t>
                          </m:r>
                        </m:den>
                      </m:f>
                      <m:r>
                        <w:rPr>
                          <w:rFonts w:ascii="Cambria Math" w:hAnsi="Cambria Math"/>
                          <w:color w:val="002060"/>
                        </w:rPr>
                        <m:t>+</m:t>
                      </m:r>
                      <m:r>
                        <w:rPr>
                          <w:rFonts w:ascii="Cambria Math" w:hAnsi="Cambria Math" w:cs="Calibri"/>
                          <w:color w:val="002060"/>
                        </w:rPr>
                        <m:t>β</m:t>
                      </m:r>
                    </m:e>
                  </m:d>
                </m:e>
              </m:nary>
            </m:num>
            <m:den>
              <m:r>
                <w:rPr>
                  <w:rFonts w:ascii="Cambria Math" w:hAnsi="Cambria Math"/>
                  <w:color w:val="002060"/>
                </w:rPr>
                <m:t>1,3</m:t>
              </m:r>
            </m:den>
          </m:f>
        </m:oMath>
      </m:oMathPara>
    </w:p>
    <w:p w14:paraId="3C0995A7" w14:textId="77777777" w:rsidR="0089619B" w:rsidRPr="00272138" w:rsidRDefault="0089619B" w:rsidP="0089619B">
      <w:pPr>
        <w:rPr>
          <w:rFonts w:ascii="Calibri" w:hAnsi="Calibri" w:cs="Calibri"/>
          <w:color w:val="002060"/>
        </w:rPr>
      </w:pPr>
    </w:p>
    <w:p w14:paraId="65FC09B5" w14:textId="77777777" w:rsidR="00B845D2" w:rsidRDefault="00B845D2" w:rsidP="0089619B">
      <w:pPr>
        <w:rPr>
          <w:rFonts w:ascii="Calibri" w:hAnsi="Calibri" w:cs="Calibri"/>
          <w:color w:val="002060"/>
        </w:rPr>
      </w:pPr>
    </w:p>
    <w:p w14:paraId="56BEFC1C" w14:textId="06938FB0" w:rsidR="0089619B" w:rsidRPr="00272138" w:rsidRDefault="0089619B" w:rsidP="0089619B">
      <w:pPr>
        <w:rPr>
          <w:rFonts w:ascii="Calibri" w:hAnsi="Calibri" w:cs="Calibri"/>
          <w:color w:val="002060"/>
        </w:rPr>
      </w:pPr>
      <w:r w:rsidRPr="00272138">
        <w:rPr>
          <w:rFonts w:ascii="Calibri" w:hAnsi="Calibri" w:cs="Calibri"/>
          <w:color w:val="002060"/>
        </w:rPr>
        <w:t>Onde:</w:t>
      </w:r>
    </w:p>
    <w:p w14:paraId="77DAB335" w14:textId="77777777" w:rsidR="0089619B" w:rsidRPr="00272138" w:rsidRDefault="00000000" w:rsidP="0089619B">
      <w:pPr>
        <w:rPr>
          <w:rFonts w:ascii="Calibri" w:hAnsi="Calibri" w:cs="Calibri"/>
          <w:color w:val="002060"/>
        </w:rPr>
      </w:pPr>
      <m:oMath>
        <m:sSub>
          <m:sSubPr>
            <m:ctrlPr>
              <w:rPr>
                <w:rFonts w:ascii="Cambria Math" w:hAnsi="Cambria Math" w:cs="Calibri"/>
                <w:color w:val="002060"/>
              </w:rPr>
            </m:ctrlPr>
          </m:sSubPr>
          <m:e>
            <m:r>
              <w:rPr>
                <w:rFonts w:ascii="Cambria Math" w:hAnsi="Cambria Math" w:cs="Calibri"/>
                <w:color w:val="002060"/>
              </w:rPr>
              <m:t>A</m:t>
            </m:r>
          </m:e>
          <m:sub>
            <m:r>
              <w:rPr>
                <w:rFonts w:ascii="Cambria Math" w:hAnsi="Cambria Math" w:cs="Calibri"/>
                <w:color w:val="002060"/>
              </w:rPr>
              <m:t>b</m:t>
            </m:r>
          </m:sub>
        </m:sSub>
      </m:oMath>
      <w:r w:rsidR="0089619B" w:rsidRPr="00272138">
        <w:rPr>
          <w:rFonts w:ascii="Calibri" w:hAnsi="Calibri" w:cs="Calibri"/>
          <w:color w:val="002060"/>
        </w:rPr>
        <w:t xml:space="preserve"> = área da base;</w:t>
      </w:r>
    </w:p>
    <w:p w14:paraId="1C19EDD2" w14:textId="77777777" w:rsidR="0089619B" w:rsidRPr="00272138" w:rsidRDefault="0089619B" w:rsidP="0089619B">
      <w:pPr>
        <w:rPr>
          <w:rFonts w:ascii="Calibri" w:hAnsi="Calibri" w:cs="Calibri"/>
          <w:color w:val="002060"/>
        </w:rPr>
      </w:pPr>
      <m:oMath>
        <m:r>
          <w:rPr>
            <w:rFonts w:ascii="Cambria Math" w:hAnsi="Cambria Math" w:cs="Calibri"/>
            <w:color w:val="002060"/>
          </w:rPr>
          <m:t>α</m:t>
        </m:r>
        <m:r>
          <m:rPr>
            <m:sty m:val="p"/>
          </m:rPr>
          <w:rPr>
            <w:rFonts w:ascii="Cambria Math" w:hAnsi="Cambria Math" w:cs="Calibri"/>
            <w:color w:val="002060"/>
          </w:rPr>
          <m:t xml:space="preserve">,  </m:t>
        </m:r>
        <m:r>
          <w:rPr>
            <w:rFonts w:ascii="Cambria Math" w:hAnsi="Cambria Math" w:cs="Calibri"/>
            <w:color w:val="002060"/>
          </w:rPr>
          <m:t>β</m:t>
        </m:r>
      </m:oMath>
      <w:r w:rsidRPr="00272138">
        <w:rPr>
          <w:rFonts w:ascii="Calibri" w:hAnsi="Calibri" w:cs="Calibri"/>
          <w:color w:val="002060"/>
        </w:rPr>
        <w:t xml:space="preserve"> = coeficientes que dependem do tipo de solo e de estaca;</w:t>
      </w:r>
    </w:p>
    <w:p w14:paraId="29C5449E" w14:textId="77777777" w:rsidR="0089619B" w:rsidRPr="00272138" w:rsidRDefault="0089619B" w:rsidP="0089619B">
      <w:pPr>
        <w:rPr>
          <w:rFonts w:ascii="Calibri" w:hAnsi="Calibri" w:cs="Calibri"/>
          <w:color w:val="002060"/>
        </w:rPr>
      </w:pPr>
      <m:oMath>
        <m:r>
          <w:rPr>
            <w:rFonts w:ascii="Cambria Math" w:hAnsi="Cambria Math"/>
            <w:color w:val="002060"/>
          </w:rPr>
          <m:t>C</m:t>
        </m:r>
      </m:oMath>
      <w:r w:rsidRPr="00272138">
        <w:rPr>
          <w:rFonts w:ascii="Calibri" w:hAnsi="Calibri" w:cs="Calibri"/>
          <w:color w:val="002060"/>
        </w:rPr>
        <w:t xml:space="preserve"> = coeficiente que depende do tipo de solo na base da estaca;</w:t>
      </w:r>
    </w:p>
    <w:p w14:paraId="0FE62523" w14:textId="77777777" w:rsidR="0089619B" w:rsidRPr="00272138" w:rsidRDefault="0089619B" w:rsidP="0089619B">
      <w:pPr>
        <w:rPr>
          <w:rFonts w:ascii="Calibri" w:hAnsi="Calibri" w:cs="Calibri"/>
          <w:color w:val="002060"/>
        </w:rPr>
      </w:pPr>
      <m:oMath>
        <m:r>
          <w:rPr>
            <w:rFonts w:ascii="Cambria Math" w:hAnsi="Cambria Math" w:cs="Calibri"/>
            <w:color w:val="002060"/>
          </w:rPr>
          <m:t>N</m:t>
        </m:r>
      </m:oMath>
      <w:r w:rsidRPr="00272138">
        <w:rPr>
          <w:rFonts w:ascii="Calibri" w:hAnsi="Calibri" w:cs="Calibri"/>
          <w:color w:val="002060"/>
        </w:rPr>
        <w:t xml:space="preserve"> = média do N</w:t>
      </w:r>
      <w:r w:rsidRPr="00272138">
        <w:rPr>
          <w:rFonts w:ascii="Calibri" w:hAnsi="Calibri" w:cs="Calibri"/>
          <w:color w:val="002060"/>
          <w:sz w:val="14"/>
          <w:szCs w:val="14"/>
        </w:rPr>
        <w:t>SPT</w:t>
      </w:r>
      <w:r w:rsidRPr="00272138">
        <w:rPr>
          <w:rFonts w:ascii="Calibri" w:hAnsi="Calibri" w:cs="Calibri"/>
          <w:color w:val="002060"/>
        </w:rPr>
        <w:t xml:space="preserve"> da ponta, um imediatamente superior e um imediatamente inferior a ela;</w:t>
      </w:r>
    </w:p>
    <w:p w14:paraId="0B2B6AFD" w14:textId="77777777" w:rsidR="0089619B" w:rsidRPr="00272138" w:rsidRDefault="0089619B" w:rsidP="0089619B">
      <w:pPr>
        <w:rPr>
          <w:rFonts w:ascii="Calibri" w:hAnsi="Calibri" w:cs="Calibri"/>
          <w:color w:val="002060"/>
        </w:rPr>
      </w:pPr>
      <m:oMath>
        <m:r>
          <w:rPr>
            <w:rFonts w:ascii="Cambria Math" w:hAnsi="Cambria Math" w:cs="Calibri"/>
            <w:color w:val="002060"/>
          </w:rPr>
          <m:t>U</m:t>
        </m:r>
      </m:oMath>
      <w:r w:rsidRPr="00272138">
        <w:rPr>
          <w:rFonts w:ascii="Calibri" w:hAnsi="Calibri" w:cs="Calibri"/>
          <w:color w:val="002060"/>
        </w:rPr>
        <w:t xml:space="preserve"> = perímetro do fuste;</w:t>
      </w:r>
    </w:p>
    <w:p w14:paraId="664A9FF9" w14:textId="7C4A450E" w:rsidR="0089619B" w:rsidRDefault="00000000" w:rsidP="0089619B">
      <w:pPr>
        <w:rPr>
          <w:rFonts w:ascii="Calibri" w:hAnsi="Calibri" w:cs="Calibri"/>
          <w:color w:val="002060"/>
        </w:rPr>
      </w:pPr>
      <m:oMath>
        <m:acc>
          <m:accPr>
            <m:chr m:val="̅"/>
            <m:ctrlPr>
              <w:rPr>
                <w:rFonts w:ascii="Cambria Math" w:hAnsi="Cambria Math" w:cs="Calibri"/>
                <w:color w:val="002060"/>
              </w:rPr>
            </m:ctrlPr>
          </m:accPr>
          <m:e>
            <m:r>
              <w:rPr>
                <w:rFonts w:ascii="Cambria Math" w:hAnsi="Cambria Math" w:cs="Calibri"/>
                <w:color w:val="002060"/>
              </w:rPr>
              <m:t>N</m:t>
            </m:r>
          </m:e>
        </m:acc>
      </m:oMath>
      <w:r w:rsidR="0089619B" w:rsidRPr="00272138">
        <w:rPr>
          <w:rFonts w:ascii="Calibri" w:hAnsi="Calibri" w:cs="Calibri"/>
          <w:color w:val="002060"/>
        </w:rPr>
        <w:t xml:space="preserve"> = média do NSPT no fuste.</w:t>
      </w:r>
    </w:p>
    <w:p w14:paraId="11D07E8D" w14:textId="77777777" w:rsidR="00B845D2" w:rsidRPr="00272138" w:rsidRDefault="00B845D2" w:rsidP="0089619B">
      <w:pPr>
        <w:rPr>
          <w:rFonts w:ascii="Calibri" w:hAnsi="Calibri" w:cs="Calibri"/>
          <w:color w:val="002060"/>
        </w:rPr>
      </w:pPr>
    </w:p>
    <w:tbl>
      <w:tblPr>
        <w:tblStyle w:val="TabeladeGradeClara"/>
        <w:tblW w:w="2552" w:type="dxa"/>
        <w:jc w:val="center"/>
        <w:tblLayout w:type="fixed"/>
        <w:tblLook w:val="0400" w:firstRow="0" w:lastRow="0" w:firstColumn="0" w:lastColumn="0" w:noHBand="0" w:noVBand="1"/>
      </w:tblPr>
      <w:tblGrid>
        <w:gridCol w:w="1418"/>
        <w:gridCol w:w="1134"/>
      </w:tblGrid>
      <w:tr w:rsidR="0089619B" w:rsidRPr="00272138" w14:paraId="5737F3A3" w14:textId="77777777" w:rsidTr="00DB530E">
        <w:trPr>
          <w:trHeight w:val="250"/>
          <w:jc w:val="center"/>
        </w:trPr>
        <w:tc>
          <w:tcPr>
            <w:tcW w:w="1418" w:type="dxa"/>
            <w:shd w:val="clear" w:color="auto" w:fill="D9D9D9" w:themeFill="background1" w:themeFillShade="D9"/>
          </w:tcPr>
          <w:p w14:paraId="57E808A5" w14:textId="77777777" w:rsidR="0089619B" w:rsidRPr="00272138" w:rsidRDefault="0089619B" w:rsidP="00DB530E">
            <w:pPr>
              <w:spacing w:line="276" w:lineRule="auto"/>
              <w:rPr>
                <w:rFonts w:ascii="Calibri" w:hAnsi="Calibri" w:cs="Calibri"/>
                <w:b/>
                <w:bCs/>
                <w:color w:val="002060"/>
                <w:sz w:val="20"/>
                <w:szCs w:val="20"/>
              </w:rPr>
            </w:pPr>
            <w:r w:rsidRPr="00272138">
              <w:rPr>
                <w:rFonts w:ascii="Calibri" w:hAnsi="Calibri" w:cs="Calibri"/>
                <w:b/>
                <w:bCs/>
                <w:color w:val="002060"/>
                <w:sz w:val="20"/>
                <w:szCs w:val="20"/>
              </w:rPr>
              <w:t>Tipo de Solo</w:t>
            </w:r>
          </w:p>
        </w:tc>
        <w:tc>
          <w:tcPr>
            <w:tcW w:w="1134" w:type="dxa"/>
            <w:shd w:val="clear" w:color="auto" w:fill="D9D9D9" w:themeFill="background1" w:themeFillShade="D9"/>
          </w:tcPr>
          <w:p w14:paraId="7BA07F13" w14:textId="77777777" w:rsidR="0089619B" w:rsidRPr="00272138" w:rsidRDefault="0089619B" w:rsidP="00DB530E">
            <w:pPr>
              <w:spacing w:line="276" w:lineRule="auto"/>
              <w:jc w:val="center"/>
              <w:rPr>
                <w:rFonts w:ascii="Calibri" w:hAnsi="Calibri" w:cs="Calibri"/>
                <w:b/>
                <w:bCs/>
                <w:color w:val="002060"/>
                <w:sz w:val="20"/>
                <w:szCs w:val="20"/>
                <w:vertAlign w:val="subscript"/>
              </w:rPr>
            </w:pPr>
            <w:r w:rsidRPr="00272138">
              <w:rPr>
                <w:rFonts w:ascii="Calibri" w:hAnsi="Calibri" w:cs="Calibri"/>
                <w:b/>
                <w:bCs/>
                <w:color w:val="002060"/>
                <w:sz w:val="20"/>
                <w:szCs w:val="20"/>
              </w:rPr>
              <w:t>C (tf/m²)</w:t>
            </w:r>
          </w:p>
        </w:tc>
      </w:tr>
      <w:tr w:rsidR="0089619B" w:rsidRPr="00272138" w14:paraId="3D58ACFF" w14:textId="77777777" w:rsidTr="00DB530E">
        <w:trPr>
          <w:trHeight w:val="250"/>
          <w:jc w:val="center"/>
        </w:trPr>
        <w:tc>
          <w:tcPr>
            <w:tcW w:w="1418" w:type="dxa"/>
          </w:tcPr>
          <w:p w14:paraId="188A983F" w14:textId="77777777" w:rsidR="0089619B" w:rsidRPr="00272138" w:rsidRDefault="0089619B" w:rsidP="00DB530E">
            <w:pPr>
              <w:spacing w:line="276" w:lineRule="auto"/>
              <w:rPr>
                <w:rFonts w:ascii="Calibri" w:hAnsi="Calibri" w:cs="Calibri"/>
                <w:color w:val="002060"/>
                <w:sz w:val="20"/>
                <w:szCs w:val="20"/>
              </w:rPr>
            </w:pPr>
            <w:r w:rsidRPr="00272138">
              <w:rPr>
                <w:rFonts w:ascii="Calibri" w:hAnsi="Calibri" w:cs="Calibri"/>
                <w:color w:val="002060"/>
                <w:sz w:val="20"/>
                <w:szCs w:val="20"/>
              </w:rPr>
              <w:t>Areia</w:t>
            </w:r>
          </w:p>
        </w:tc>
        <w:tc>
          <w:tcPr>
            <w:tcW w:w="1134" w:type="dxa"/>
          </w:tcPr>
          <w:p w14:paraId="17FF6F2C"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40</w:t>
            </w:r>
          </w:p>
        </w:tc>
      </w:tr>
      <w:tr w:rsidR="0089619B" w:rsidRPr="00272138" w14:paraId="67CB4B3D" w14:textId="77777777" w:rsidTr="00DB530E">
        <w:trPr>
          <w:trHeight w:val="250"/>
          <w:jc w:val="center"/>
        </w:trPr>
        <w:tc>
          <w:tcPr>
            <w:tcW w:w="1418" w:type="dxa"/>
          </w:tcPr>
          <w:p w14:paraId="0DF18D74" w14:textId="77777777" w:rsidR="0089619B" w:rsidRPr="00272138" w:rsidRDefault="0089619B" w:rsidP="00DB530E">
            <w:pPr>
              <w:spacing w:line="276" w:lineRule="auto"/>
              <w:rPr>
                <w:rFonts w:ascii="Calibri" w:hAnsi="Calibri" w:cs="Calibri"/>
                <w:color w:val="002060"/>
                <w:sz w:val="20"/>
                <w:szCs w:val="20"/>
              </w:rPr>
            </w:pPr>
            <w:r w:rsidRPr="00272138">
              <w:rPr>
                <w:rFonts w:ascii="Calibri" w:hAnsi="Calibri" w:cs="Calibri"/>
                <w:color w:val="002060"/>
                <w:sz w:val="20"/>
                <w:szCs w:val="20"/>
              </w:rPr>
              <w:t>Silte Arenoso</w:t>
            </w:r>
          </w:p>
        </w:tc>
        <w:tc>
          <w:tcPr>
            <w:tcW w:w="1134" w:type="dxa"/>
          </w:tcPr>
          <w:p w14:paraId="06CC5451"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25</w:t>
            </w:r>
          </w:p>
        </w:tc>
      </w:tr>
      <w:tr w:rsidR="0089619B" w:rsidRPr="00272138" w14:paraId="4B41FFBC" w14:textId="77777777" w:rsidTr="00DB530E">
        <w:trPr>
          <w:trHeight w:val="250"/>
          <w:jc w:val="center"/>
        </w:trPr>
        <w:tc>
          <w:tcPr>
            <w:tcW w:w="1418" w:type="dxa"/>
          </w:tcPr>
          <w:p w14:paraId="7D125C9E" w14:textId="77777777" w:rsidR="0089619B" w:rsidRPr="00272138" w:rsidRDefault="0089619B" w:rsidP="00DB530E">
            <w:pPr>
              <w:spacing w:line="276" w:lineRule="auto"/>
              <w:rPr>
                <w:rFonts w:ascii="Calibri" w:hAnsi="Calibri" w:cs="Calibri"/>
                <w:color w:val="002060"/>
                <w:sz w:val="20"/>
                <w:szCs w:val="20"/>
              </w:rPr>
            </w:pPr>
            <w:r w:rsidRPr="00272138">
              <w:rPr>
                <w:rFonts w:ascii="Calibri" w:hAnsi="Calibri" w:cs="Calibri"/>
                <w:color w:val="002060"/>
                <w:sz w:val="20"/>
                <w:szCs w:val="20"/>
              </w:rPr>
              <w:t>Silte Argiloso</w:t>
            </w:r>
          </w:p>
        </w:tc>
        <w:tc>
          <w:tcPr>
            <w:tcW w:w="1134" w:type="dxa"/>
          </w:tcPr>
          <w:p w14:paraId="44780419"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20</w:t>
            </w:r>
          </w:p>
        </w:tc>
      </w:tr>
      <w:tr w:rsidR="0089619B" w:rsidRPr="00272138" w14:paraId="5A9CB885" w14:textId="77777777" w:rsidTr="00DB530E">
        <w:trPr>
          <w:trHeight w:val="250"/>
          <w:jc w:val="center"/>
        </w:trPr>
        <w:tc>
          <w:tcPr>
            <w:tcW w:w="1418" w:type="dxa"/>
          </w:tcPr>
          <w:p w14:paraId="3DFCA22B" w14:textId="77777777" w:rsidR="0089619B" w:rsidRPr="00272138" w:rsidRDefault="0089619B" w:rsidP="00DB530E">
            <w:pPr>
              <w:spacing w:line="276" w:lineRule="auto"/>
              <w:rPr>
                <w:rFonts w:ascii="Calibri" w:hAnsi="Calibri" w:cs="Calibri"/>
                <w:color w:val="002060"/>
                <w:sz w:val="20"/>
                <w:szCs w:val="20"/>
              </w:rPr>
            </w:pPr>
            <w:r w:rsidRPr="00272138">
              <w:rPr>
                <w:rFonts w:ascii="Calibri" w:hAnsi="Calibri" w:cs="Calibri"/>
                <w:color w:val="002060"/>
                <w:sz w:val="20"/>
                <w:szCs w:val="20"/>
              </w:rPr>
              <w:t>Argila</w:t>
            </w:r>
          </w:p>
        </w:tc>
        <w:tc>
          <w:tcPr>
            <w:tcW w:w="1134" w:type="dxa"/>
          </w:tcPr>
          <w:p w14:paraId="1FE6216B"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12</w:t>
            </w:r>
          </w:p>
        </w:tc>
      </w:tr>
    </w:tbl>
    <w:p w14:paraId="495FBE6D" w14:textId="77777777" w:rsidR="0089619B" w:rsidRPr="00272138" w:rsidRDefault="0089619B" w:rsidP="0089619B">
      <w:pPr>
        <w:spacing w:before="120"/>
        <w:jc w:val="center"/>
        <w:rPr>
          <w:rFonts w:ascii="Calibri" w:hAnsi="Calibri" w:cs="Calibri"/>
          <w:color w:val="002060"/>
          <w:sz w:val="20"/>
          <w:szCs w:val="20"/>
        </w:rPr>
      </w:pPr>
      <w:bookmarkStart w:id="5" w:name="_Ref137890711"/>
      <w:bookmarkStart w:id="6" w:name="_Toc141124925"/>
      <w:bookmarkStart w:id="7" w:name="_Hlk97674010"/>
      <w:r w:rsidRPr="00272138">
        <w:rPr>
          <w:rFonts w:ascii="Calibri" w:hAnsi="Calibri" w:cs="Calibri"/>
          <w:color w:val="002060"/>
          <w:sz w:val="20"/>
          <w:szCs w:val="20"/>
        </w:rPr>
        <w:t>Tabela</w:t>
      </w:r>
      <w:bookmarkEnd w:id="5"/>
      <w:r w:rsidRPr="00272138">
        <w:rPr>
          <w:rFonts w:ascii="Calibri" w:hAnsi="Calibri" w:cs="Calibri"/>
          <w:color w:val="002060"/>
          <w:sz w:val="20"/>
          <w:szCs w:val="20"/>
        </w:rPr>
        <w:t xml:space="preserve"> 2 – Valores do coeficiente C</w:t>
      </w:r>
      <w:bookmarkEnd w:id="6"/>
      <w:r w:rsidRPr="00272138">
        <w:rPr>
          <w:rFonts w:ascii="Calibri" w:hAnsi="Calibri" w:cs="Calibri"/>
          <w:color w:val="002060"/>
          <w:sz w:val="20"/>
          <w:szCs w:val="20"/>
        </w:rPr>
        <w:t>.</w:t>
      </w:r>
    </w:p>
    <w:p w14:paraId="79193BF4" w14:textId="77777777" w:rsidR="0089619B" w:rsidRPr="00272138" w:rsidRDefault="0089619B" w:rsidP="0089619B">
      <w:pPr>
        <w:rPr>
          <w:rFonts w:ascii="Calibri" w:hAnsi="Calibri" w:cs="Calibri"/>
          <w:color w:val="002060"/>
          <w:sz w:val="20"/>
          <w:szCs w:val="20"/>
        </w:rPr>
      </w:pPr>
    </w:p>
    <w:tbl>
      <w:tblPr>
        <w:tblStyle w:val="TabeladeGradeClara"/>
        <w:tblW w:w="9067" w:type="dxa"/>
        <w:jc w:val="center"/>
        <w:tblLayout w:type="fixed"/>
        <w:tblLook w:val="0400" w:firstRow="0" w:lastRow="0" w:firstColumn="0" w:lastColumn="0" w:noHBand="0" w:noVBand="1"/>
      </w:tblPr>
      <w:tblGrid>
        <w:gridCol w:w="1418"/>
        <w:gridCol w:w="425"/>
        <w:gridCol w:w="1204"/>
        <w:gridCol w:w="1204"/>
        <w:gridCol w:w="1414"/>
        <w:gridCol w:w="1276"/>
        <w:gridCol w:w="922"/>
        <w:gridCol w:w="1204"/>
      </w:tblGrid>
      <w:tr w:rsidR="0089619B" w:rsidRPr="00272138" w14:paraId="11BA16A7" w14:textId="77777777" w:rsidTr="00DB530E">
        <w:trPr>
          <w:trHeight w:val="250"/>
          <w:jc w:val="center"/>
        </w:trPr>
        <w:tc>
          <w:tcPr>
            <w:tcW w:w="1418" w:type="dxa"/>
            <w:shd w:val="clear" w:color="auto" w:fill="D9D9D9" w:themeFill="background1" w:themeFillShade="D9"/>
            <w:vAlign w:val="center"/>
          </w:tcPr>
          <w:p w14:paraId="581DF01B" w14:textId="77777777" w:rsidR="0089619B" w:rsidRPr="00272138" w:rsidRDefault="0089619B" w:rsidP="00DB530E">
            <w:pPr>
              <w:spacing w:line="276" w:lineRule="auto"/>
              <w:jc w:val="center"/>
              <w:rPr>
                <w:rFonts w:ascii="Calibri" w:hAnsi="Calibri" w:cs="Calibri"/>
                <w:b/>
                <w:bCs/>
                <w:color w:val="002060"/>
                <w:sz w:val="20"/>
                <w:szCs w:val="20"/>
              </w:rPr>
            </w:pPr>
            <w:r w:rsidRPr="00272138">
              <w:rPr>
                <w:rFonts w:ascii="Calibri" w:hAnsi="Calibri" w:cs="Calibri"/>
                <w:b/>
                <w:bCs/>
                <w:color w:val="002060"/>
                <w:sz w:val="20"/>
                <w:szCs w:val="20"/>
              </w:rPr>
              <w:lastRenderedPageBreak/>
              <w:t>Tipo de Solo</w:t>
            </w:r>
          </w:p>
        </w:tc>
        <w:tc>
          <w:tcPr>
            <w:tcW w:w="425" w:type="dxa"/>
            <w:shd w:val="clear" w:color="auto" w:fill="D9D9D9" w:themeFill="background1" w:themeFillShade="D9"/>
            <w:vAlign w:val="center"/>
          </w:tcPr>
          <w:p w14:paraId="0F912E61" w14:textId="77777777" w:rsidR="0089619B" w:rsidRPr="00272138" w:rsidRDefault="0089619B" w:rsidP="00DB530E">
            <w:pPr>
              <w:spacing w:line="276" w:lineRule="auto"/>
              <w:jc w:val="center"/>
              <w:rPr>
                <w:rFonts w:ascii="Calibri" w:hAnsi="Calibri" w:cs="Calibri"/>
                <w:b/>
                <w:bCs/>
                <w:color w:val="002060"/>
                <w:sz w:val="20"/>
                <w:szCs w:val="20"/>
              </w:rPr>
            </w:pPr>
            <w:r w:rsidRPr="00272138">
              <w:rPr>
                <w:rFonts w:ascii="Calibri" w:hAnsi="Calibri" w:cs="Calibri"/>
                <w:b/>
                <w:bCs/>
                <w:color w:val="002060"/>
                <w:sz w:val="20"/>
                <w:szCs w:val="20"/>
              </w:rPr>
              <w:t>-</w:t>
            </w:r>
          </w:p>
        </w:tc>
        <w:tc>
          <w:tcPr>
            <w:tcW w:w="1204" w:type="dxa"/>
            <w:shd w:val="clear" w:color="auto" w:fill="D9D9D9" w:themeFill="background1" w:themeFillShade="D9"/>
            <w:vAlign w:val="center"/>
          </w:tcPr>
          <w:p w14:paraId="4FACE84C" w14:textId="77777777" w:rsidR="0089619B" w:rsidRPr="00272138" w:rsidRDefault="0089619B" w:rsidP="00DB530E">
            <w:pPr>
              <w:spacing w:line="276" w:lineRule="auto"/>
              <w:jc w:val="center"/>
              <w:rPr>
                <w:rFonts w:ascii="Calibri" w:hAnsi="Calibri" w:cs="Calibri"/>
                <w:b/>
                <w:bCs/>
                <w:color w:val="002060"/>
                <w:sz w:val="20"/>
                <w:szCs w:val="20"/>
              </w:rPr>
            </w:pPr>
            <w:r w:rsidRPr="00272138">
              <w:rPr>
                <w:rFonts w:ascii="Calibri" w:hAnsi="Calibri" w:cs="Calibri"/>
                <w:b/>
                <w:bCs/>
                <w:color w:val="002060"/>
                <w:sz w:val="20"/>
                <w:szCs w:val="20"/>
              </w:rPr>
              <w:t>Estacas Cravadas</w:t>
            </w:r>
          </w:p>
        </w:tc>
        <w:tc>
          <w:tcPr>
            <w:tcW w:w="1204" w:type="dxa"/>
            <w:shd w:val="clear" w:color="auto" w:fill="D9D9D9" w:themeFill="background1" w:themeFillShade="D9"/>
            <w:vAlign w:val="center"/>
          </w:tcPr>
          <w:p w14:paraId="37589A21" w14:textId="77777777" w:rsidR="0089619B" w:rsidRPr="00272138" w:rsidRDefault="0089619B" w:rsidP="00DB530E">
            <w:pPr>
              <w:spacing w:line="276" w:lineRule="auto"/>
              <w:jc w:val="center"/>
              <w:rPr>
                <w:rFonts w:ascii="Calibri" w:hAnsi="Calibri" w:cs="Calibri"/>
                <w:b/>
                <w:bCs/>
                <w:color w:val="002060"/>
                <w:sz w:val="20"/>
                <w:szCs w:val="20"/>
              </w:rPr>
            </w:pPr>
            <w:r w:rsidRPr="00272138">
              <w:rPr>
                <w:rFonts w:ascii="Calibri" w:hAnsi="Calibri" w:cs="Calibri"/>
                <w:b/>
                <w:bCs/>
                <w:color w:val="002060"/>
                <w:sz w:val="20"/>
                <w:szCs w:val="20"/>
              </w:rPr>
              <w:t>Estacas Escavadas (em geral)</w:t>
            </w:r>
          </w:p>
        </w:tc>
        <w:tc>
          <w:tcPr>
            <w:tcW w:w="1414" w:type="dxa"/>
            <w:shd w:val="clear" w:color="auto" w:fill="D9D9D9" w:themeFill="background1" w:themeFillShade="D9"/>
            <w:vAlign w:val="center"/>
          </w:tcPr>
          <w:p w14:paraId="5D1DBAC1" w14:textId="77777777" w:rsidR="0089619B" w:rsidRPr="00272138" w:rsidRDefault="0089619B" w:rsidP="00DB530E">
            <w:pPr>
              <w:spacing w:line="276" w:lineRule="auto"/>
              <w:jc w:val="center"/>
              <w:rPr>
                <w:rFonts w:ascii="Calibri" w:hAnsi="Calibri" w:cs="Calibri"/>
                <w:b/>
                <w:bCs/>
                <w:color w:val="002060"/>
                <w:sz w:val="20"/>
                <w:szCs w:val="20"/>
              </w:rPr>
            </w:pPr>
            <w:r w:rsidRPr="00272138">
              <w:rPr>
                <w:rFonts w:ascii="Calibri" w:hAnsi="Calibri" w:cs="Calibri"/>
                <w:b/>
                <w:bCs/>
                <w:color w:val="002060"/>
                <w:sz w:val="20"/>
                <w:szCs w:val="20"/>
              </w:rPr>
              <w:t>Estacas Escavadas (c/ bentonita)</w:t>
            </w:r>
          </w:p>
        </w:tc>
        <w:tc>
          <w:tcPr>
            <w:tcW w:w="1276" w:type="dxa"/>
            <w:shd w:val="clear" w:color="auto" w:fill="D9D9D9" w:themeFill="background1" w:themeFillShade="D9"/>
            <w:vAlign w:val="center"/>
          </w:tcPr>
          <w:p w14:paraId="589264FD" w14:textId="77777777" w:rsidR="0089619B" w:rsidRPr="00272138" w:rsidRDefault="0089619B" w:rsidP="00DB530E">
            <w:pPr>
              <w:spacing w:line="276" w:lineRule="auto"/>
              <w:jc w:val="center"/>
              <w:rPr>
                <w:rFonts w:ascii="Calibri" w:hAnsi="Calibri" w:cs="Calibri"/>
                <w:b/>
                <w:bCs/>
                <w:color w:val="002060"/>
                <w:sz w:val="20"/>
                <w:szCs w:val="20"/>
              </w:rPr>
            </w:pPr>
            <w:r w:rsidRPr="00272138">
              <w:rPr>
                <w:rFonts w:ascii="Calibri" w:hAnsi="Calibri" w:cs="Calibri"/>
                <w:b/>
                <w:bCs/>
                <w:color w:val="002060"/>
                <w:sz w:val="20"/>
                <w:szCs w:val="20"/>
              </w:rPr>
              <w:t>Estaca Hélice Contínua</w:t>
            </w:r>
          </w:p>
        </w:tc>
        <w:tc>
          <w:tcPr>
            <w:tcW w:w="922" w:type="dxa"/>
            <w:shd w:val="clear" w:color="auto" w:fill="D9D9D9" w:themeFill="background1" w:themeFillShade="D9"/>
            <w:vAlign w:val="center"/>
          </w:tcPr>
          <w:p w14:paraId="033926D0" w14:textId="77777777" w:rsidR="0089619B" w:rsidRPr="00272138" w:rsidRDefault="0089619B" w:rsidP="00DB530E">
            <w:pPr>
              <w:spacing w:line="276" w:lineRule="auto"/>
              <w:jc w:val="center"/>
              <w:rPr>
                <w:rFonts w:ascii="Calibri" w:hAnsi="Calibri" w:cs="Calibri"/>
                <w:b/>
                <w:bCs/>
                <w:color w:val="002060"/>
                <w:sz w:val="20"/>
                <w:szCs w:val="20"/>
              </w:rPr>
            </w:pPr>
            <w:r w:rsidRPr="00272138">
              <w:rPr>
                <w:rFonts w:ascii="Calibri" w:hAnsi="Calibri" w:cs="Calibri"/>
                <w:b/>
                <w:bCs/>
                <w:color w:val="002060"/>
                <w:sz w:val="20"/>
                <w:szCs w:val="20"/>
              </w:rPr>
              <w:t>Estacas Raíz</w:t>
            </w:r>
          </w:p>
        </w:tc>
        <w:tc>
          <w:tcPr>
            <w:tcW w:w="1204" w:type="dxa"/>
            <w:shd w:val="clear" w:color="auto" w:fill="D9D9D9" w:themeFill="background1" w:themeFillShade="D9"/>
            <w:vAlign w:val="center"/>
          </w:tcPr>
          <w:p w14:paraId="4292B86D" w14:textId="77777777" w:rsidR="0089619B" w:rsidRPr="00272138" w:rsidRDefault="0089619B" w:rsidP="00DB530E">
            <w:pPr>
              <w:spacing w:line="276" w:lineRule="auto"/>
              <w:jc w:val="center"/>
              <w:rPr>
                <w:rFonts w:ascii="Calibri" w:hAnsi="Calibri" w:cs="Calibri"/>
                <w:b/>
                <w:bCs/>
                <w:color w:val="002060"/>
                <w:sz w:val="20"/>
                <w:szCs w:val="20"/>
              </w:rPr>
            </w:pPr>
            <w:r w:rsidRPr="00272138">
              <w:rPr>
                <w:rFonts w:ascii="Calibri" w:hAnsi="Calibri" w:cs="Calibri"/>
                <w:b/>
                <w:bCs/>
                <w:color w:val="002060"/>
                <w:sz w:val="20"/>
                <w:szCs w:val="20"/>
              </w:rPr>
              <w:t>Injetadas sob alta pressão</w:t>
            </w:r>
          </w:p>
        </w:tc>
      </w:tr>
      <w:tr w:rsidR="0089619B" w:rsidRPr="00272138" w14:paraId="46E12EE1" w14:textId="77777777" w:rsidTr="00DB530E">
        <w:trPr>
          <w:trHeight w:val="250"/>
          <w:jc w:val="center"/>
        </w:trPr>
        <w:tc>
          <w:tcPr>
            <w:tcW w:w="1418" w:type="dxa"/>
            <w:vMerge w:val="restart"/>
            <w:vAlign w:val="center"/>
          </w:tcPr>
          <w:p w14:paraId="2B03C21C"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Areia</w:t>
            </w:r>
          </w:p>
        </w:tc>
        <w:tc>
          <w:tcPr>
            <w:tcW w:w="425" w:type="dxa"/>
            <w:vAlign w:val="center"/>
          </w:tcPr>
          <w:p w14:paraId="4A3A83EA"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α</w:t>
            </w:r>
          </w:p>
        </w:tc>
        <w:tc>
          <w:tcPr>
            <w:tcW w:w="1204" w:type="dxa"/>
            <w:vAlign w:val="center"/>
          </w:tcPr>
          <w:p w14:paraId="41E37662" w14:textId="77777777" w:rsidR="0089619B" w:rsidRPr="00272138" w:rsidRDefault="0089619B" w:rsidP="00DB530E">
            <w:pPr>
              <w:spacing w:line="276" w:lineRule="auto"/>
              <w:jc w:val="center"/>
              <w:rPr>
                <w:rFonts w:ascii="Calibri" w:hAnsi="Calibri" w:cs="Calibri"/>
                <w:b/>
                <w:bCs/>
                <w:color w:val="002060"/>
                <w:sz w:val="20"/>
                <w:szCs w:val="20"/>
              </w:rPr>
            </w:pPr>
            <w:r w:rsidRPr="00272138">
              <w:rPr>
                <w:rFonts w:ascii="Calibri" w:hAnsi="Calibri" w:cs="Calibri"/>
                <w:color w:val="002060"/>
                <w:sz w:val="20"/>
                <w:szCs w:val="20"/>
              </w:rPr>
              <w:t>1,00</w:t>
            </w:r>
          </w:p>
        </w:tc>
        <w:tc>
          <w:tcPr>
            <w:tcW w:w="1204" w:type="dxa"/>
            <w:vAlign w:val="center"/>
          </w:tcPr>
          <w:p w14:paraId="4E41674A"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0,85</w:t>
            </w:r>
          </w:p>
        </w:tc>
        <w:tc>
          <w:tcPr>
            <w:tcW w:w="1414" w:type="dxa"/>
            <w:vAlign w:val="center"/>
          </w:tcPr>
          <w:p w14:paraId="3E246BFB"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0,85</w:t>
            </w:r>
          </w:p>
        </w:tc>
        <w:tc>
          <w:tcPr>
            <w:tcW w:w="1276" w:type="dxa"/>
            <w:vAlign w:val="center"/>
          </w:tcPr>
          <w:p w14:paraId="164F5DD1"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0,30</w:t>
            </w:r>
          </w:p>
        </w:tc>
        <w:tc>
          <w:tcPr>
            <w:tcW w:w="922" w:type="dxa"/>
            <w:vAlign w:val="center"/>
          </w:tcPr>
          <w:p w14:paraId="7DCEE866"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0,85</w:t>
            </w:r>
          </w:p>
        </w:tc>
        <w:tc>
          <w:tcPr>
            <w:tcW w:w="1204" w:type="dxa"/>
            <w:vAlign w:val="center"/>
          </w:tcPr>
          <w:p w14:paraId="05B68A38"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1,00</w:t>
            </w:r>
          </w:p>
        </w:tc>
      </w:tr>
      <w:tr w:rsidR="0089619B" w:rsidRPr="00272138" w14:paraId="2C97A2CE" w14:textId="77777777" w:rsidTr="00DB530E">
        <w:trPr>
          <w:trHeight w:val="250"/>
          <w:jc w:val="center"/>
        </w:trPr>
        <w:tc>
          <w:tcPr>
            <w:tcW w:w="1418" w:type="dxa"/>
            <w:vMerge/>
            <w:vAlign w:val="center"/>
          </w:tcPr>
          <w:p w14:paraId="47D051D8" w14:textId="77777777" w:rsidR="0089619B" w:rsidRPr="00272138" w:rsidRDefault="0089619B" w:rsidP="00DB530E">
            <w:pPr>
              <w:spacing w:line="276" w:lineRule="auto"/>
              <w:jc w:val="center"/>
              <w:rPr>
                <w:rFonts w:ascii="Calibri" w:hAnsi="Calibri" w:cs="Calibri"/>
                <w:color w:val="002060"/>
                <w:sz w:val="20"/>
                <w:szCs w:val="20"/>
              </w:rPr>
            </w:pPr>
          </w:p>
        </w:tc>
        <w:tc>
          <w:tcPr>
            <w:tcW w:w="425" w:type="dxa"/>
            <w:vAlign w:val="center"/>
          </w:tcPr>
          <w:p w14:paraId="1DE098B9"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β</w:t>
            </w:r>
          </w:p>
        </w:tc>
        <w:tc>
          <w:tcPr>
            <w:tcW w:w="1204" w:type="dxa"/>
            <w:vAlign w:val="center"/>
          </w:tcPr>
          <w:p w14:paraId="4C4FAF19" w14:textId="77777777" w:rsidR="0089619B" w:rsidRPr="00272138" w:rsidRDefault="0089619B" w:rsidP="00DB530E">
            <w:pPr>
              <w:spacing w:line="276" w:lineRule="auto"/>
              <w:jc w:val="center"/>
              <w:rPr>
                <w:rFonts w:ascii="Calibri" w:hAnsi="Calibri" w:cs="Calibri"/>
                <w:b/>
                <w:bCs/>
                <w:color w:val="002060"/>
                <w:sz w:val="20"/>
                <w:szCs w:val="20"/>
              </w:rPr>
            </w:pPr>
            <w:r w:rsidRPr="00272138">
              <w:rPr>
                <w:rFonts w:ascii="Calibri" w:hAnsi="Calibri" w:cs="Calibri"/>
                <w:color w:val="002060"/>
                <w:sz w:val="20"/>
                <w:szCs w:val="20"/>
              </w:rPr>
              <w:t>1,00</w:t>
            </w:r>
          </w:p>
        </w:tc>
        <w:tc>
          <w:tcPr>
            <w:tcW w:w="1204" w:type="dxa"/>
            <w:vAlign w:val="center"/>
          </w:tcPr>
          <w:p w14:paraId="27FD2D46"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0,80</w:t>
            </w:r>
          </w:p>
        </w:tc>
        <w:tc>
          <w:tcPr>
            <w:tcW w:w="1414" w:type="dxa"/>
            <w:vAlign w:val="center"/>
          </w:tcPr>
          <w:p w14:paraId="36BE8C14"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0,90</w:t>
            </w:r>
          </w:p>
        </w:tc>
        <w:tc>
          <w:tcPr>
            <w:tcW w:w="1276" w:type="dxa"/>
            <w:vAlign w:val="center"/>
          </w:tcPr>
          <w:p w14:paraId="4710B734"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1,00</w:t>
            </w:r>
          </w:p>
        </w:tc>
        <w:tc>
          <w:tcPr>
            <w:tcW w:w="922" w:type="dxa"/>
            <w:vAlign w:val="center"/>
          </w:tcPr>
          <w:p w14:paraId="67511ADB"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1,50</w:t>
            </w:r>
          </w:p>
        </w:tc>
        <w:tc>
          <w:tcPr>
            <w:tcW w:w="1204" w:type="dxa"/>
            <w:vAlign w:val="center"/>
          </w:tcPr>
          <w:p w14:paraId="2D804303"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3,00</w:t>
            </w:r>
          </w:p>
        </w:tc>
      </w:tr>
      <w:tr w:rsidR="0089619B" w:rsidRPr="00272138" w14:paraId="62A40508" w14:textId="77777777" w:rsidTr="00DB530E">
        <w:trPr>
          <w:trHeight w:val="250"/>
          <w:jc w:val="center"/>
        </w:trPr>
        <w:tc>
          <w:tcPr>
            <w:tcW w:w="1418" w:type="dxa"/>
            <w:vMerge w:val="restart"/>
            <w:vAlign w:val="center"/>
          </w:tcPr>
          <w:p w14:paraId="504D9512"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Solos Intermediários</w:t>
            </w:r>
          </w:p>
        </w:tc>
        <w:tc>
          <w:tcPr>
            <w:tcW w:w="425" w:type="dxa"/>
            <w:vAlign w:val="center"/>
          </w:tcPr>
          <w:p w14:paraId="4B5CC461"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α</w:t>
            </w:r>
          </w:p>
        </w:tc>
        <w:tc>
          <w:tcPr>
            <w:tcW w:w="1204" w:type="dxa"/>
            <w:vAlign w:val="center"/>
          </w:tcPr>
          <w:p w14:paraId="40E6AC35" w14:textId="77777777" w:rsidR="0089619B" w:rsidRPr="00272138" w:rsidRDefault="0089619B" w:rsidP="00DB530E">
            <w:pPr>
              <w:spacing w:line="276" w:lineRule="auto"/>
              <w:jc w:val="center"/>
              <w:rPr>
                <w:rFonts w:ascii="Calibri" w:hAnsi="Calibri" w:cs="Calibri"/>
                <w:b/>
                <w:bCs/>
                <w:color w:val="002060"/>
                <w:sz w:val="20"/>
                <w:szCs w:val="20"/>
              </w:rPr>
            </w:pPr>
            <w:r w:rsidRPr="00272138">
              <w:rPr>
                <w:rFonts w:ascii="Calibri" w:hAnsi="Calibri" w:cs="Calibri"/>
                <w:color w:val="002060"/>
                <w:sz w:val="20"/>
                <w:szCs w:val="20"/>
              </w:rPr>
              <w:t>1,00</w:t>
            </w:r>
          </w:p>
        </w:tc>
        <w:tc>
          <w:tcPr>
            <w:tcW w:w="1204" w:type="dxa"/>
            <w:vAlign w:val="center"/>
          </w:tcPr>
          <w:p w14:paraId="6C694777"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0,60</w:t>
            </w:r>
          </w:p>
        </w:tc>
        <w:tc>
          <w:tcPr>
            <w:tcW w:w="1414" w:type="dxa"/>
            <w:vAlign w:val="center"/>
          </w:tcPr>
          <w:p w14:paraId="1DE794BF"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0,60</w:t>
            </w:r>
          </w:p>
        </w:tc>
        <w:tc>
          <w:tcPr>
            <w:tcW w:w="1276" w:type="dxa"/>
            <w:vAlign w:val="center"/>
          </w:tcPr>
          <w:p w14:paraId="5842283F"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0,30</w:t>
            </w:r>
          </w:p>
        </w:tc>
        <w:tc>
          <w:tcPr>
            <w:tcW w:w="922" w:type="dxa"/>
            <w:vAlign w:val="center"/>
          </w:tcPr>
          <w:p w14:paraId="7D0ECFF3"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0,60</w:t>
            </w:r>
          </w:p>
        </w:tc>
        <w:tc>
          <w:tcPr>
            <w:tcW w:w="1204" w:type="dxa"/>
            <w:vAlign w:val="center"/>
          </w:tcPr>
          <w:p w14:paraId="3C4CA007"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1,00</w:t>
            </w:r>
          </w:p>
        </w:tc>
      </w:tr>
      <w:tr w:rsidR="0089619B" w:rsidRPr="00272138" w14:paraId="184141F9" w14:textId="77777777" w:rsidTr="00DB530E">
        <w:trPr>
          <w:trHeight w:val="250"/>
          <w:jc w:val="center"/>
        </w:trPr>
        <w:tc>
          <w:tcPr>
            <w:tcW w:w="1418" w:type="dxa"/>
            <w:vMerge/>
            <w:vAlign w:val="center"/>
          </w:tcPr>
          <w:p w14:paraId="4961F19A" w14:textId="77777777" w:rsidR="0089619B" w:rsidRPr="00272138" w:rsidRDefault="0089619B" w:rsidP="00DB530E">
            <w:pPr>
              <w:spacing w:line="276" w:lineRule="auto"/>
              <w:jc w:val="center"/>
              <w:rPr>
                <w:rFonts w:ascii="Calibri" w:hAnsi="Calibri" w:cs="Calibri"/>
                <w:color w:val="002060"/>
                <w:sz w:val="20"/>
                <w:szCs w:val="20"/>
              </w:rPr>
            </w:pPr>
          </w:p>
        </w:tc>
        <w:tc>
          <w:tcPr>
            <w:tcW w:w="425" w:type="dxa"/>
            <w:vAlign w:val="center"/>
          </w:tcPr>
          <w:p w14:paraId="4D7E77C9"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β</w:t>
            </w:r>
          </w:p>
        </w:tc>
        <w:tc>
          <w:tcPr>
            <w:tcW w:w="1204" w:type="dxa"/>
            <w:vAlign w:val="center"/>
          </w:tcPr>
          <w:p w14:paraId="07C647DE" w14:textId="77777777" w:rsidR="0089619B" w:rsidRPr="00272138" w:rsidRDefault="0089619B" w:rsidP="00DB530E">
            <w:pPr>
              <w:spacing w:line="276" w:lineRule="auto"/>
              <w:jc w:val="center"/>
              <w:rPr>
                <w:rFonts w:ascii="Calibri" w:hAnsi="Calibri" w:cs="Calibri"/>
                <w:b/>
                <w:bCs/>
                <w:color w:val="002060"/>
                <w:sz w:val="20"/>
                <w:szCs w:val="20"/>
              </w:rPr>
            </w:pPr>
            <w:r w:rsidRPr="00272138">
              <w:rPr>
                <w:rFonts w:ascii="Calibri" w:hAnsi="Calibri" w:cs="Calibri"/>
                <w:color w:val="002060"/>
                <w:sz w:val="20"/>
                <w:szCs w:val="20"/>
              </w:rPr>
              <w:t>1,00</w:t>
            </w:r>
          </w:p>
        </w:tc>
        <w:tc>
          <w:tcPr>
            <w:tcW w:w="1204" w:type="dxa"/>
            <w:vAlign w:val="center"/>
          </w:tcPr>
          <w:p w14:paraId="5CBFCE10"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0,65</w:t>
            </w:r>
          </w:p>
        </w:tc>
        <w:tc>
          <w:tcPr>
            <w:tcW w:w="1414" w:type="dxa"/>
            <w:vAlign w:val="center"/>
          </w:tcPr>
          <w:p w14:paraId="4551216A"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0,75</w:t>
            </w:r>
          </w:p>
        </w:tc>
        <w:tc>
          <w:tcPr>
            <w:tcW w:w="1276" w:type="dxa"/>
            <w:vAlign w:val="center"/>
          </w:tcPr>
          <w:p w14:paraId="547BC509"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1,00</w:t>
            </w:r>
          </w:p>
        </w:tc>
        <w:tc>
          <w:tcPr>
            <w:tcW w:w="922" w:type="dxa"/>
            <w:vAlign w:val="center"/>
          </w:tcPr>
          <w:p w14:paraId="2B42C8D5"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1,50</w:t>
            </w:r>
          </w:p>
        </w:tc>
        <w:tc>
          <w:tcPr>
            <w:tcW w:w="1204" w:type="dxa"/>
            <w:vAlign w:val="center"/>
          </w:tcPr>
          <w:p w14:paraId="3C1F4FB2"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3,00</w:t>
            </w:r>
          </w:p>
        </w:tc>
      </w:tr>
      <w:tr w:rsidR="0089619B" w:rsidRPr="00272138" w14:paraId="666C4262" w14:textId="77777777" w:rsidTr="00DB530E">
        <w:trPr>
          <w:trHeight w:val="250"/>
          <w:jc w:val="center"/>
        </w:trPr>
        <w:tc>
          <w:tcPr>
            <w:tcW w:w="1418" w:type="dxa"/>
            <w:vMerge w:val="restart"/>
            <w:vAlign w:val="center"/>
          </w:tcPr>
          <w:p w14:paraId="1A8CACED"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Argila</w:t>
            </w:r>
          </w:p>
        </w:tc>
        <w:tc>
          <w:tcPr>
            <w:tcW w:w="425" w:type="dxa"/>
            <w:vAlign w:val="center"/>
          </w:tcPr>
          <w:p w14:paraId="21D2ADCE"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α</w:t>
            </w:r>
          </w:p>
        </w:tc>
        <w:tc>
          <w:tcPr>
            <w:tcW w:w="1204" w:type="dxa"/>
            <w:vAlign w:val="center"/>
          </w:tcPr>
          <w:p w14:paraId="2A628A09" w14:textId="77777777" w:rsidR="0089619B" w:rsidRPr="00272138" w:rsidRDefault="0089619B" w:rsidP="00DB530E">
            <w:pPr>
              <w:spacing w:line="276" w:lineRule="auto"/>
              <w:jc w:val="center"/>
              <w:rPr>
                <w:rFonts w:ascii="Calibri" w:hAnsi="Calibri" w:cs="Calibri"/>
                <w:b/>
                <w:bCs/>
                <w:color w:val="002060"/>
                <w:sz w:val="20"/>
                <w:szCs w:val="20"/>
              </w:rPr>
            </w:pPr>
            <w:r w:rsidRPr="00272138">
              <w:rPr>
                <w:rFonts w:ascii="Calibri" w:hAnsi="Calibri" w:cs="Calibri"/>
                <w:color w:val="002060"/>
                <w:sz w:val="20"/>
                <w:szCs w:val="20"/>
              </w:rPr>
              <w:t>1,00</w:t>
            </w:r>
          </w:p>
        </w:tc>
        <w:tc>
          <w:tcPr>
            <w:tcW w:w="1204" w:type="dxa"/>
            <w:vAlign w:val="center"/>
          </w:tcPr>
          <w:p w14:paraId="215638B7"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0,50</w:t>
            </w:r>
          </w:p>
        </w:tc>
        <w:tc>
          <w:tcPr>
            <w:tcW w:w="1414" w:type="dxa"/>
            <w:vAlign w:val="center"/>
          </w:tcPr>
          <w:p w14:paraId="03CA75DD"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0,50</w:t>
            </w:r>
          </w:p>
        </w:tc>
        <w:tc>
          <w:tcPr>
            <w:tcW w:w="1276" w:type="dxa"/>
            <w:vAlign w:val="center"/>
          </w:tcPr>
          <w:p w14:paraId="0918474D"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0,30</w:t>
            </w:r>
          </w:p>
        </w:tc>
        <w:tc>
          <w:tcPr>
            <w:tcW w:w="922" w:type="dxa"/>
            <w:vAlign w:val="center"/>
          </w:tcPr>
          <w:p w14:paraId="0374084D"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0,50</w:t>
            </w:r>
          </w:p>
        </w:tc>
        <w:tc>
          <w:tcPr>
            <w:tcW w:w="1204" w:type="dxa"/>
            <w:vAlign w:val="center"/>
          </w:tcPr>
          <w:p w14:paraId="156F35B6"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1,00</w:t>
            </w:r>
          </w:p>
        </w:tc>
      </w:tr>
      <w:tr w:rsidR="0089619B" w:rsidRPr="00272138" w14:paraId="41DAAC3A" w14:textId="77777777" w:rsidTr="00DB530E">
        <w:trPr>
          <w:trHeight w:val="250"/>
          <w:jc w:val="center"/>
        </w:trPr>
        <w:tc>
          <w:tcPr>
            <w:tcW w:w="1418" w:type="dxa"/>
            <w:vMerge/>
            <w:vAlign w:val="center"/>
          </w:tcPr>
          <w:p w14:paraId="623B9D70" w14:textId="77777777" w:rsidR="0089619B" w:rsidRPr="00272138" w:rsidRDefault="0089619B" w:rsidP="00DB530E">
            <w:pPr>
              <w:spacing w:line="276" w:lineRule="auto"/>
              <w:jc w:val="center"/>
              <w:rPr>
                <w:rFonts w:ascii="Calibri" w:hAnsi="Calibri" w:cs="Calibri"/>
                <w:color w:val="002060"/>
                <w:sz w:val="20"/>
                <w:szCs w:val="20"/>
              </w:rPr>
            </w:pPr>
          </w:p>
        </w:tc>
        <w:tc>
          <w:tcPr>
            <w:tcW w:w="425" w:type="dxa"/>
            <w:vAlign w:val="center"/>
          </w:tcPr>
          <w:p w14:paraId="2413CAD9"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β</w:t>
            </w:r>
          </w:p>
        </w:tc>
        <w:tc>
          <w:tcPr>
            <w:tcW w:w="1204" w:type="dxa"/>
            <w:vAlign w:val="center"/>
          </w:tcPr>
          <w:p w14:paraId="2659B5A9" w14:textId="77777777" w:rsidR="0089619B" w:rsidRPr="00272138" w:rsidRDefault="0089619B" w:rsidP="00DB530E">
            <w:pPr>
              <w:spacing w:line="276" w:lineRule="auto"/>
              <w:jc w:val="center"/>
              <w:rPr>
                <w:rFonts w:ascii="Calibri" w:hAnsi="Calibri" w:cs="Calibri"/>
                <w:b/>
                <w:bCs/>
                <w:color w:val="002060"/>
                <w:sz w:val="20"/>
                <w:szCs w:val="20"/>
              </w:rPr>
            </w:pPr>
            <w:r w:rsidRPr="00272138">
              <w:rPr>
                <w:rFonts w:ascii="Calibri" w:hAnsi="Calibri" w:cs="Calibri"/>
                <w:color w:val="002060"/>
                <w:sz w:val="20"/>
                <w:szCs w:val="20"/>
              </w:rPr>
              <w:t>1,00</w:t>
            </w:r>
          </w:p>
        </w:tc>
        <w:tc>
          <w:tcPr>
            <w:tcW w:w="1204" w:type="dxa"/>
            <w:vAlign w:val="center"/>
          </w:tcPr>
          <w:p w14:paraId="5A9ACB2A"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0,50</w:t>
            </w:r>
          </w:p>
        </w:tc>
        <w:tc>
          <w:tcPr>
            <w:tcW w:w="1414" w:type="dxa"/>
            <w:vAlign w:val="center"/>
          </w:tcPr>
          <w:p w14:paraId="7F7101FD"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0,60</w:t>
            </w:r>
          </w:p>
        </w:tc>
        <w:tc>
          <w:tcPr>
            <w:tcW w:w="1276" w:type="dxa"/>
            <w:vAlign w:val="center"/>
          </w:tcPr>
          <w:p w14:paraId="2D665128"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1,00</w:t>
            </w:r>
          </w:p>
        </w:tc>
        <w:tc>
          <w:tcPr>
            <w:tcW w:w="922" w:type="dxa"/>
            <w:vAlign w:val="center"/>
          </w:tcPr>
          <w:p w14:paraId="494423F4"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1,50</w:t>
            </w:r>
          </w:p>
        </w:tc>
        <w:tc>
          <w:tcPr>
            <w:tcW w:w="1204" w:type="dxa"/>
            <w:vAlign w:val="center"/>
          </w:tcPr>
          <w:p w14:paraId="562418DD" w14:textId="77777777" w:rsidR="0089619B" w:rsidRPr="00272138" w:rsidRDefault="0089619B" w:rsidP="00DB530E">
            <w:pPr>
              <w:spacing w:line="276" w:lineRule="auto"/>
              <w:jc w:val="center"/>
              <w:rPr>
                <w:rFonts w:ascii="Calibri" w:hAnsi="Calibri" w:cs="Calibri"/>
                <w:color w:val="002060"/>
                <w:sz w:val="20"/>
                <w:szCs w:val="20"/>
              </w:rPr>
            </w:pPr>
            <w:r w:rsidRPr="00272138">
              <w:rPr>
                <w:rFonts w:ascii="Calibri" w:hAnsi="Calibri" w:cs="Calibri"/>
                <w:color w:val="002060"/>
                <w:sz w:val="20"/>
                <w:szCs w:val="20"/>
              </w:rPr>
              <w:t>3,00</w:t>
            </w:r>
          </w:p>
        </w:tc>
      </w:tr>
    </w:tbl>
    <w:p w14:paraId="7D0E1405" w14:textId="77777777" w:rsidR="0089619B" w:rsidRPr="00272138" w:rsidRDefault="0089619B" w:rsidP="0089619B">
      <w:pPr>
        <w:spacing w:before="120"/>
        <w:jc w:val="center"/>
        <w:rPr>
          <w:rFonts w:ascii="Calibri" w:hAnsi="Calibri" w:cs="Calibri"/>
          <w:color w:val="002060"/>
          <w:sz w:val="20"/>
          <w:szCs w:val="20"/>
        </w:rPr>
      </w:pPr>
      <w:bookmarkStart w:id="8" w:name="_Ref137890737"/>
      <w:bookmarkStart w:id="9" w:name="_Toc141124926"/>
      <w:bookmarkEnd w:id="7"/>
      <w:r w:rsidRPr="00272138">
        <w:rPr>
          <w:rFonts w:ascii="Calibri" w:hAnsi="Calibri" w:cs="Calibri"/>
          <w:color w:val="002060"/>
          <w:sz w:val="20"/>
          <w:szCs w:val="20"/>
        </w:rPr>
        <w:t xml:space="preserve">Tabela </w:t>
      </w:r>
      <w:bookmarkEnd w:id="8"/>
      <w:r w:rsidRPr="00272138">
        <w:rPr>
          <w:rFonts w:ascii="Calibri" w:hAnsi="Calibri" w:cs="Calibri"/>
          <w:color w:val="002060"/>
          <w:sz w:val="20"/>
          <w:szCs w:val="20"/>
        </w:rPr>
        <w:t>3 – Valores dos fatores de correção α e β</w:t>
      </w:r>
      <w:bookmarkEnd w:id="9"/>
      <w:r w:rsidRPr="00272138">
        <w:rPr>
          <w:rFonts w:ascii="Calibri" w:hAnsi="Calibri" w:cs="Calibri"/>
          <w:color w:val="002060"/>
          <w:sz w:val="20"/>
          <w:szCs w:val="20"/>
        </w:rPr>
        <w:t>.</w:t>
      </w:r>
    </w:p>
    <w:p w14:paraId="2022F3B0" w14:textId="77777777" w:rsidR="0089619B" w:rsidRPr="00272138" w:rsidRDefault="0089619B" w:rsidP="0089619B">
      <w:pPr>
        <w:jc w:val="both"/>
        <w:rPr>
          <w:rFonts w:ascii="Calibri" w:hAnsi="Calibri" w:cs="Calibri"/>
          <w:color w:val="002060"/>
        </w:rPr>
      </w:pPr>
    </w:p>
    <w:p w14:paraId="77EB61C1" w14:textId="77777777" w:rsidR="0089619B" w:rsidRPr="00272138" w:rsidRDefault="0089619B" w:rsidP="0089619B">
      <w:pPr>
        <w:jc w:val="both"/>
        <w:rPr>
          <w:rFonts w:ascii="Calibri" w:hAnsi="Calibri" w:cs="Calibri"/>
          <w:color w:val="002060"/>
        </w:rPr>
      </w:pPr>
    </w:p>
    <w:p w14:paraId="1C121982" w14:textId="77777777" w:rsidR="0089619B" w:rsidRPr="00272138" w:rsidRDefault="0089619B" w:rsidP="0089619B">
      <w:pPr>
        <w:ind w:firstLine="708"/>
        <w:jc w:val="both"/>
        <w:rPr>
          <w:rFonts w:ascii="Calibri" w:hAnsi="Calibri" w:cs="Calibri"/>
          <w:color w:val="002060"/>
        </w:rPr>
      </w:pPr>
      <w:r w:rsidRPr="00272138">
        <w:rPr>
          <w:rFonts w:ascii="Calibri" w:hAnsi="Calibri" w:cs="Calibri"/>
          <w:color w:val="002060"/>
        </w:rPr>
        <w:t>Abaixo encontra-se o resumo dos resultados de carga admissível para cada furo de sondagem por meio do método Décourt-Quaresma (1978) supracitado:</w:t>
      </w:r>
    </w:p>
    <w:p w14:paraId="7D695562" w14:textId="77777777" w:rsidR="0089619B" w:rsidRPr="00272138" w:rsidRDefault="0089619B" w:rsidP="0089619B">
      <w:pPr>
        <w:jc w:val="both"/>
        <w:rPr>
          <w:rFonts w:ascii="Calibri" w:hAnsi="Calibri" w:cs="Calibri"/>
          <w:color w:val="002060"/>
        </w:rPr>
      </w:pPr>
    </w:p>
    <w:p w14:paraId="4CFD838B" w14:textId="77777777" w:rsidR="0089619B" w:rsidRDefault="0089619B" w:rsidP="0089619B">
      <w:pPr>
        <w:jc w:val="both"/>
        <w:rPr>
          <w:rFonts w:ascii="Calibri" w:hAnsi="Calibri" w:cs="Calibri"/>
          <w:color w:val="002060"/>
        </w:rPr>
      </w:pPr>
    </w:p>
    <w:p w14:paraId="34AC378D" w14:textId="48DD6336" w:rsidR="0089619B" w:rsidRPr="00272138" w:rsidRDefault="007A39AD" w:rsidP="00B32950">
      <w:pPr>
        <w:spacing w:line="276" w:lineRule="auto"/>
        <w:jc w:val="center"/>
        <w:rPr>
          <w:rFonts w:ascii="Calibri" w:hAnsi="Calibri" w:cs="Calibri"/>
          <w:color w:val="002060"/>
        </w:rPr>
      </w:pPr>
      <w:r w:rsidRPr="007A39AD">
        <w:drawing>
          <wp:inline distT="0" distB="0" distL="0" distR="0" wp14:anchorId="14E8D48B" wp14:editId="05513303">
            <wp:extent cx="4772025" cy="1604531"/>
            <wp:effectExtent l="0" t="0" r="0" b="0"/>
            <wp:docPr id="191387209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02662" cy="1614832"/>
                    </a:xfrm>
                    <a:prstGeom prst="rect">
                      <a:avLst/>
                    </a:prstGeom>
                    <a:noFill/>
                    <a:ln>
                      <a:noFill/>
                    </a:ln>
                  </pic:spPr>
                </pic:pic>
              </a:graphicData>
            </a:graphic>
          </wp:inline>
        </w:drawing>
      </w:r>
    </w:p>
    <w:p w14:paraId="4DDBDDB6" w14:textId="77777777" w:rsidR="0089619B" w:rsidRPr="00272138" w:rsidRDefault="0089619B" w:rsidP="00B32950">
      <w:pPr>
        <w:spacing w:line="276" w:lineRule="auto"/>
        <w:jc w:val="center"/>
        <w:rPr>
          <w:rFonts w:ascii="Calibri" w:hAnsi="Calibri" w:cs="Calibri"/>
          <w:color w:val="002060"/>
          <w:sz w:val="20"/>
          <w:szCs w:val="20"/>
        </w:rPr>
      </w:pPr>
      <w:r w:rsidRPr="007A39AD">
        <w:rPr>
          <w:rFonts w:ascii="Calibri" w:hAnsi="Calibri" w:cs="Calibri"/>
          <w:color w:val="002060"/>
          <w:sz w:val="20"/>
          <w:szCs w:val="20"/>
        </w:rPr>
        <w:t>Tabela 4 – Carga Admissível para cada sondagem.</w:t>
      </w:r>
    </w:p>
    <w:p w14:paraId="06D55F85" w14:textId="77777777" w:rsidR="0089619B" w:rsidRPr="00272138" w:rsidRDefault="0089619B" w:rsidP="0089619B">
      <w:pPr>
        <w:rPr>
          <w:rFonts w:ascii="Calibri" w:hAnsi="Calibri" w:cs="Calibri"/>
          <w:color w:val="002060"/>
          <w:sz w:val="20"/>
          <w:szCs w:val="20"/>
        </w:rPr>
      </w:pPr>
    </w:p>
    <w:p w14:paraId="42BE20F9" w14:textId="1B91B3F5" w:rsidR="0089619B" w:rsidRDefault="0089619B" w:rsidP="0089619B">
      <w:pPr>
        <w:jc w:val="both"/>
        <w:rPr>
          <w:rFonts w:ascii="Calibri" w:hAnsi="Calibri" w:cs="Calibri"/>
          <w:color w:val="002060"/>
        </w:rPr>
      </w:pPr>
    </w:p>
    <w:p w14:paraId="41D0565F" w14:textId="77777777" w:rsidR="0059048F" w:rsidRDefault="0094287E" w:rsidP="0059048F">
      <w:pPr>
        <w:ind w:firstLine="708"/>
        <w:jc w:val="both"/>
        <w:rPr>
          <w:rFonts w:ascii="Calibri" w:hAnsi="Calibri" w:cs="Calibri"/>
          <w:color w:val="002060"/>
        </w:rPr>
      </w:pPr>
      <w:r>
        <w:rPr>
          <w:rFonts w:ascii="Calibri" w:hAnsi="Calibri" w:cs="Calibri"/>
          <w:color w:val="002060"/>
        </w:rPr>
        <w:t>Para o SP-01A e SP-02B foram analisados os casos das fundações executadas no nível do térreo e no nível do subsolo.</w:t>
      </w:r>
    </w:p>
    <w:p w14:paraId="2088C3E3" w14:textId="77777777" w:rsidR="0059048F" w:rsidRDefault="0059048F" w:rsidP="0059048F">
      <w:pPr>
        <w:jc w:val="both"/>
        <w:rPr>
          <w:rFonts w:ascii="Calibri" w:hAnsi="Calibri" w:cs="Calibri"/>
          <w:color w:val="002060"/>
        </w:rPr>
      </w:pPr>
    </w:p>
    <w:p w14:paraId="6A7207CF" w14:textId="77777777" w:rsidR="0059048F" w:rsidRDefault="0059048F" w:rsidP="0059048F">
      <w:pPr>
        <w:jc w:val="both"/>
        <w:rPr>
          <w:rFonts w:ascii="Calibri" w:hAnsi="Calibri" w:cs="Calibri"/>
          <w:color w:val="002060"/>
        </w:rPr>
      </w:pPr>
    </w:p>
    <w:p w14:paraId="5FBF9139" w14:textId="39CF8D71" w:rsidR="0089619B" w:rsidRPr="0059048F" w:rsidRDefault="009C68CB" w:rsidP="0059048F">
      <w:pPr>
        <w:jc w:val="both"/>
        <w:rPr>
          <w:rFonts w:ascii="Calibri" w:hAnsi="Calibri" w:cs="Calibri"/>
          <w:color w:val="002060"/>
        </w:rPr>
      </w:pPr>
      <w:r w:rsidRPr="00272138">
        <w:rPr>
          <w:rFonts w:ascii="Calibri" w:hAnsi="Calibri" w:cs="Calibri"/>
          <w:b/>
          <w:bCs/>
          <w:color w:val="002060"/>
        </w:rPr>
        <w:t>11.</w:t>
      </w:r>
      <w:r>
        <w:rPr>
          <w:rFonts w:ascii="Calibri" w:hAnsi="Calibri" w:cs="Calibri"/>
          <w:b/>
          <w:bCs/>
          <w:color w:val="002060"/>
        </w:rPr>
        <w:t xml:space="preserve">6 </w:t>
      </w:r>
      <w:r w:rsidR="0089619B" w:rsidRPr="00272138">
        <w:rPr>
          <w:rFonts w:ascii="Calibri" w:hAnsi="Calibri" w:cs="Calibri"/>
          <w:b/>
          <w:bCs/>
          <w:color w:val="002060"/>
        </w:rPr>
        <w:t>CARGA ESTRUTURAL DAS ESTACAS</w:t>
      </w:r>
      <w:r>
        <w:rPr>
          <w:rFonts w:ascii="Calibri" w:hAnsi="Calibri" w:cs="Calibri"/>
          <w:b/>
          <w:bCs/>
          <w:color w:val="002060"/>
        </w:rPr>
        <w:t xml:space="preserve"> HÉLICE CONTÍNUA MONITORADA</w:t>
      </w:r>
    </w:p>
    <w:p w14:paraId="53331D9C" w14:textId="77777777" w:rsidR="0089619B" w:rsidRPr="00272138" w:rsidRDefault="0089619B" w:rsidP="0089619B">
      <w:pPr>
        <w:jc w:val="both"/>
        <w:rPr>
          <w:rFonts w:ascii="Calibri" w:hAnsi="Calibri" w:cs="Calibri"/>
          <w:color w:val="002060"/>
        </w:rPr>
      </w:pPr>
    </w:p>
    <w:p w14:paraId="6B03C4B5" w14:textId="77777777" w:rsidR="0089619B" w:rsidRPr="00272138" w:rsidRDefault="0089619B" w:rsidP="0089619B">
      <w:pPr>
        <w:ind w:firstLine="708"/>
        <w:jc w:val="both"/>
        <w:rPr>
          <w:rFonts w:ascii="Calibri" w:hAnsi="Calibri" w:cs="Calibri"/>
          <w:color w:val="002060"/>
          <w:highlight w:val="yellow"/>
        </w:rPr>
      </w:pPr>
      <w:r w:rsidRPr="00272138">
        <w:rPr>
          <w:rFonts w:ascii="Calibri" w:hAnsi="Calibri" w:cs="Calibri"/>
          <w:color w:val="002060"/>
        </w:rPr>
        <w:t>O cálculo da capacidade de carga estrutural de estacas corresponde a carga que pode ser absorvida pela seção de concreto empregada, dimensionada como um pilar não submetido à flambagem devido ao confinamento lateral pelo solo. A expressão geral para determinação da carga admissível estrutural de uma estaca é dada pela equação a seguir:</w:t>
      </w:r>
    </w:p>
    <w:p w14:paraId="0A9E4832" w14:textId="77777777" w:rsidR="0089619B" w:rsidRPr="00272138" w:rsidRDefault="0089619B" w:rsidP="0089619B">
      <w:pPr>
        <w:jc w:val="both"/>
        <w:rPr>
          <w:rFonts w:ascii="Calibri" w:hAnsi="Calibri" w:cs="Calibri"/>
          <w:color w:val="002060"/>
          <w:highlight w:val="yellow"/>
        </w:rPr>
      </w:pPr>
    </w:p>
    <w:p w14:paraId="75446420" w14:textId="77777777" w:rsidR="0089619B" w:rsidRPr="00272138" w:rsidRDefault="00000000" w:rsidP="0089619B">
      <w:pPr>
        <w:jc w:val="both"/>
        <w:rPr>
          <w:rFonts w:ascii="Calibri" w:hAnsi="Calibri" w:cs="Calibri"/>
          <w:color w:val="002060"/>
          <w:sz w:val="22"/>
          <w:szCs w:val="22"/>
        </w:rPr>
      </w:pPr>
      <m:oMathPara>
        <m:oMath>
          <m:sSub>
            <m:sSubPr>
              <m:ctrlPr>
                <w:rPr>
                  <w:rFonts w:ascii="Cambria Math" w:hAnsi="Cambria Math"/>
                  <w:i/>
                  <w:color w:val="002060"/>
                  <w:sz w:val="22"/>
                  <w:szCs w:val="22"/>
                </w:rPr>
              </m:ctrlPr>
            </m:sSubPr>
            <m:e>
              <m:r>
                <w:rPr>
                  <w:rFonts w:ascii="Cambria Math" w:hAnsi="Cambria Math"/>
                  <w:color w:val="002060"/>
                  <w:sz w:val="22"/>
                  <w:szCs w:val="22"/>
                </w:rPr>
                <m:t>Q</m:t>
              </m:r>
            </m:e>
            <m:sub>
              <m:r>
                <w:rPr>
                  <w:rFonts w:ascii="Cambria Math" w:hAnsi="Cambria Math"/>
                  <w:color w:val="002060"/>
                  <w:sz w:val="22"/>
                  <w:szCs w:val="22"/>
                </w:rPr>
                <m:t>adm,   est</m:t>
              </m:r>
            </m:sub>
          </m:sSub>
          <m:r>
            <w:rPr>
              <w:rFonts w:ascii="Cambria Math" w:hAnsi="Cambria Math"/>
              <w:color w:val="002060"/>
              <w:sz w:val="22"/>
              <w:szCs w:val="22"/>
            </w:rPr>
            <m:t>=</m:t>
          </m:r>
          <m:f>
            <m:fPr>
              <m:ctrlPr>
                <w:rPr>
                  <w:rFonts w:ascii="Cambria Math" w:hAnsi="Cambria Math"/>
                  <w:i/>
                  <w:color w:val="002060"/>
                  <w:sz w:val="22"/>
                  <w:szCs w:val="22"/>
                </w:rPr>
              </m:ctrlPr>
            </m:fPr>
            <m:num>
              <m:r>
                <w:rPr>
                  <w:rFonts w:ascii="Cambria Math" w:hAnsi="Cambria Math"/>
                  <w:color w:val="002060"/>
                  <w:sz w:val="22"/>
                  <w:szCs w:val="22"/>
                </w:rPr>
                <m:t>0,85∙fcd∙</m:t>
              </m:r>
              <m:sSub>
                <m:sSubPr>
                  <m:ctrlPr>
                    <w:rPr>
                      <w:rFonts w:ascii="Cambria Math" w:hAnsi="Cambria Math" w:cs="Calibri"/>
                      <w:color w:val="002060"/>
                      <w:sz w:val="22"/>
                      <w:szCs w:val="22"/>
                    </w:rPr>
                  </m:ctrlPr>
                </m:sSubPr>
                <m:e>
                  <m:r>
                    <w:rPr>
                      <w:rFonts w:ascii="Cambria Math" w:hAnsi="Cambria Math" w:cs="Calibri"/>
                      <w:color w:val="002060"/>
                      <w:sz w:val="22"/>
                      <w:szCs w:val="22"/>
                    </w:rPr>
                    <m:t>A</m:t>
                  </m:r>
                </m:e>
                <m:sub>
                  <m:r>
                    <w:rPr>
                      <w:rFonts w:ascii="Cambria Math" w:hAnsi="Cambria Math" w:cs="Calibri"/>
                      <w:color w:val="002060"/>
                      <w:sz w:val="22"/>
                      <w:szCs w:val="22"/>
                    </w:rPr>
                    <m:t>c</m:t>
                  </m:r>
                </m:sub>
              </m:sSub>
              <m:r>
                <w:rPr>
                  <w:rFonts w:ascii="Cambria Math" w:hAnsi="Cambria Math"/>
                  <w:color w:val="002060"/>
                  <w:sz w:val="22"/>
                  <w:szCs w:val="22"/>
                </w:rPr>
                <m:t>+</m:t>
              </m:r>
              <m:sSub>
                <m:sSubPr>
                  <m:ctrlPr>
                    <w:rPr>
                      <w:rFonts w:ascii="Cambria Math" w:hAnsi="Cambria Math" w:cs="Calibri"/>
                      <w:color w:val="002060"/>
                      <w:sz w:val="22"/>
                      <w:szCs w:val="22"/>
                    </w:rPr>
                  </m:ctrlPr>
                </m:sSubPr>
                <m:e>
                  <m:r>
                    <w:rPr>
                      <w:rFonts w:ascii="Cambria Math" w:hAnsi="Cambria Math" w:cs="Calibri"/>
                      <w:color w:val="002060"/>
                      <w:sz w:val="22"/>
                      <w:szCs w:val="22"/>
                    </w:rPr>
                    <m:t>A</m:t>
                  </m:r>
                </m:e>
                <m:sub>
                  <m:r>
                    <w:rPr>
                      <w:rFonts w:ascii="Cambria Math" w:hAnsi="Cambria Math" w:cs="Calibri"/>
                      <w:color w:val="002060"/>
                      <w:sz w:val="22"/>
                      <w:szCs w:val="22"/>
                    </w:rPr>
                    <m:t>s</m:t>
                  </m:r>
                </m:sub>
              </m:sSub>
              <m:r>
                <w:rPr>
                  <w:rFonts w:ascii="Cambria Math" w:hAnsi="Cambria Math"/>
                  <w:color w:val="002060"/>
                  <w:sz w:val="22"/>
                  <w:szCs w:val="22"/>
                </w:rPr>
                <m:t>∙fyd</m:t>
              </m:r>
            </m:num>
            <m:den>
              <m:r>
                <w:rPr>
                  <w:rFonts w:ascii="Cambria Math" w:hAnsi="Cambria Math"/>
                  <w:color w:val="002060"/>
                  <w:sz w:val="22"/>
                  <w:szCs w:val="22"/>
                </w:rPr>
                <m:t>1,4</m:t>
              </m:r>
            </m:den>
          </m:f>
        </m:oMath>
      </m:oMathPara>
    </w:p>
    <w:p w14:paraId="5BC22825" w14:textId="77777777" w:rsidR="0089619B" w:rsidRPr="00272138" w:rsidRDefault="0089619B" w:rsidP="0089619B">
      <w:pPr>
        <w:rPr>
          <w:rFonts w:ascii="Calibri" w:hAnsi="Calibri" w:cs="Calibri"/>
          <w:color w:val="002060"/>
        </w:rPr>
      </w:pPr>
    </w:p>
    <w:p w14:paraId="79940A40" w14:textId="77777777" w:rsidR="0059048F" w:rsidRDefault="0059048F" w:rsidP="0089619B">
      <w:pPr>
        <w:rPr>
          <w:rFonts w:ascii="Calibri" w:hAnsi="Calibri" w:cs="Calibri"/>
          <w:color w:val="002060"/>
        </w:rPr>
      </w:pPr>
    </w:p>
    <w:p w14:paraId="6678B7EE" w14:textId="33A26F49" w:rsidR="0089619B" w:rsidRPr="00272138" w:rsidRDefault="0089619B" w:rsidP="0089619B">
      <w:pPr>
        <w:rPr>
          <w:rFonts w:ascii="Calibri" w:hAnsi="Calibri" w:cs="Calibri"/>
          <w:color w:val="002060"/>
        </w:rPr>
      </w:pPr>
      <w:r w:rsidRPr="00272138">
        <w:rPr>
          <w:rFonts w:ascii="Calibri" w:hAnsi="Calibri" w:cs="Calibri"/>
          <w:color w:val="002060"/>
        </w:rPr>
        <w:t xml:space="preserve">Sendo, </w:t>
      </w:r>
      <m:oMath>
        <m:r>
          <w:rPr>
            <w:rFonts w:ascii="Cambria Math" w:hAnsi="Cambria Math"/>
            <w:color w:val="002060"/>
          </w:rPr>
          <m:t>fcd=</m:t>
        </m:r>
        <m:f>
          <m:fPr>
            <m:ctrlPr>
              <w:rPr>
                <w:rFonts w:ascii="Cambria Math" w:hAnsi="Cambria Math"/>
                <w:i/>
                <w:color w:val="002060"/>
              </w:rPr>
            </m:ctrlPr>
          </m:fPr>
          <m:num>
            <m:r>
              <w:rPr>
                <w:rFonts w:ascii="Cambria Math" w:hAnsi="Cambria Math"/>
                <w:color w:val="002060"/>
              </w:rPr>
              <m:t>fck</m:t>
            </m:r>
          </m:num>
          <m:den>
            <m:sSub>
              <m:sSubPr>
                <m:ctrlPr>
                  <w:rPr>
                    <w:rFonts w:ascii="Cambria Math" w:hAnsi="Cambria Math" w:cs="Calibri"/>
                    <w:color w:val="002060"/>
                  </w:rPr>
                </m:ctrlPr>
              </m:sSubPr>
              <m:e>
                <m:r>
                  <w:rPr>
                    <w:rFonts w:ascii="Cambria Math" w:hAnsi="Cambria Math" w:cs="Calibri"/>
                    <w:color w:val="002060"/>
                  </w:rPr>
                  <m:t>γ</m:t>
                </m:r>
              </m:e>
              <m:sub>
                <m:r>
                  <w:rPr>
                    <w:rFonts w:ascii="Cambria Math" w:hAnsi="Cambria Math" w:cs="Calibri"/>
                    <w:color w:val="002060"/>
                  </w:rPr>
                  <m:t>c</m:t>
                </m:r>
              </m:sub>
            </m:sSub>
          </m:den>
        </m:f>
      </m:oMath>
      <w:r w:rsidRPr="00272138">
        <w:rPr>
          <w:rFonts w:ascii="Calibri" w:hAnsi="Calibri" w:cs="Calibri"/>
          <w:color w:val="002060"/>
        </w:rPr>
        <w:t xml:space="preserve"> e </w:t>
      </w:r>
      <m:oMath>
        <m:r>
          <w:rPr>
            <w:rFonts w:ascii="Cambria Math" w:hAnsi="Cambria Math"/>
            <w:color w:val="002060"/>
          </w:rPr>
          <m:t>fyd=</m:t>
        </m:r>
        <m:f>
          <m:fPr>
            <m:ctrlPr>
              <w:rPr>
                <w:rFonts w:ascii="Cambria Math" w:hAnsi="Cambria Math"/>
                <w:i/>
                <w:color w:val="002060"/>
              </w:rPr>
            </m:ctrlPr>
          </m:fPr>
          <m:num>
            <m:r>
              <w:rPr>
                <w:rFonts w:ascii="Cambria Math" w:hAnsi="Cambria Math"/>
                <w:color w:val="002060"/>
              </w:rPr>
              <m:t>fyk</m:t>
            </m:r>
          </m:num>
          <m:den>
            <m:sSub>
              <m:sSubPr>
                <m:ctrlPr>
                  <w:rPr>
                    <w:rFonts w:ascii="Cambria Math" w:hAnsi="Cambria Math" w:cs="Calibri"/>
                    <w:color w:val="002060"/>
                  </w:rPr>
                </m:ctrlPr>
              </m:sSubPr>
              <m:e>
                <m:r>
                  <w:rPr>
                    <w:rFonts w:ascii="Cambria Math" w:hAnsi="Cambria Math" w:cs="Calibri"/>
                    <w:color w:val="002060"/>
                  </w:rPr>
                  <m:t>γ</m:t>
                </m:r>
              </m:e>
              <m:sub>
                <m:r>
                  <w:rPr>
                    <w:rFonts w:ascii="Cambria Math" w:hAnsi="Cambria Math" w:cs="Calibri"/>
                    <w:color w:val="002060"/>
                  </w:rPr>
                  <m:t>s</m:t>
                </m:r>
              </m:sub>
            </m:sSub>
          </m:den>
        </m:f>
      </m:oMath>
    </w:p>
    <w:p w14:paraId="40351508" w14:textId="77777777" w:rsidR="0089619B" w:rsidRPr="00272138" w:rsidRDefault="0089619B" w:rsidP="0089619B">
      <w:pPr>
        <w:rPr>
          <w:rFonts w:ascii="Calibri" w:hAnsi="Calibri" w:cs="Calibri"/>
          <w:color w:val="002060"/>
        </w:rPr>
      </w:pPr>
    </w:p>
    <w:p w14:paraId="4F749924" w14:textId="77777777" w:rsidR="0089619B" w:rsidRPr="00272138" w:rsidRDefault="0089619B" w:rsidP="0089619B">
      <w:pPr>
        <w:rPr>
          <w:rFonts w:ascii="Calibri" w:hAnsi="Calibri" w:cs="Calibri"/>
          <w:color w:val="002060"/>
        </w:rPr>
      </w:pPr>
      <w:r w:rsidRPr="00272138">
        <w:rPr>
          <w:rFonts w:ascii="Calibri" w:hAnsi="Calibri" w:cs="Calibri"/>
          <w:color w:val="002060"/>
        </w:rPr>
        <w:t>Onde:</w:t>
      </w:r>
    </w:p>
    <w:p w14:paraId="4723CDA0" w14:textId="77777777" w:rsidR="0089619B" w:rsidRPr="00272138" w:rsidRDefault="00000000" w:rsidP="0089619B">
      <w:pPr>
        <w:rPr>
          <w:rFonts w:ascii="Calibri" w:hAnsi="Calibri" w:cs="Calibri"/>
          <w:color w:val="002060"/>
        </w:rPr>
      </w:pPr>
      <m:oMath>
        <m:sSub>
          <m:sSubPr>
            <m:ctrlPr>
              <w:rPr>
                <w:rFonts w:ascii="Cambria Math" w:hAnsi="Cambria Math" w:cs="Calibri"/>
                <w:color w:val="002060"/>
              </w:rPr>
            </m:ctrlPr>
          </m:sSubPr>
          <m:e>
            <m:r>
              <w:rPr>
                <w:rFonts w:ascii="Cambria Math" w:hAnsi="Cambria Math" w:cs="Calibri"/>
                <w:color w:val="002060"/>
              </w:rPr>
              <m:t>A</m:t>
            </m:r>
          </m:e>
          <m:sub>
            <m:r>
              <w:rPr>
                <w:rFonts w:ascii="Cambria Math" w:hAnsi="Cambria Math" w:cs="Calibri"/>
                <w:color w:val="002060"/>
              </w:rPr>
              <m:t>c</m:t>
            </m:r>
          </m:sub>
        </m:sSub>
      </m:oMath>
      <w:r w:rsidR="0089619B" w:rsidRPr="00272138">
        <w:rPr>
          <w:rFonts w:ascii="Calibri" w:hAnsi="Calibri" w:cs="Calibri"/>
          <w:color w:val="002060"/>
        </w:rPr>
        <w:t xml:space="preserve"> = área de concreto da estaca;</w:t>
      </w:r>
    </w:p>
    <w:p w14:paraId="43943AE8" w14:textId="77777777" w:rsidR="0089619B" w:rsidRPr="00272138" w:rsidRDefault="0089619B" w:rsidP="0089619B">
      <w:pPr>
        <w:rPr>
          <w:rFonts w:ascii="Calibri" w:hAnsi="Calibri" w:cs="Calibri"/>
          <w:color w:val="002060"/>
        </w:rPr>
      </w:pPr>
      <m:oMath>
        <m:r>
          <w:rPr>
            <w:rFonts w:ascii="Cambria Math" w:hAnsi="Cambria Math"/>
            <w:color w:val="002060"/>
          </w:rPr>
          <m:t>fck</m:t>
        </m:r>
      </m:oMath>
      <w:r w:rsidRPr="00272138">
        <w:rPr>
          <w:rFonts w:ascii="Calibri" w:hAnsi="Calibri" w:cs="Calibri"/>
          <w:color w:val="002060"/>
        </w:rPr>
        <w:t xml:space="preserve"> = resistência característica do concreto à compressão;</w:t>
      </w:r>
    </w:p>
    <w:p w14:paraId="28A4B092" w14:textId="77777777" w:rsidR="0089619B" w:rsidRPr="00272138" w:rsidRDefault="00000000" w:rsidP="0089619B">
      <w:pPr>
        <w:rPr>
          <w:rFonts w:ascii="Calibri" w:hAnsi="Calibri" w:cs="Calibri"/>
          <w:color w:val="002060"/>
        </w:rPr>
      </w:pPr>
      <m:oMath>
        <m:sSub>
          <m:sSubPr>
            <m:ctrlPr>
              <w:rPr>
                <w:rFonts w:ascii="Cambria Math" w:hAnsi="Cambria Math" w:cs="Calibri"/>
                <w:color w:val="002060"/>
              </w:rPr>
            </m:ctrlPr>
          </m:sSubPr>
          <m:e>
            <m:r>
              <w:rPr>
                <w:rFonts w:ascii="Cambria Math" w:hAnsi="Cambria Math" w:cs="Calibri"/>
                <w:color w:val="002060"/>
              </w:rPr>
              <m:t>A</m:t>
            </m:r>
          </m:e>
          <m:sub>
            <m:r>
              <w:rPr>
                <w:rFonts w:ascii="Cambria Math" w:hAnsi="Cambria Math" w:cs="Calibri"/>
                <w:color w:val="002060"/>
              </w:rPr>
              <m:t>c</m:t>
            </m:r>
          </m:sub>
        </m:sSub>
      </m:oMath>
      <w:r w:rsidR="0089619B" w:rsidRPr="00272138">
        <w:rPr>
          <w:rFonts w:ascii="Calibri" w:hAnsi="Calibri" w:cs="Calibri"/>
          <w:color w:val="002060"/>
        </w:rPr>
        <w:t xml:space="preserve"> = área de aço da estaca;</w:t>
      </w:r>
    </w:p>
    <w:p w14:paraId="5116A628" w14:textId="77777777" w:rsidR="0089619B" w:rsidRPr="00272138" w:rsidRDefault="0089619B" w:rsidP="0089619B">
      <w:pPr>
        <w:rPr>
          <w:rFonts w:ascii="Calibri" w:hAnsi="Calibri" w:cs="Calibri"/>
          <w:color w:val="002060"/>
        </w:rPr>
      </w:pPr>
      <m:oMath>
        <m:r>
          <w:rPr>
            <w:rFonts w:ascii="Cambria Math" w:hAnsi="Cambria Math"/>
            <w:color w:val="002060"/>
          </w:rPr>
          <m:t>fyk</m:t>
        </m:r>
      </m:oMath>
      <w:r w:rsidRPr="00272138">
        <w:rPr>
          <w:rFonts w:ascii="Calibri" w:hAnsi="Calibri" w:cs="Calibri"/>
          <w:color w:val="002060"/>
        </w:rPr>
        <w:t xml:space="preserve"> = resistência característica do aço à compressão;</w:t>
      </w:r>
    </w:p>
    <w:p w14:paraId="6CF1338E" w14:textId="77777777" w:rsidR="0089619B" w:rsidRPr="00272138" w:rsidRDefault="00000000" w:rsidP="0089619B">
      <w:pPr>
        <w:rPr>
          <w:rFonts w:ascii="Calibri" w:hAnsi="Calibri" w:cs="Calibri"/>
          <w:color w:val="002060"/>
        </w:rPr>
      </w:pPr>
      <m:oMath>
        <m:sSub>
          <m:sSubPr>
            <m:ctrlPr>
              <w:rPr>
                <w:rFonts w:ascii="Cambria Math" w:hAnsi="Cambria Math" w:cs="Calibri"/>
                <w:color w:val="002060"/>
              </w:rPr>
            </m:ctrlPr>
          </m:sSubPr>
          <m:e>
            <m:r>
              <w:rPr>
                <w:rFonts w:ascii="Cambria Math" w:hAnsi="Cambria Math" w:cs="Calibri"/>
                <w:color w:val="002060"/>
              </w:rPr>
              <m:t>γ</m:t>
            </m:r>
          </m:e>
          <m:sub>
            <m:r>
              <w:rPr>
                <w:rFonts w:ascii="Cambria Math" w:hAnsi="Cambria Math" w:cs="Calibri"/>
                <w:color w:val="002060"/>
              </w:rPr>
              <m:t>c</m:t>
            </m:r>
          </m:sub>
        </m:sSub>
      </m:oMath>
      <w:r w:rsidR="0089619B" w:rsidRPr="00272138">
        <w:rPr>
          <w:rFonts w:ascii="Calibri" w:hAnsi="Calibri" w:cs="Calibri"/>
          <w:color w:val="002060"/>
        </w:rPr>
        <w:t xml:space="preserve"> = coeficiente de ponderação da resistência à compressão do concreto;</w:t>
      </w:r>
    </w:p>
    <w:p w14:paraId="7C53C56B" w14:textId="77777777" w:rsidR="0089619B" w:rsidRPr="00272138" w:rsidRDefault="00000000" w:rsidP="0089619B">
      <w:pPr>
        <w:rPr>
          <w:rFonts w:ascii="Calibri" w:hAnsi="Calibri" w:cs="Calibri"/>
          <w:color w:val="002060"/>
        </w:rPr>
      </w:pPr>
      <m:oMath>
        <m:sSub>
          <m:sSubPr>
            <m:ctrlPr>
              <w:rPr>
                <w:rFonts w:ascii="Cambria Math" w:hAnsi="Cambria Math" w:cs="Calibri"/>
                <w:color w:val="002060"/>
              </w:rPr>
            </m:ctrlPr>
          </m:sSubPr>
          <m:e>
            <m:r>
              <w:rPr>
                <w:rFonts w:ascii="Cambria Math" w:hAnsi="Cambria Math" w:cs="Calibri"/>
                <w:color w:val="002060"/>
              </w:rPr>
              <m:t>γ</m:t>
            </m:r>
          </m:e>
          <m:sub>
            <m:r>
              <w:rPr>
                <w:rFonts w:ascii="Cambria Math" w:hAnsi="Cambria Math" w:cs="Calibri"/>
                <w:color w:val="002060"/>
              </w:rPr>
              <m:t>s</m:t>
            </m:r>
          </m:sub>
        </m:sSub>
      </m:oMath>
      <w:r w:rsidR="0089619B" w:rsidRPr="00272138">
        <w:rPr>
          <w:rFonts w:ascii="Calibri" w:hAnsi="Calibri" w:cs="Calibri"/>
          <w:color w:val="002060"/>
        </w:rPr>
        <w:t xml:space="preserve"> = coeficiente de ponderação da resistência à compressão do aço.</w:t>
      </w:r>
    </w:p>
    <w:p w14:paraId="34C99D5F" w14:textId="77777777" w:rsidR="0089619B" w:rsidRPr="00272138" w:rsidRDefault="0089619B" w:rsidP="0089619B">
      <w:pPr>
        <w:jc w:val="both"/>
        <w:rPr>
          <w:rFonts w:ascii="Calibri" w:hAnsi="Calibri" w:cs="Calibri"/>
          <w:color w:val="002060"/>
        </w:rPr>
      </w:pPr>
    </w:p>
    <w:p w14:paraId="35A716F6" w14:textId="08FFC184" w:rsidR="0089619B" w:rsidRPr="00272138" w:rsidRDefault="0089619B" w:rsidP="0089619B">
      <w:pPr>
        <w:jc w:val="both"/>
        <w:rPr>
          <w:rFonts w:ascii="Calibri" w:hAnsi="Calibri" w:cs="Calibri"/>
          <w:color w:val="002060"/>
        </w:rPr>
      </w:pPr>
      <w:r w:rsidRPr="00272138">
        <w:rPr>
          <w:rFonts w:ascii="Calibri" w:hAnsi="Calibri" w:cs="Calibri"/>
          <w:color w:val="002060"/>
        </w:rPr>
        <w:tab/>
        <w:t>Através da Tabela 4 da norma brasileira ABNT NBR 6122/2024, para a CAA II</w:t>
      </w:r>
      <w:r w:rsidR="009C68CB">
        <w:rPr>
          <w:rFonts w:ascii="Calibri" w:hAnsi="Calibri" w:cs="Calibri"/>
          <w:color w:val="002060"/>
        </w:rPr>
        <w:t>I</w:t>
      </w:r>
      <w:r w:rsidRPr="00272138">
        <w:rPr>
          <w:rFonts w:ascii="Calibri" w:hAnsi="Calibri" w:cs="Calibri"/>
          <w:color w:val="002060"/>
        </w:rPr>
        <w:t xml:space="preserve"> obtém-se como classe do concreto C</w:t>
      </w:r>
      <w:r w:rsidR="009C68CB">
        <w:rPr>
          <w:rFonts w:ascii="Calibri" w:hAnsi="Calibri" w:cs="Calibri"/>
          <w:color w:val="002060"/>
        </w:rPr>
        <w:t>40</w:t>
      </w:r>
      <w:r w:rsidRPr="00272138">
        <w:rPr>
          <w:rFonts w:ascii="Calibri" w:hAnsi="Calibri" w:cs="Calibri"/>
          <w:color w:val="002060"/>
        </w:rPr>
        <w:t xml:space="preserve"> (</w:t>
      </w:r>
      <w:proofErr w:type="spellStart"/>
      <w:r w:rsidRPr="00272138">
        <w:rPr>
          <w:rFonts w:ascii="Calibri" w:hAnsi="Calibri" w:cs="Calibri"/>
          <w:color w:val="002060"/>
        </w:rPr>
        <w:t>fck</w:t>
      </w:r>
      <w:proofErr w:type="spellEnd"/>
      <w:r w:rsidRPr="00272138">
        <w:rPr>
          <w:rFonts w:ascii="Calibri" w:hAnsi="Calibri" w:cs="Calibri"/>
          <w:color w:val="002060"/>
        </w:rPr>
        <w:t xml:space="preserve">), </w:t>
      </w:r>
      <m:oMath>
        <m:sSub>
          <m:sSubPr>
            <m:ctrlPr>
              <w:rPr>
                <w:rFonts w:ascii="Cambria Math" w:hAnsi="Cambria Math" w:cs="Calibri"/>
                <w:color w:val="002060"/>
              </w:rPr>
            </m:ctrlPr>
          </m:sSubPr>
          <m:e>
            <m:r>
              <w:rPr>
                <w:rFonts w:ascii="Cambria Math" w:hAnsi="Cambria Math" w:cs="Calibri"/>
                <w:color w:val="002060"/>
              </w:rPr>
              <m:t>γ</m:t>
            </m:r>
          </m:e>
          <m:sub>
            <m:r>
              <w:rPr>
                <w:rFonts w:ascii="Cambria Math" w:hAnsi="Cambria Math" w:cs="Calibri"/>
                <w:color w:val="002060"/>
              </w:rPr>
              <m:t>c</m:t>
            </m:r>
          </m:sub>
        </m:sSub>
      </m:oMath>
      <w:r w:rsidRPr="00272138">
        <w:rPr>
          <w:rFonts w:ascii="Calibri" w:hAnsi="Calibri" w:cs="Calibri"/>
          <w:color w:val="002060"/>
        </w:rPr>
        <w:t xml:space="preserve"> = 3,</w:t>
      </w:r>
      <w:r w:rsidR="009C68CB">
        <w:rPr>
          <w:rFonts w:ascii="Calibri" w:hAnsi="Calibri" w:cs="Calibri"/>
          <w:color w:val="002060"/>
        </w:rPr>
        <w:t>6</w:t>
      </w:r>
      <w:r w:rsidRPr="00272138">
        <w:rPr>
          <w:rFonts w:ascii="Calibri" w:hAnsi="Calibri" w:cs="Calibri"/>
          <w:color w:val="002060"/>
        </w:rPr>
        <w:t xml:space="preserve"> e mínimo de 0,4% de taxa de armadura. O aço utilizado é o CA-50, logo </w:t>
      </w:r>
      <m:oMath>
        <m:r>
          <w:rPr>
            <w:rFonts w:ascii="Cambria Math" w:hAnsi="Cambria Math"/>
            <w:color w:val="002060"/>
          </w:rPr>
          <m:t>fyk</m:t>
        </m:r>
      </m:oMath>
      <w:r w:rsidRPr="00272138">
        <w:rPr>
          <w:rFonts w:ascii="Calibri" w:hAnsi="Calibri" w:cs="Calibri"/>
          <w:color w:val="002060"/>
        </w:rPr>
        <w:t xml:space="preserve"> =500Mpa e </w:t>
      </w:r>
      <m:oMath>
        <m:sSub>
          <m:sSubPr>
            <m:ctrlPr>
              <w:rPr>
                <w:rFonts w:ascii="Cambria Math" w:hAnsi="Cambria Math" w:cs="Calibri"/>
                <w:color w:val="002060"/>
              </w:rPr>
            </m:ctrlPr>
          </m:sSubPr>
          <m:e>
            <m:r>
              <w:rPr>
                <w:rFonts w:ascii="Cambria Math" w:hAnsi="Cambria Math" w:cs="Calibri"/>
                <w:color w:val="002060"/>
              </w:rPr>
              <m:t>γ</m:t>
            </m:r>
          </m:e>
          <m:sub>
            <m:r>
              <w:rPr>
                <w:rFonts w:ascii="Cambria Math" w:hAnsi="Cambria Math" w:cs="Calibri"/>
                <w:color w:val="002060"/>
              </w:rPr>
              <m:t>s</m:t>
            </m:r>
          </m:sub>
        </m:sSub>
      </m:oMath>
      <w:r w:rsidRPr="00272138">
        <w:rPr>
          <w:rFonts w:ascii="Calibri" w:hAnsi="Calibri" w:cs="Calibri"/>
          <w:color w:val="002060"/>
        </w:rPr>
        <w:t xml:space="preserve"> = 1,15. Tem-se então o seguinte:</w:t>
      </w:r>
    </w:p>
    <w:p w14:paraId="66289FDA" w14:textId="77777777" w:rsidR="0089619B" w:rsidRPr="00272138" w:rsidRDefault="0089619B" w:rsidP="0089619B">
      <w:pPr>
        <w:jc w:val="both"/>
        <w:rPr>
          <w:rFonts w:ascii="Calibri" w:hAnsi="Calibri" w:cs="Calibri"/>
          <w:color w:val="002060"/>
        </w:rPr>
      </w:pPr>
    </w:p>
    <w:p w14:paraId="3F8948C9" w14:textId="77777777" w:rsidR="0089619B" w:rsidRDefault="0089619B" w:rsidP="0089619B">
      <w:pPr>
        <w:jc w:val="both"/>
        <w:rPr>
          <w:rFonts w:ascii="Calibri" w:hAnsi="Calibri" w:cs="Calibri"/>
          <w:color w:val="002060"/>
        </w:rPr>
      </w:pPr>
    </w:p>
    <w:p w14:paraId="7F91C3D1" w14:textId="77777777" w:rsidR="009C68CB" w:rsidRPr="00272138" w:rsidRDefault="009C68CB" w:rsidP="009C68CB">
      <w:pPr>
        <w:jc w:val="both"/>
        <w:rPr>
          <w:rFonts w:ascii="Calibri" w:hAnsi="Calibri" w:cs="Calibri"/>
          <w:color w:val="002060"/>
          <w:sz w:val="22"/>
          <w:szCs w:val="22"/>
        </w:rPr>
      </w:pPr>
      <w:r w:rsidRPr="00272138">
        <w:rPr>
          <w:rFonts w:ascii="Calibri" w:hAnsi="Calibri" w:cs="Calibri"/>
          <w:color w:val="002060"/>
          <w:u w:val="single"/>
        </w:rPr>
        <w:t xml:space="preserve">- ESTACAS </w:t>
      </w:r>
      <w:r w:rsidRPr="00272138">
        <w:rPr>
          <w:rFonts w:ascii="Cambria Math" w:hAnsi="Cambria Math" w:cs="Cambria Math"/>
          <w:color w:val="002060"/>
          <w:u w:val="single"/>
        </w:rPr>
        <w:t>∅</w:t>
      </w:r>
      <w:r w:rsidRPr="00272138">
        <w:rPr>
          <w:rFonts w:ascii="Calibri" w:hAnsi="Calibri" w:cs="Calibri"/>
          <w:color w:val="002060"/>
          <w:u w:val="single"/>
        </w:rPr>
        <w:t>400 mm:</w:t>
      </w:r>
    </w:p>
    <w:p w14:paraId="161234AC" w14:textId="77777777" w:rsidR="009C68CB" w:rsidRPr="00272138" w:rsidRDefault="00000000" w:rsidP="009C68CB">
      <w:pPr>
        <w:ind w:left="709"/>
        <w:jc w:val="both"/>
        <w:rPr>
          <w:rFonts w:ascii="Calibri" w:hAnsi="Calibri" w:cs="Calibri"/>
          <w:color w:val="002060"/>
          <w:sz w:val="22"/>
          <w:szCs w:val="22"/>
        </w:rPr>
      </w:pPr>
      <m:oMathPara>
        <m:oMathParaPr>
          <m:jc m:val="left"/>
        </m:oMathParaPr>
        <m:oMath>
          <m:sSub>
            <m:sSubPr>
              <m:ctrlPr>
                <w:rPr>
                  <w:rFonts w:ascii="Cambria Math" w:hAnsi="Cambria Math" w:cs="Calibri"/>
                  <w:color w:val="002060"/>
                  <w:sz w:val="22"/>
                  <w:szCs w:val="22"/>
                </w:rPr>
              </m:ctrlPr>
            </m:sSubPr>
            <m:e>
              <m:r>
                <w:rPr>
                  <w:rFonts w:ascii="Cambria Math" w:hAnsi="Cambria Math" w:cs="Calibri"/>
                  <w:color w:val="002060"/>
                  <w:sz w:val="22"/>
                  <w:szCs w:val="22"/>
                </w:rPr>
                <m:t>A</m:t>
              </m:r>
            </m:e>
            <m:sub>
              <m:r>
                <w:rPr>
                  <w:rFonts w:ascii="Cambria Math" w:hAnsi="Cambria Math" w:cs="Calibri"/>
                  <w:color w:val="002060"/>
                  <w:sz w:val="22"/>
                  <w:szCs w:val="22"/>
                </w:rPr>
                <m:t>c</m:t>
              </m:r>
            </m:sub>
          </m:sSub>
          <m:r>
            <w:rPr>
              <w:rFonts w:ascii="Cambria Math" w:hAnsi="Cambria Math" w:cs="Calibri"/>
              <w:color w:val="002060"/>
              <w:sz w:val="22"/>
              <w:szCs w:val="22"/>
            </w:rPr>
            <m:t>=1256,64 cm²</m:t>
          </m:r>
        </m:oMath>
      </m:oMathPara>
    </w:p>
    <w:p w14:paraId="537B54D1" w14:textId="77777777" w:rsidR="009C68CB" w:rsidRPr="00272138" w:rsidRDefault="00000000" w:rsidP="009C68CB">
      <w:pPr>
        <w:ind w:left="709"/>
        <w:jc w:val="both"/>
        <w:rPr>
          <w:rFonts w:ascii="Calibri" w:hAnsi="Calibri" w:cs="Calibri"/>
          <w:color w:val="002060"/>
          <w:sz w:val="22"/>
          <w:szCs w:val="22"/>
        </w:rPr>
      </w:pPr>
      <m:oMath>
        <m:sSub>
          <m:sSubPr>
            <m:ctrlPr>
              <w:rPr>
                <w:rFonts w:ascii="Cambria Math" w:hAnsi="Cambria Math" w:cs="Calibri"/>
                <w:color w:val="002060"/>
                <w:sz w:val="22"/>
                <w:szCs w:val="22"/>
              </w:rPr>
            </m:ctrlPr>
          </m:sSubPr>
          <m:e>
            <m:r>
              <w:rPr>
                <w:rFonts w:ascii="Cambria Math" w:hAnsi="Cambria Math" w:cs="Calibri"/>
                <w:color w:val="002060"/>
                <w:sz w:val="22"/>
                <w:szCs w:val="22"/>
              </w:rPr>
              <m:t>A</m:t>
            </m:r>
          </m:e>
          <m:sub>
            <m:r>
              <w:rPr>
                <w:rFonts w:ascii="Cambria Math" w:hAnsi="Cambria Math" w:cs="Calibri"/>
                <w:color w:val="002060"/>
                <w:sz w:val="22"/>
                <w:szCs w:val="22"/>
              </w:rPr>
              <m:t>s</m:t>
            </m:r>
          </m:sub>
        </m:sSub>
        <m:r>
          <w:rPr>
            <w:rFonts w:ascii="Cambria Math" w:hAnsi="Cambria Math" w:cs="Calibri"/>
            <w:color w:val="002060"/>
            <w:sz w:val="22"/>
            <w:szCs w:val="22"/>
          </w:rPr>
          <m:t>=5,027 cm²</m:t>
        </m:r>
      </m:oMath>
      <w:r w:rsidR="009C68CB" w:rsidRPr="00272138">
        <w:rPr>
          <w:rFonts w:ascii="Calibri" w:hAnsi="Calibri" w:cs="Calibri"/>
          <w:color w:val="002060"/>
          <w:sz w:val="22"/>
          <w:szCs w:val="22"/>
        </w:rPr>
        <w:t xml:space="preserve"> (armadura mínima = 0,4%)</w:t>
      </w:r>
    </w:p>
    <w:p w14:paraId="3D71C7D1" w14:textId="5FC48DF8" w:rsidR="009C68CB" w:rsidRPr="00272138" w:rsidRDefault="009C68CB" w:rsidP="009C68CB">
      <w:pPr>
        <w:ind w:left="708" w:firstLine="708"/>
        <w:jc w:val="both"/>
        <w:rPr>
          <w:rFonts w:ascii="Calibri" w:hAnsi="Calibri" w:cs="Calibri"/>
          <w:color w:val="002060"/>
        </w:rPr>
      </w:pPr>
      <m:oMathPara>
        <m:oMathParaPr>
          <m:jc m:val="left"/>
        </m:oMathParaPr>
        <m:oMath>
          <m:r>
            <w:rPr>
              <w:rFonts w:ascii="Cambria Math" w:hAnsi="Cambria Math"/>
              <w:color w:val="002060"/>
            </w:rPr>
            <m:t>fcd=0,944 KN/cm²</m:t>
          </m:r>
        </m:oMath>
      </m:oMathPara>
    </w:p>
    <w:p w14:paraId="510B7A5C" w14:textId="77777777" w:rsidR="009C68CB" w:rsidRPr="00272138" w:rsidRDefault="009C68CB" w:rsidP="009C68CB">
      <w:pPr>
        <w:ind w:left="709"/>
        <w:jc w:val="both"/>
        <w:rPr>
          <w:rFonts w:ascii="Calibri" w:hAnsi="Calibri" w:cs="Calibri"/>
          <w:color w:val="002060"/>
        </w:rPr>
      </w:pPr>
      <m:oMathPara>
        <m:oMathParaPr>
          <m:jc m:val="left"/>
        </m:oMathParaPr>
        <m:oMath>
          <m:r>
            <w:rPr>
              <w:rFonts w:ascii="Cambria Math" w:hAnsi="Cambria Math"/>
              <w:color w:val="002060"/>
            </w:rPr>
            <m:t>fyd=43,478 KN/cm²</m:t>
          </m:r>
        </m:oMath>
      </m:oMathPara>
    </w:p>
    <w:p w14:paraId="406208AB" w14:textId="77777777" w:rsidR="009C68CB" w:rsidRPr="00272138" w:rsidRDefault="009C68CB" w:rsidP="009C68CB">
      <w:pPr>
        <w:jc w:val="both"/>
        <w:rPr>
          <w:rFonts w:ascii="Calibri" w:hAnsi="Calibri" w:cs="Calibri"/>
          <w:color w:val="002060"/>
        </w:rPr>
      </w:pPr>
    </w:p>
    <w:p w14:paraId="0BF35B85" w14:textId="4E35AD54" w:rsidR="009C68CB" w:rsidRPr="00272138" w:rsidRDefault="00000000" w:rsidP="009C68CB">
      <w:pPr>
        <w:jc w:val="both"/>
        <w:rPr>
          <w:rFonts w:ascii="Calibri" w:hAnsi="Calibri" w:cs="Calibri"/>
          <w:color w:val="002060"/>
          <w:u w:val="single"/>
        </w:rPr>
      </w:pPr>
      <m:oMathPara>
        <m:oMath>
          <m:sSub>
            <m:sSubPr>
              <m:ctrlPr>
                <w:rPr>
                  <w:rFonts w:ascii="Cambria Math" w:hAnsi="Cambria Math"/>
                  <w:i/>
                  <w:color w:val="002060"/>
                  <w:sz w:val="22"/>
                  <w:szCs w:val="22"/>
                </w:rPr>
              </m:ctrlPr>
            </m:sSubPr>
            <m:e>
              <m:r>
                <w:rPr>
                  <w:rFonts w:ascii="Cambria Math" w:hAnsi="Cambria Math"/>
                  <w:color w:val="002060"/>
                  <w:sz w:val="22"/>
                  <w:szCs w:val="22"/>
                </w:rPr>
                <m:t>Q</m:t>
              </m:r>
            </m:e>
            <m:sub>
              <m:r>
                <w:rPr>
                  <w:rFonts w:ascii="Cambria Math" w:hAnsi="Cambria Math"/>
                  <w:color w:val="002060"/>
                  <w:sz w:val="22"/>
                  <w:szCs w:val="22"/>
                </w:rPr>
                <m:t>adm,   est (400mm)</m:t>
              </m:r>
            </m:sub>
          </m:sSub>
          <m:r>
            <w:rPr>
              <w:rFonts w:ascii="Cambria Math" w:hAnsi="Cambria Math"/>
              <w:color w:val="002060"/>
              <w:sz w:val="22"/>
              <w:szCs w:val="22"/>
            </w:rPr>
            <m:t>=86,5 tf</m:t>
          </m:r>
        </m:oMath>
      </m:oMathPara>
    </w:p>
    <w:p w14:paraId="10BA11A7" w14:textId="4021826D" w:rsidR="0089619B" w:rsidRPr="00272138" w:rsidRDefault="0089619B" w:rsidP="0089619B">
      <w:pPr>
        <w:jc w:val="both"/>
        <w:rPr>
          <w:rFonts w:ascii="Calibri" w:hAnsi="Calibri" w:cs="Calibri"/>
          <w:color w:val="002060"/>
          <w:u w:val="single"/>
        </w:rPr>
      </w:pPr>
      <w:r w:rsidRPr="00272138">
        <w:rPr>
          <w:rFonts w:ascii="Calibri" w:hAnsi="Calibri" w:cs="Calibri"/>
          <w:color w:val="002060"/>
          <w:u w:val="single"/>
        </w:rPr>
        <w:t xml:space="preserve">- ESTACAS </w:t>
      </w:r>
      <w:r w:rsidRPr="00272138">
        <w:rPr>
          <w:rFonts w:ascii="Cambria Math" w:hAnsi="Cambria Math" w:cs="Cambria Math"/>
          <w:color w:val="002060"/>
          <w:u w:val="single"/>
        </w:rPr>
        <w:t>∅</w:t>
      </w:r>
      <w:r w:rsidR="009C68CB">
        <w:rPr>
          <w:rFonts w:ascii="Calibri" w:hAnsi="Calibri" w:cs="Calibri"/>
          <w:color w:val="002060"/>
          <w:u w:val="single"/>
        </w:rPr>
        <w:t>3</w:t>
      </w:r>
      <w:r w:rsidRPr="00272138">
        <w:rPr>
          <w:rFonts w:ascii="Calibri" w:hAnsi="Calibri" w:cs="Calibri"/>
          <w:color w:val="002060"/>
          <w:u w:val="single"/>
        </w:rPr>
        <w:t>00 mm:</w:t>
      </w:r>
    </w:p>
    <w:p w14:paraId="4D43E3D9" w14:textId="3822E238" w:rsidR="0089619B" w:rsidRPr="00272138" w:rsidRDefault="00000000" w:rsidP="0089619B">
      <w:pPr>
        <w:ind w:left="709"/>
        <w:jc w:val="both"/>
        <w:rPr>
          <w:rFonts w:ascii="Calibri" w:hAnsi="Calibri" w:cs="Calibri"/>
          <w:color w:val="002060"/>
          <w:sz w:val="22"/>
          <w:szCs w:val="22"/>
        </w:rPr>
      </w:pPr>
      <m:oMathPara>
        <m:oMathParaPr>
          <m:jc m:val="left"/>
        </m:oMathParaPr>
        <m:oMath>
          <m:sSub>
            <m:sSubPr>
              <m:ctrlPr>
                <w:rPr>
                  <w:rFonts w:ascii="Cambria Math" w:hAnsi="Cambria Math" w:cs="Calibri"/>
                  <w:color w:val="002060"/>
                  <w:sz w:val="22"/>
                  <w:szCs w:val="22"/>
                </w:rPr>
              </m:ctrlPr>
            </m:sSubPr>
            <m:e>
              <m:r>
                <w:rPr>
                  <w:rFonts w:ascii="Cambria Math" w:hAnsi="Cambria Math" w:cs="Calibri"/>
                  <w:color w:val="002060"/>
                  <w:sz w:val="22"/>
                  <w:szCs w:val="22"/>
                </w:rPr>
                <m:t>A</m:t>
              </m:r>
            </m:e>
            <m:sub>
              <m:r>
                <w:rPr>
                  <w:rFonts w:ascii="Cambria Math" w:hAnsi="Cambria Math" w:cs="Calibri"/>
                  <w:color w:val="002060"/>
                  <w:sz w:val="22"/>
                  <w:szCs w:val="22"/>
                </w:rPr>
                <m:t>c</m:t>
              </m:r>
            </m:sub>
          </m:sSub>
          <m:r>
            <w:rPr>
              <w:rFonts w:ascii="Cambria Math" w:hAnsi="Cambria Math" w:cs="Calibri"/>
              <w:color w:val="002060"/>
              <w:sz w:val="22"/>
              <w:szCs w:val="22"/>
            </w:rPr>
            <m:t>=706,86 cm²</m:t>
          </m:r>
        </m:oMath>
      </m:oMathPara>
    </w:p>
    <w:p w14:paraId="4088CDCE" w14:textId="36790557" w:rsidR="0089619B" w:rsidRPr="00272138" w:rsidRDefault="00000000" w:rsidP="0089619B">
      <w:pPr>
        <w:ind w:left="709"/>
        <w:jc w:val="both"/>
        <w:rPr>
          <w:rFonts w:ascii="Calibri" w:hAnsi="Calibri" w:cs="Calibri"/>
          <w:color w:val="002060"/>
          <w:sz w:val="22"/>
          <w:szCs w:val="22"/>
        </w:rPr>
      </w:pPr>
      <m:oMath>
        <m:sSub>
          <m:sSubPr>
            <m:ctrlPr>
              <w:rPr>
                <w:rFonts w:ascii="Cambria Math" w:hAnsi="Cambria Math" w:cs="Calibri"/>
                <w:color w:val="002060"/>
                <w:sz w:val="22"/>
                <w:szCs w:val="22"/>
              </w:rPr>
            </m:ctrlPr>
          </m:sSubPr>
          <m:e>
            <m:r>
              <w:rPr>
                <w:rFonts w:ascii="Cambria Math" w:hAnsi="Cambria Math" w:cs="Calibri"/>
                <w:color w:val="002060"/>
                <w:sz w:val="22"/>
                <w:szCs w:val="22"/>
              </w:rPr>
              <m:t>A</m:t>
            </m:r>
          </m:e>
          <m:sub>
            <m:r>
              <w:rPr>
                <w:rFonts w:ascii="Cambria Math" w:hAnsi="Cambria Math" w:cs="Calibri"/>
                <w:color w:val="002060"/>
                <w:sz w:val="22"/>
                <w:szCs w:val="22"/>
              </w:rPr>
              <m:t>s</m:t>
            </m:r>
          </m:sub>
        </m:sSub>
        <m:r>
          <w:rPr>
            <w:rFonts w:ascii="Cambria Math" w:hAnsi="Cambria Math" w:cs="Calibri"/>
            <w:color w:val="002060"/>
            <w:sz w:val="22"/>
            <w:szCs w:val="22"/>
          </w:rPr>
          <m:t>=2,827 cm²</m:t>
        </m:r>
      </m:oMath>
      <w:r w:rsidR="0089619B" w:rsidRPr="00272138">
        <w:rPr>
          <w:rFonts w:ascii="Calibri" w:hAnsi="Calibri" w:cs="Calibri"/>
          <w:color w:val="002060"/>
          <w:sz w:val="22"/>
          <w:szCs w:val="22"/>
        </w:rPr>
        <w:t xml:space="preserve"> (armadura mínima = 0,4%)</w:t>
      </w:r>
    </w:p>
    <w:p w14:paraId="5B4C26BC" w14:textId="4C0E6868" w:rsidR="0089619B" w:rsidRPr="00272138" w:rsidRDefault="0089619B" w:rsidP="0089619B">
      <w:pPr>
        <w:ind w:left="708" w:firstLine="708"/>
        <w:jc w:val="both"/>
        <w:rPr>
          <w:rFonts w:ascii="Calibri" w:hAnsi="Calibri" w:cs="Calibri"/>
          <w:color w:val="002060"/>
        </w:rPr>
      </w:pPr>
      <m:oMathPara>
        <m:oMathParaPr>
          <m:jc m:val="left"/>
        </m:oMathParaPr>
        <m:oMath>
          <m:r>
            <w:rPr>
              <w:rFonts w:ascii="Cambria Math" w:hAnsi="Cambria Math"/>
              <w:color w:val="002060"/>
            </w:rPr>
            <m:t>fcd=0,944 KN/cm²</m:t>
          </m:r>
        </m:oMath>
      </m:oMathPara>
    </w:p>
    <w:p w14:paraId="1376DE67" w14:textId="77777777" w:rsidR="0089619B" w:rsidRPr="00272138" w:rsidRDefault="0089619B" w:rsidP="0089619B">
      <w:pPr>
        <w:ind w:left="709"/>
        <w:jc w:val="both"/>
        <w:rPr>
          <w:rFonts w:ascii="Calibri" w:hAnsi="Calibri" w:cs="Calibri"/>
          <w:color w:val="002060"/>
        </w:rPr>
      </w:pPr>
      <m:oMathPara>
        <m:oMathParaPr>
          <m:jc m:val="left"/>
        </m:oMathParaPr>
        <m:oMath>
          <m:r>
            <w:rPr>
              <w:rFonts w:ascii="Cambria Math" w:hAnsi="Cambria Math"/>
              <w:color w:val="002060"/>
            </w:rPr>
            <m:t>fyd=43,478 KN/cm²</m:t>
          </m:r>
        </m:oMath>
      </m:oMathPara>
    </w:p>
    <w:p w14:paraId="523EE2AB" w14:textId="77777777" w:rsidR="0089619B" w:rsidRPr="00272138" w:rsidRDefault="0089619B" w:rsidP="0089619B">
      <w:pPr>
        <w:jc w:val="both"/>
        <w:rPr>
          <w:rFonts w:ascii="Calibri" w:hAnsi="Calibri" w:cs="Calibri"/>
          <w:color w:val="002060"/>
          <w:u w:val="single"/>
        </w:rPr>
      </w:pPr>
    </w:p>
    <w:p w14:paraId="518A9E60" w14:textId="58B262BD" w:rsidR="0089619B" w:rsidRPr="00272138" w:rsidRDefault="0089619B" w:rsidP="0089619B">
      <w:pPr>
        <w:jc w:val="both"/>
        <w:rPr>
          <w:rFonts w:ascii="Calibri" w:hAnsi="Calibri" w:cs="Calibri"/>
          <w:color w:val="002060"/>
          <w:u w:val="single"/>
        </w:rPr>
      </w:pPr>
      <m:oMathPara>
        <m:oMath>
          <m:r>
            <w:rPr>
              <w:rFonts w:ascii="Cambria Math" w:hAnsi="Cambria Math"/>
              <w:color w:val="002060"/>
              <w:sz w:val="22"/>
              <w:szCs w:val="22"/>
            </w:rPr>
            <m:t xml:space="preserve"> </m:t>
          </m:r>
          <m:sSub>
            <m:sSubPr>
              <m:ctrlPr>
                <w:rPr>
                  <w:rFonts w:ascii="Cambria Math" w:hAnsi="Cambria Math"/>
                  <w:i/>
                  <w:color w:val="002060"/>
                  <w:sz w:val="22"/>
                  <w:szCs w:val="22"/>
                </w:rPr>
              </m:ctrlPr>
            </m:sSubPr>
            <m:e>
              <m:r>
                <w:rPr>
                  <w:rFonts w:ascii="Cambria Math" w:hAnsi="Cambria Math"/>
                  <w:color w:val="002060"/>
                  <w:sz w:val="22"/>
                  <w:szCs w:val="22"/>
                </w:rPr>
                <m:t>Q</m:t>
              </m:r>
            </m:e>
            <m:sub>
              <m:r>
                <w:rPr>
                  <w:rFonts w:ascii="Cambria Math" w:hAnsi="Cambria Math"/>
                  <w:color w:val="002060"/>
                  <w:sz w:val="22"/>
                  <w:szCs w:val="22"/>
                </w:rPr>
                <m:t>adm,   est (300mm)</m:t>
              </m:r>
            </m:sub>
          </m:sSub>
          <m:r>
            <w:rPr>
              <w:rFonts w:ascii="Cambria Math" w:hAnsi="Cambria Math"/>
              <w:color w:val="002060"/>
              <w:sz w:val="22"/>
              <w:szCs w:val="22"/>
            </w:rPr>
            <m:t>=48,7 tf</m:t>
          </m:r>
        </m:oMath>
      </m:oMathPara>
    </w:p>
    <w:p w14:paraId="4DEAA410" w14:textId="77777777" w:rsidR="0089619B" w:rsidRDefault="0089619B" w:rsidP="0089619B">
      <w:pPr>
        <w:jc w:val="both"/>
        <w:rPr>
          <w:rFonts w:ascii="Calibri" w:hAnsi="Calibri" w:cs="Calibri"/>
          <w:color w:val="002060"/>
          <w:u w:val="single"/>
        </w:rPr>
      </w:pPr>
    </w:p>
    <w:p w14:paraId="79E59676" w14:textId="77777777" w:rsidR="009C68CB" w:rsidRDefault="009C68CB" w:rsidP="0089619B">
      <w:pPr>
        <w:jc w:val="both"/>
        <w:rPr>
          <w:rFonts w:ascii="Calibri" w:hAnsi="Calibri" w:cs="Calibri"/>
          <w:color w:val="002060"/>
          <w:u w:val="single"/>
        </w:rPr>
      </w:pPr>
    </w:p>
    <w:p w14:paraId="10731896" w14:textId="3D1FACCA" w:rsidR="009C68CB" w:rsidRPr="00272138" w:rsidRDefault="009C68CB" w:rsidP="009C68CB">
      <w:pPr>
        <w:jc w:val="both"/>
        <w:rPr>
          <w:rFonts w:ascii="Calibri" w:hAnsi="Calibri" w:cs="Calibri"/>
          <w:b/>
          <w:bCs/>
          <w:color w:val="002060"/>
        </w:rPr>
      </w:pPr>
      <w:r w:rsidRPr="00272138">
        <w:rPr>
          <w:rFonts w:ascii="Calibri" w:hAnsi="Calibri" w:cs="Calibri"/>
          <w:b/>
          <w:bCs/>
          <w:color w:val="002060"/>
        </w:rPr>
        <w:t>11.</w:t>
      </w:r>
      <w:r>
        <w:rPr>
          <w:rFonts w:ascii="Calibri" w:hAnsi="Calibri" w:cs="Calibri"/>
          <w:b/>
          <w:bCs/>
          <w:color w:val="002060"/>
        </w:rPr>
        <w:t xml:space="preserve">7 </w:t>
      </w:r>
      <w:r w:rsidRPr="00272138">
        <w:rPr>
          <w:rFonts w:ascii="Calibri" w:hAnsi="Calibri" w:cs="Calibri"/>
          <w:b/>
          <w:bCs/>
          <w:color w:val="002060"/>
        </w:rPr>
        <w:t xml:space="preserve">CARGA </w:t>
      </w:r>
      <w:r w:rsidR="00140DBB" w:rsidRPr="00272138">
        <w:rPr>
          <w:rFonts w:ascii="Calibri" w:hAnsi="Calibri" w:cs="Calibri"/>
          <w:b/>
          <w:bCs/>
          <w:color w:val="002060"/>
        </w:rPr>
        <w:t xml:space="preserve">DE TRABALHO </w:t>
      </w:r>
      <w:r w:rsidRPr="00272138">
        <w:rPr>
          <w:rFonts w:ascii="Calibri" w:hAnsi="Calibri" w:cs="Calibri"/>
          <w:b/>
          <w:bCs/>
          <w:color w:val="002060"/>
        </w:rPr>
        <w:t>DAS ESTACAS</w:t>
      </w:r>
      <w:r>
        <w:rPr>
          <w:rFonts w:ascii="Calibri" w:hAnsi="Calibri" w:cs="Calibri"/>
          <w:b/>
          <w:bCs/>
          <w:color w:val="002060"/>
        </w:rPr>
        <w:t xml:space="preserve"> HÉLICE CONTÍNUA MONITORADA</w:t>
      </w:r>
    </w:p>
    <w:p w14:paraId="404F7E41" w14:textId="77777777" w:rsidR="0089619B" w:rsidRPr="00272138" w:rsidRDefault="0089619B" w:rsidP="0089619B">
      <w:pPr>
        <w:jc w:val="both"/>
        <w:rPr>
          <w:rFonts w:ascii="Calibri" w:hAnsi="Calibri" w:cs="Calibri"/>
          <w:color w:val="002060"/>
        </w:rPr>
      </w:pPr>
    </w:p>
    <w:p w14:paraId="44AB6B8A" w14:textId="77777777" w:rsidR="0089619B" w:rsidRDefault="0089619B" w:rsidP="0089619B">
      <w:pPr>
        <w:ind w:firstLine="708"/>
        <w:jc w:val="both"/>
        <w:rPr>
          <w:rFonts w:ascii="Calibri" w:hAnsi="Calibri" w:cs="Calibri"/>
          <w:color w:val="002060"/>
        </w:rPr>
      </w:pPr>
      <w:r w:rsidRPr="00272138">
        <w:rPr>
          <w:rFonts w:ascii="Calibri" w:hAnsi="Calibri" w:cs="Calibri"/>
          <w:color w:val="002060"/>
        </w:rPr>
        <w:t xml:space="preserve">Conforme item 5.6 da norma brasileira ABNT NBR 6122/2024 “deve ser considerado o peso próprio de blocos de coroamento ou sapatas, ou no mínimo 5% da carga vertical permanente”, sendo então considerado para o dimensionamento das fundações o </w:t>
      </w:r>
      <w:r w:rsidRPr="00272138">
        <w:rPr>
          <w:rFonts w:ascii="Calibri" w:hAnsi="Calibri" w:cs="Calibri"/>
          <w:color w:val="002060"/>
          <w:u w:val="single"/>
        </w:rPr>
        <w:t>acréscimo de 5% da carga vertical</w:t>
      </w:r>
      <w:r w:rsidRPr="00272138">
        <w:rPr>
          <w:rFonts w:ascii="Calibri" w:hAnsi="Calibri" w:cs="Calibri"/>
          <w:color w:val="002060"/>
        </w:rPr>
        <w:t>.</w:t>
      </w:r>
    </w:p>
    <w:p w14:paraId="621FB42A" w14:textId="15D4C6F1" w:rsidR="007A39AD" w:rsidRDefault="007A39AD" w:rsidP="007A39AD">
      <w:pPr>
        <w:ind w:firstLine="708"/>
        <w:jc w:val="both"/>
        <w:rPr>
          <w:rFonts w:ascii="Calibri" w:hAnsi="Calibri" w:cs="Calibri"/>
          <w:color w:val="002060"/>
        </w:rPr>
      </w:pPr>
      <w:r>
        <w:rPr>
          <w:rFonts w:ascii="Calibri" w:hAnsi="Calibri" w:cs="Calibri"/>
          <w:color w:val="002060"/>
        </w:rPr>
        <w:t>Vale ressaltar também que s</w:t>
      </w:r>
      <w:r w:rsidRPr="00272138">
        <w:rPr>
          <w:rFonts w:ascii="Calibri" w:hAnsi="Calibri" w:cs="Calibri"/>
          <w:color w:val="002060"/>
        </w:rPr>
        <w:t>egundo o item 6.3.2 da norma brasileira NBR 6122/2022 é permitido majorar em até 15% a carga admissível da estaca quando o vento for a ação variável principal.</w:t>
      </w:r>
    </w:p>
    <w:p w14:paraId="48A20B4A" w14:textId="77777777" w:rsidR="00B845D2" w:rsidRDefault="00B845D2" w:rsidP="00B845D2">
      <w:pPr>
        <w:jc w:val="both"/>
        <w:rPr>
          <w:rFonts w:ascii="Calibri" w:hAnsi="Calibri" w:cs="Calibri"/>
          <w:color w:val="002060"/>
        </w:rPr>
      </w:pPr>
    </w:p>
    <w:p w14:paraId="3514B9D2" w14:textId="659EFF9C" w:rsidR="005D6676" w:rsidRDefault="005D6676" w:rsidP="005D6676">
      <w:pPr>
        <w:ind w:firstLine="708"/>
        <w:jc w:val="both"/>
        <w:rPr>
          <w:rFonts w:ascii="Calibri" w:hAnsi="Calibri" w:cs="Calibri"/>
          <w:color w:val="002060"/>
        </w:rPr>
      </w:pPr>
      <w:r>
        <w:rPr>
          <w:rFonts w:ascii="Calibri" w:hAnsi="Calibri" w:cs="Calibri"/>
          <w:color w:val="002060"/>
        </w:rPr>
        <w:t>A seguir é apresentado o resumo das cargas de trabalho adotadas em função do comprimento das estacas e diâmetro:</w:t>
      </w:r>
    </w:p>
    <w:p w14:paraId="32055CA2" w14:textId="77777777" w:rsidR="005D6676" w:rsidRDefault="005D6676" w:rsidP="005D6676">
      <w:pPr>
        <w:jc w:val="both"/>
        <w:rPr>
          <w:rFonts w:ascii="Calibri" w:hAnsi="Calibri" w:cs="Calibri"/>
          <w:color w:val="002060"/>
        </w:rPr>
      </w:pPr>
    </w:p>
    <w:p w14:paraId="5F8F3579" w14:textId="62918D93" w:rsidR="00B845D2" w:rsidRDefault="005D6676" w:rsidP="005D6676">
      <w:pPr>
        <w:jc w:val="center"/>
        <w:rPr>
          <w:rFonts w:ascii="Calibri" w:hAnsi="Calibri" w:cs="Calibri"/>
          <w:color w:val="002060"/>
        </w:rPr>
      </w:pPr>
      <w:r w:rsidRPr="005D6676">
        <w:drawing>
          <wp:inline distT="0" distB="0" distL="0" distR="0" wp14:anchorId="70E6920D" wp14:editId="079B0EC0">
            <wp:extent cx="4752975" cy="552450"/>
            <wp:effectExtent l="0" t="0" r="9525" b="0"/>
            <wp:docPr id="1117061907"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52975" cy="552450"/>
                    </a:xfrm>
                    <a:prstGeom prst="rect">
                      <a:avLst/>
                    </a:prstGeom>
                    <a:noFill/>
                    <a:ln>
                      <a:noFill/>
                    </a:ln>
                  </pic:spPr>
                </pic:pic>
              </a:graphicData>
            </a:graphic>
          </wp:inline>
        </w:drawing>
      </w:r>
    </w:p>
    <w:p w14:paraId="5A6849C1" w14:textId="08DE6A7D" w:rsidR="005D6676" w:rsidRPr="00272138" w:rsidRDefault="005D6676" w:rsidP="005D6676">
      <w:pPr>
        <w:spacing w:line="276" w:lineRule="auto"/>
        <w:jc w:val="center"/>
        <w:rPr>
          <w:rFonts w:ascii="Calibri" w:hAnsi="Calibri" w:cs="Calibri"/>
          <w:color w:val="002060"/>
          <w:sz w:val="20"/>
          <w:szCs w:val="20"/>
        </w:rPr>
      </w:pPr>
      <w:r w:rsidRPr="007A39AD">
        <w:rPr>
          <w:rFonts w:ascii="Calibri" w:hAnsi="Calibri" w:cs="Calibri"/>
          <w:color w:val="002060"/>
          <w:sz w:val="20"/>
          <w:szCs w:val="20"/>
        </w:rPr>
        <w:t xml:space="preserve">Tabela </w:t>
      </w:r>
      <w:r>
        <w:rPr>
          <w:rFonts w:ascii="Calibri" w:hAnsi="Calibri" w:cs="Calibri"/>
          <w:color w:val="002060"/>
          <w:sz w:val="20"/>
          <w:szCs w:val="20"/>
        </w:rPr>
        <w:t>5</w:t>
      </w:r>
      <w:r w:rsidRPr="007A39AD">
        <w:rPr>
          <w:rFonts w:ascii="Calibri" w:hAnsi="Calibri" w:cs="Calibri"/>
          <w:color w:val="002060"/>
          <w:sz w:val="20"/>
          <w:szCs w:val="20"/>
        </w:rPr>
        <w:t xml:space="preserve"> – Carga</w:t>
      </w:r>
      <w:r>
        <w:rPr>
          <w:rFonts w:ascii="Calibri" w:hAnsi="Calibri" w:cs="Calibri"/>
          <w:color w:val="002060"/>
          <w:sz w:val="20"/>
          <w:szCs w:val="20"/>
        </w:rPr>
        <w:t>s de trabalho adotadas em função do diâmetro e comprimento</w:t>
      </w:r>
      <w:r w:rsidRPr="007A39AD">
        <w:rPr>
          <w:rFonts w:ascii="Calibri" w:hAnsi="Calibri" w:cs="Calibri"/>
          <w:color w:val="002060"/>
          <w:sz w:val="20"/>
          <w:szCs w:val="20"/>
        </w:rPr>
        <w:t>.</w:t>
      </w:r>
    </w:p>
    <w:p w14:paraId="5B48CF64" w14:textId="77777777" w:rsidR="00B845D2" w:rsidRDefault="00B845D2" w:rsidP="00B845D2">
      <w:pPr>
        <w:jc w:val="both"/>
        <w:rPr>
          <w:rFonts w:ascii="Calibri" w:hAnsi="Calibri" w:cs="Calibri"/>
          <w:color w:val="002060"/>
        </w:rPr>
      </w:pPr>
    </w:p>
    <w:p w14:paraId="5676E526" w14:textId="77777777" w:rsidR="0089619B" w:rsidRDefault="0089619B" w:rsidP="0089619B">
      <w:pPr>
        <w:ind w:firstLine="708"/>
        <w:jc w:val="both"/>
        <w:rPr>
          <w:rFonts w:ascii="Calibri" w:hAnsi="Calibri" w:cs="Calibri"/>
          <w:color w:val="002060"/>
        </w:rPr>
      </w:pPr>
      <w:r w:rsidRPr="00272138">
        <w:rPr>
          <w:rFonts w:ascii="Calibri" w:hAnsi="Calibri" w:cs="Calibri"/>
          <w:color w:val="002060"/>
        </w:rPr>
        <w:t>Abaixo apresenta-se os resultados obtidos após definição das configurações das fundações para cada pilar. É possível observar a quantidade de estacas por pilar, o diâmetro da estaca e o comprimento dela, bem como a carga de trabalho por estaca em cada pilar:</w:t>
      </w:r>
    </w:p>
    <w:p w14:paraId="630DFD61" w14:textId="2ABE687A" w:rsidR="0059048F" w:rsidRDefault="0059048F">
      <w:pPr>
        <w:suppressAutoHyphens w:val="0"/>
        <w:rPr>
          <w:rFonts w:ascii="Calibri" w:hAnsi="Calibri" w:cs="Calibri"/>
          <w:color w:val="002060"/>
        </w:rPr>
      </w:pPr>
      <w:r>
        <w:rPr>
          <w:rFonts w:ascii="Calibri" w:hAnsi="Calibri" w:cs="Calibri"/>
          <w:color w:val="002060"/>
        </w:rPr>
        <w:br w:type="page"/>
      </w:r>
    </w:p>
    <w:p w14:paraId="65BADBEC" w14:textId="77777777" w:rsidR="0059048F" w:rsidRPr="00272138" w:rsidRDefault="0059048F" w:rsidP="007A39AD">
      <w:pPr>
        <w:jc w:val="both"/>
        <w:rPr>
          <w:rFonts w:ascii="Calibri" w:hAnsi="Calibri" w:cs="Calibri"/>
          <w:color w:val="002060"/>
        </w:rPr>
      </w:pPr>
    </w:p>
    <w:p w14:paraId="2D57AB28" w14:textId="6F2BA360" w:rsidR="0089619B" w:rsidRPr="00272138" w:rsidRDefault="00140DBB" w:rsidP="0089619B">
      <w:pPr>
        <w:jc w:val="both"/>
        <w:rPr>
          <w:rFonts w:ascii="Calibri" w:hAnsi="Calibri" w:cs="Calibri"/>
          <w:b/>
          <w:bCs/>
          <w:color w:val="002060"/>
        </w:rPr>
      </w:pPr>
      <w:r>
        <w:rPr>
          <w:rFonts w:ascii="Calibri" w:hAnsi="Calibri" w:cs="Calibri"/>
          <w:b/>
          <w:bCs/>
          <w:color w:val="002060"/>
          <w:u w:val="single"/>
        </w:rPr>
        <w:t>- MÓDULO PISCINAS</w:t>
      </w:r>
      <w:r w:rsidR="0089619B" w:rsidRPr="00272138">
        <w:rPr>
          <w:rFonts w:ascii="Calibri" w:hAnsi="Calibri" w:cs="Calibri"/>
          <w:b/>
          <w:bCs/>
          <w:color w:val="002060"/>
        </w:rPr>
        <w:t xml:space="preserve"> </w:t>
      </w:r>
      <w:r w:rsidR="0089619B" w:rsidRPr="00272138">
        <w:rPr>
          <w:rFonts w:ascii="Calibri" w:hAnsi="Calibri" w:cs="Calibri"/>
          <w:color w:val="002060"/>
        </w:rPr>
        <w:t xml:space="preserve">– Estacas </w:t>
      </w:r>
      <w:r>
        <w:rPr>
          <w:rFonts w:ascii="Calibri" w:hAnsi="Calibri" w:cs="Calibri"/>
          <w:color w:val="002060"/>
        </w:rPr>
        <w:t>Hélice Contínua</w:t>
      </w:r>
      <w:r w:rsidR="0089619B" w:rsidRPr="00272138">
        <w:rPr>
          <w:rFonts w:ascii="Calibri" w:hAnsi="Calibri" w:cs="Calibri"/>
          <w:color w:val="002060"/>
        </w:rPr>
        <w:t xml:space="preserve"> </w:t>
      </w:r>
      <w:r w:rsidR="0089619B" w:rsidRPr="00272138">
        <w:rPr>
          <w:rFonts w:ascii="Cambria Math" w:hAnsi="Cambria Math" w:cs="Cambria Math"/>
          <w:color w:val="002060"/>
        </w:rPr>
        <w:t>∅</w:t>
      </w:r>
      <w:r>
        <w:rPr>
          <w:rFonts w:ascii="Calibri" w:hAnsi="Calibri" w:cs="Calibri"/>
          <w:color w:val="002060"/>
        </w:rPr>
        <w:t>3</w:t>
      </w:r>
      <w:r w:rsidR="0089619B" w:rsidRPr="00272138">
        <w:rPr>
          <w:rFonts w:ascii="Calibri" w:hAnsi="Calibri" w:cs="Calibri"/>
          <w:color w:val="002060"/>
        </w:rPr>
        <w:t>00 mm</w:t>
      </w:r>
    </w:p>
    <w:p w14:paraId="174DF0C8" w14:textId="77777777" w:rsidR="0089619B" w:rsidRPr="00272138" w:rsidRDefault="0089619B" w:rsidP="0089619B">
      <w:pPr>
        <w:jc w:val="both"/>
        <w:rPr>
          <w:rFonts w:ascii="Calibri" w:hAnsi="Calibri" w:cs="Calibri"/>
          <w:color w:val="002060"/>
        </w:rPr>
      </w:pPr>
    </w:p>
    <w:p w14:paraId="241AD491" w14:textId="179AF9A9" w:rsidR="0089619B" w:rsidRPr="0059048F" w:rsidRDefault="0059048F" w:rsidP="0059048F">
      <w:pPr>
        <w:jc w:val="center"/>
        <w:rPr>
          <w:rFonts w:ascii="Calibri" w:hAnsi="Calibri" w:cs="Calibri"/>
          <w:color w:val="002060"/>
        </w:rPr>
      </w:pPr>
      <w:r w:rsidRPr="0059048F">
        <w:drawing>
          <wp:inline distT="0" distB="0" distL="0" distR="0" wp14:anchorId="3480A45B" wp14:editId="2CD4C666">
            <wp:extent cx="5498028" cy="7705725"/>
            <wp:effectExtent l="0" t="0" r="7620" b="0"/>
            <wp:docPr id="168778631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19235" cy="7735447"/>
                    </a:xfrm>
                    <a:prstGeom prst="rect">
                      <a:avLst/>
                    </a:prstGeom>
                    <a:noFill/>
                    <a:ln>
                      <a:noFill/>
                    </a:ln>
                  </pic:spPr>
                </pic:pic>
              </a:graphicData>
            </a:graphic>
          </wp:inline>
        </w:drawing>
      </w:r>
    </w:p>
    <w:p w14:paraId="34598316" w14:textId="63914673" w:rsidR="0089619B" w:rsidRPr="00272138" w:rsidRDefault="0089619B" w:rsidP="0089619B">
      <w:pPr>
        <w:jc w:val="center"/>
        <w:rPr>
          <w:rFonts w:ascii="Calibri" w:hAnsi="Calibri" w:cs="Calibri"/>
          <w:color w:val="002060"/>
          <w:sz w:val="20"/>
          <w:szCs w:val="20"/>
        </w:rPr>
      </w:pPr>
      <w:r w:rsidRPr="0059048F">
        <w:rPr>
          <w:rFonts w:ascii="Calibri" w:hAnsi="Calibri" w:cs="Calibri"/>
          <w:color w:val="002060"/>
          <w:sz w:val="20"/>
          <w:szCs w:val="20"/>
        </w:rPr>
        <w:t xml:space="preserve">Tabela </w:t>
      </w:r>
      <w:r w:rsidR="005D6676">
        <w:rPr>
          <w:rFonts w:ascii="Calibri" w:hAnsi="Calibri" w:cs="Calibri"/>
          <w:color w:val="002060"/>
          <w:sz w:val="20"/>
          <w:szCs w:val="20"/>
        </w:rPr>
        <w:t>6</w:t>
      </w:r>
      <w:r w:rsidRPr="0059048F">
        <w:rPr>
          <w:rFonts w:ascii="Calibri" w:hAnsi="Calibri" w:cs="Calibri"/>
          <w:color w:val="002060"/>
          <w:sz w:val="20"/>
          <w:szCs w:val="20"/>
        </w:rPr>
        <w:t xml:space="preserve"> – Resultado do estaqueamento </w:t>
      </w:r>
      <w:r w:rsidR="0059048F">
        <w:rPr>
          <w:rFonts w:ascii="Calibri" w:hAnsi="Calibri" w:cs="Calibri"/>
          <w:color w:val="002060"/>
          <w:sz w:val="20"/>
          <w:szCs w:val="20"/>
        </w:rPr>
        <w:t>do Módulo Piscinas</w:t>
      </w:r>
      <w:r w:rsidRPr="0059048F">
        <w:rPr>
          <w:rFonts w:ascii="Calibri" w:hAnsi="Calibri" w:cs="Calibri"/>
          <w:color w:val="002060"/>
          <w:sz w:val="20"/>
          <w:szCs w:val="20"/>
        </w:rPr>
        <w:t>.</w:t>
      </w:r>
    </w:p>
    <w:p w14:paraId="6906B69C" w14:textId="77777777" w:rsidR="0089619B" w:rsidRDefault="0089619B" w:rsidP="0089619B">
      <w:pPr>
        <w:jc w:val="both"/>
        <w:rPr>
          <w:rFonts w:ascii="Calibri" w:hAnsi="Calibri" w:cs="Calibri"/>
          <w:color w:val="002060"/>
        </w:rPr>
      </w:pPr>
    </w:p>
    <w:p w14:paraId="2A016B92" w14:textId="7814F46A" w:rsidR="007A39AD" w:rsidRPr="006118A1" w:rsidRDefault="006118A1" w:rsidP="0089619B">
      <w:pPr>
        <w:jc w:val="both"/>
        <w:rPr>
          <w:rFonts w:ascii="Calibri" w:hAnsi="Calibri" w:cs="Calibri"/>
          <w:i/>
          <w:iCs/>
          <w:color w:val="002060"/>
        </w:rPr>
      </w:pPr>
      <w:r w:rsidRPr="006118A1">
        <w:rPr>
          <w:rFonts w:ascii="Calibri" w:hAnsi="Calibri" w:cs="Calibri"/>
          <w:i/>
          <w:iCs/>
          <w:color w:val="002060"/>
        </w:rPr>
        <w:t xml:space="preserve">Obs.: </w:t>
      </w:r>
      <w:r w:rsidR="007A39AD" w:rsidRPr="006118A1">
        <w:rPr>
          <w:rFonts w:ascii="Calibri" w:hAnsi="Calibri" w:cs="Calibri"/>
          <w:i/>
          <w:iCs/>
          <w:color w:val="002060"/>
        </w:rPr>
        <w:t>O pilar P7 veio sem a carga descriminada na planta de locação e cargas dos pilares</w:t>
      </w:r>
      <w:r w:rsidRPr="006118A1">
        <w:rPr>
          <w:rFonts w:ascii="Calibri" w:hAnsi="Calibri" w:cs="Calibri"/>
          <w:i/>
          <w:iCs/>
          <w:color w:val="002060"/>
        </w:rPr>
        <w:t>, sendo utilizada a do projeto original de fundação</w:t>
      </w:r>
      <w:r w:rsidR="007A39AD" w:rsidRPr="006118A1">
        <w:rPr>
          <w:rFonts w:ascii="Calibri" w:hAnsi="Calibri" w:cs="Calibri"/>
          <w:i/>
          <w:iCs/>
          <w:color w:val="002060"/>
        </w:rPr>
        <w:t>.</w:t>
      </w:r>
    </w:p>
    <w:p w14:paraId="071E82D1" w14:textId="77777777" w:rsidR="007A39AD" w:rsidRPr="00272138" w:rsidRDefault="007A39AD" w:rsidP="0089619B">
      <w:pPr>
        <w:jc w:val="both"/>
        <w:rPr>
          <w:rFonts w:ascii="Calibri" w:hAnsi="Calibri" w:cs="Calibri"/>
          <w:color w:val="002060"/>
        </w:rPr>
      </w:pPr>
    </w:p>
    <w:p w14:paraId="53BAA83E" w14:textId="77777777" w:rsidR="00B32950" w:rsidRDefault="00B32950" w:rsidP="00B32950">
      <w:pPr>
        <w:jc w:val="both"/>
        <w:rPr>
          <w:rFonts w:ascii="Calibri" w:hAnsi="Calibri" w:cs="Calibri"/>
          <w:color w:val="002060"/>
        </w:rPr>
      </w:pPr>
      <w:r>
        <w:rPr>
          <w:rFonts w:ascii="Calibri" w:hAnsi="Calibri" w:cs="Calibri"/>
          <w:b/>
          <w:bCs/>
          <w:color w:val="002060"/>
          <w:u w:val="single"/>
        </w:rPr>
        <w:t xml:space="preserve">- MÓDULO </w:t>
      </w:r>
      <w:r>
        <w:rPr>
          <w:rFonts w:ascii="Calibri" w:hAnsi="Calibri" w:cs="Calibri"/>
          <w:b/>
          <w:bCs/>
          <w:color w:val="002060"/>
          <w:u w:val="single"/>
        </w:rPr>
        <w:t>RECEPÇÃO</w:t>
      </w:r>
      <w:r w:rsidRPr="00272138">
        <w:rPr>
          <w:rFonts w:ascii="Calibri" w:hAnsi="Calibri" w:cs="Calibri"/>
          <w:b/>
          <w:bCs/>
          <w:color w:val="002060"/>
        </w:rPr>
        <w:t xml:space="preserve"> </w:t>
      </w:r>
      <w:r w:rsidRPr="00272138">
        <w:rPr>
          <w:rFonts w:ascii="Calibri" w:hAnsi="Calibri" w:cs="Calibri"/>
          <w:color w:val="002060"/>
        </w:rPr>
        <w:t xml:space="preserve">– Estacas </w:t>
      </w:r>
      <w:r>
        <w:rPr>
          <w:rFonts w:ascii="Calibri" w:hAnsi="Calibri" w:cs="Calibri"/>
          <w:color w:val="002060"/>
        </w:rPr>
        <w:t>Hélice Contínua</w:t>
      </w:r>
      <w:r w:rsidRPr="00272138">
        <w:rPr>
          <w:rFonts w:ascii="Calibri" w:hAnsi="Calibri" w:cs="Calibri"/>
          <w:color w:val="002060"/>
        </w:rPr>
        <w:t xml:space="preserve"> </w:t>
      </w:r>
      <w:r w:rsidRPr="00272138">
        <w:rPr>
          <w:rFonts w:ascii="Cambria Math" w:hAnsi="Cambria Math" w:cs="Cambria Math"/>
          <w:color w:val="002060"/>
        </w:rPr>
        <w:t>∅</w:t>
      </w:r>
      <w:r>
        <w:rPr>
          <w:rFonts w:ascii="Calibri" w:hAnsi="Calibri" w:cs="Calibri"/>
          <w:color w:val="002060"/>
        </w:rPr>
        <w:t>3</w:t>
      </w:r>
      <w:r w:rsidRPr="00272138">
        <w:rPr>
          <w:rFonts w:ascii="Calibri" w:hAnsi="Calibri" w:cs="Calibri"/>
          <w:color w:val="002060"/>
        </w:rPr>
        <w:t>00 mm</w:t>
      </w:r>
      <w:r>
        <w:rPr>
          <w:rFonts w:ascii="Calibri" w:hAnsi="Calibri" w:cs="Calibri"/>
          <w:color w:val="002060"/>
        </w:rPr>
        <w:t xml:space="preserve"> e </w:t>
      </w:r>
      <w:r w:rsidRPr="00272138">
        <w:rPr>
          <w:rFonts w:ascii="Cambria Math" w:hAnsi="Cambria Math" w:cs="Cambria Math"/>
          <w:color w:val="002060"/>
        </w:rPr>
        <w:t>∅</w:t>
      </w:r>
      <w:r>
        <w:rPr>
          <w:rFonts w:ascii="Calibri" w:hAnsi="Calibri" w:cs="Calibri"/>
          <w:color w:val="002060"/>
        </w:rPr>
        <w:t>400mm, e</w:t>
      </w:r>
    </w:p>
    <w:p w14:paraId="71D11976" w14:textId="4F9915A4" w:rsidR="00B32950" w:rsidRPr="00272138" w:rsidRDefault="00B32950" w:rsidP="00B32950">
      <w:pPr>
        <w:ind w:left="1440" w:firstLine="720"/>
        <w:jc w:val="both"/>
        <w:rPr>
          <w:rFonts w:ascii="Calibri" w:hAnsi="Calibri" w:cs="Calibri"/>
          <w:b/>
          <w:bCs/>
          <w:color w:val="002060"/>
        </w:rPr>
      </w:pPr>
      <w:r>
        <w:rPr>
          <w:rFonts w:ascii="Calibri" w:hAnsi="Calibri" w:cs="Calibri"/>
          <w:color w:val="002060"/>
        </w:rPr>
        <w:t xml:space="preserve">     Estacas Metálicas Tubo TP 5”</w:t>
      </w:r>
    </w:p>
    <w:p w14:paraId="109EBC31" w14:textId="77777777" w:rsidR="0089619B" w:rsidRPr="00272138" w:rsidRDefault="0089619B" w:rsidP="0089619B">
      <w:pPr>
        <w:jc w:val="both"/>
        <w:rPr>
          <w:rFonts w:ascii="Calibri" w:hAnsi="Calibri" w:cs="Calibri"/>
          <w:color w:val="002060"/>
        </w:rPr>
      </w:pPr>
    </w:p>
    <w:p w14:paraId="34A652EF" w14:textId="5680E709" w:rsidR="0089619B" w:rsidRPr="00272138" w:rsidRDefault="0059048F" w:rsidP="0089619B">
      <w:pPr>
        <w:jc w:val="both"/>
        <w:rPr>
          <w:rFonts w:ascii="Calibri" w:hAnsi="Calibri" w:cs="Calibri"/>
          <w:color w:val="002060"/>
        </w:rPr>
      </w:pPr>
      <w:r w:rsidRPr="0059048F">
        <w:drawing>
          <wp:inline distT="0" distB="0" distL="0" distR="0" wp14:anchorId="282F6777" wp14:editId="34366710">
            <wp:extent cx="5737860" cy="8239125"/>
            <wp:effectExtent l="0" t="0" r="0" b="9525"/>
            <wp:docPr id="63478040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a:extLst>
                        <a:ext uri="{28A0092B-C50C-407E-A947-70E740481C1C}">
                          <a14:useLocalDpi xmlns:a14="http://schemas.microsoft.com/office/drawing/2010/main" val="0"/>
                        </a:ext>
                      </a:extLst>
                    </a:blip>
                    <a:srcRect b="15257"/>
                    <a:stretch>
                      <a:fillRect/>
                    </a:stretch>
                  </pic:blipFill>
                  <pic:spPr bwMode="auto">
                    <a:xfrm>
                      <a:off x="0" y="0"/>
                      <a:ext cx="5742000" cy="8245070"/>
                    </a:xfrm>
                    <a:prstGeom prst="rect">
                      <a:avLst/>
                    </a:prstGeom>
                    <a:noFill/>
                    <a:ln>
                      <a:noFill/>
                    </a:ln>
                    <a:extLst>
                      <a:ext uri="{53640926-AAD7-44D8-BBD7-CCE9431645EC}">
                        <a14:shadowObscured xmlns:a14="http://schemas.microsoft.com/office/drawing/2010/main"/>
                      </a:ext>
                    </a:extLst>
                  </pic:spPr>
                </pic:pic>
              </a:graphicData>
            </a:graphic>
          </wp:inline>
        </w:drawing>
      </w:r>
    </w:p>
    <w:p w14:paraId="325D1A3B" w14:textId="292E8673" w:rsidR="00B32950" w:rsidRDefault="00B32950" w:rsidP="00140DBB">
      <w:pPr>
        <w:jc w:val="center"/>
        <w:rPr>
          <w:rFonts w:ascii="Calibri" w:hAnsi="Calibri" w:cs="Calibri"/>
          <w:color w:val="002060"/>
          <w:sz w:val="20"/>
          <w:szCs w:val="20"/>
        </w:rPr>
      </w:pPr>
      <w:r w:rsidRPr="00B32950">
        <w:lastRenderedPageBreak/>
        <w:drawing>
          <wp:inline distT="0" distB="0" distL="0" distR="0" wp14:anchorId="7EF62856" wp14:editId="03E94AED">
            <wp:extent cx="5759450" cy="8265795"/>
            <wp:effectExtent l="0" t="0" r="0" b="1905"/>
            <wp:docPr id="40761046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8265795"/>
                    </a:xfrm>
                    <a:prstGeom prst="rect">
                      <a:avLst/>
                    </a:prstGeom>
                    <a:noFill/>
                    <a:ln>
                      <a:noFill/>
                    </a:ln>
                  </pic:spPr>
                </pic:pic>
              </a:graphicData>
            </a:graphic>
          </wp:inline>
        </w:drawing>
      </w:r>
    </w:p>
    <w:p w14:paraId="552A34BD" w14:textId="17C809B7" w:rsidR="00B32950" w:rsidRDefault="00B32950" w:rsidP="00B32950">
      <w:pPr>
        <w:jc w:val="center"/>
        <w:rPr>
          <w:rFonts w:ascii="Calibri" w:hAnsi="Calibri" w:cs="Calibri"/>
          <w:color w:val="002060"/>
          <w:sz w:val="20"/>
          <w:szCs w:val="20"/>
        </w:rPr>
      </w:pPr>
      <w:r w:rsidRPr="0059048F">
        <w:rPr>
          <w:rFonts w:ascii="Calibri" w:hAnsi="Calibri" w:cs="Calibri"/>
          <w:color w:val="002060"/>
          <w:sz w:val="20"/>
          <w:szCs w:val="20"/>
        </w:rPr>
        <w:t xml:space="preserve">Tabela </w:t>
      </w:r>
      <w:r w:rsidR="005D6676">
        <w:rPr>
          <w:rFonts w:ascii="Calibri" w:hAnsi="Calibri" w:cs="Calibri"/>
          <w:color w:val="002060"/>
          <w:sz w:val="20"/>
          <w:szCs w:val="20"/>
        </w:rPr>
        <w:t>7</w:t>
      </w:r>
      <w:r w:rsidRPr="0059048F">
        <w:rPr>
          <w:rFonts w:ascii="Calibri" w:hAnsi="Calibri" w:cs="Calibri"/>
          <w:color w:val="002060"/>
          <w:sz w:val="20"/>
          <w:szCs w:val="20"/>
        </w:rPr>
        <w:t xml:space="preserve"> – Resultado do estaqueamento </w:t>
      </w:r>
      <w:r>
        <w:rPr>
          <w:rFonts w:ascii="Calibri" w:hAnsi="Calibri" w:cs="Calibri"/>
          <w:color w:val="002060"/>
          <w:sz w:val="20"/>
          <w:szCs w:val="20"/>
        </w:rPr>
        <w:t xml:space="preserve">do Módulo </w:t>
      </w:r>
      <w:r>
        <w:rPr>
          <w:rFonts w:ascii="Calibri" w:hAnsi="Calibri" w:cs="Calibri"/>
          <w:color w:val="002060"/>
          <w:sz w:val="20"/>
          <w:szCs w:val="20"/>
        </w:rPr>
        <w:t>Recepção</w:t>
      </w:r>
      <w:r w:rsidRPr="0059048F">
        <w:rPr>
          <w:rFonts w:ascii="Calibri" w:hAnsi="Calibri" w:cs="Calibri"/>
          <w:color w:val="002060"/>
          <w:sz w:val="20"/>
          <w:szCs w:val="20"/>
        </w:rPr>
        <w:t>.</w:t>
      </w:r>
    </w:p>
    <w:p w14:paraId="1E3F76C9" w14:textId="23185D44" w:rsidR="00B32950" w:rsidRPr="00692341" w:rsidRDefault="00B32950" w:rsidP="00692341">
      <w:pPr>
        <w:suppressAutoHyphens w:val="0"/>
        <w:rPr>
          <w:rFonts w:ascii="Calibri" w:hAnsi="Calibri" w:cs="Calibri"/>
          <w:color w:val="002060"/>
          <w:sz w:val="20"/>
          <w:szCs w:val="20"/>
        </w:rPr>
      </w:pPr>
      <w:r>
        <w:rPr>
          <w:rFonts w:ascii="Calibri" w:hAnsi="Calibri" w:cs="Calibri"/>
          <w:color w:val="002060"/>
          <w:sz w:val="20"/>
          <w:szCs w:val="20"/>
        </w:rPr>
        <w:br w:type="page"/>
      </w:r>
      <w:r>
        <w:rPr>
          <w:rFonts w:ascii="Calibri" w:hAnsi="Calibri" w:cs="Calibri"/>
          <w:b/>
          <w:bCs/>
          <w:color w:val="002060"/>
          <w:u w:val="single"/>
        </w:rPr>
        <w:lastRenderedPageBreak/>
        <w:t xml:space="preserve">- MÓDULO </w:t>
      </w:r>
      <w:r w:rsidR="00692341">
        <w:rPr>
          <w:rFonts w:ascii="Calibri" w:hAnsi="Calibri" w:cs="Calibri"/>
          <w:b/>
          <w:bCs/>
          <w:color w:val="002060"/>
          <w:u w:val="single"/>
        </w:rPr>
        <w:t>APARTAMENTOS H01</w:t>
      </w:r>
      <w:r w:rsidRPr="00272138">
        <w:rPr>
          <w:rFonts w:ascii="Calibri" w:hAnsi="Calibri" w:cs="Calibri"/>
          <w:b/>
          <w:bCs/>
          <w:color w:val="002060"/>
        </w:rPr>
        <w:t xml:space="preserve"> </w:t>
      </w:r>
      <w:r w:rsidRPr="00272138">
        <w:rPr>
          <w:rFonts w:ascii="Calibri" w:hAnsi="Calibri" w:cs="Calibri"/>
          <w:color w:val="002060"/>
        </w:rPr>
        <w:t xml:space="preserve">– Estacas </w:t>
      </w:r>
      <w:r>
        <w:rPr>
          <w:rFonts w:ascii="Calibri" w:hAnsi="Calibri" w:cs="Calibri"/>
          <w:color w:val="002060"/>
        </w:rPr>
        <w:t>Hélice Contínua</w:t>
      </w:r>
      <w:r w:rsidRPr="00272138">
        <w:rPr>
          <w:rFonts w:ascii="Calibri" w:hAnsi="Calibri" w:cs="Calibri"/>
          <w:color w:val="002060"/>
        </w:rPr>
        <w:t xml:space="preserve"> </w:t>
      </w:r>
      <w:r w:rsidRPr="00272138">
        <w:rPr>
          <w:rFonts w:ascii="Cambria Math" w:hAnsi="Cambria Math" w:cs="Cambria Math"/>
          <w:color w:val="002060"/>
        </w:rPr>
        <w:t>∅</w:t>
      </w:r>
      <w:r>
        <w:rPr>
          <w:rFonts w:ascii="Calibri" w:hAnsi="Calibri" w:cs="Calibri"/>
          <w:color w:val="002060"/>
        </w:rPr>
        <w:t>3</w:t>
      </w:r>
      <w:r w:rsidRPr="00272138">
        <w:rPr>
          <w:rFonts w:ascii="Calibri" w:hAnsi="Calibri" w:cs="Calibri"/>
          <w:color w:val="002060"/>
        </w:rPr>
        <w:t>00 mm</w:t>
      </w:r>
    </w:p>
    <w:p w14:paraId="03BCBF2F" w14:textId="45DA4DE6" w:rsidR="00B32950" w:rsidRDefault="00B32950" w:rsidP="00B32950">
      <w:pPr>
        <w:jc w:val="both"/>
        <w:rPr>
          <w:rFonts w:ascii="Calibri" w:hAnsi="Calibri" w:cs="Calibri"/>
          <w:color w:val="002060"/>
        </w:rPr>
      </w:pPr>
    </w:p>
    <w:p w14:paraId="24361D68" w14:textId="4F4C664E" w:rsidR="00692341" w:rsidRDefault="00692341" w:rsidP="00B32950">
      <w:pPr>
        <w:jc w:val="both"/>
        <w:rPr>
          <w:rFonts w:ascii="Calibri" w:hAnsi="Calibri" w:cs="Calibri"/>
          <w:color w:val="002060"/>
        </w:rPr>
      </w:pPr>
      <w:r w:rsidRPr="00692341">
        <w:drawing>
          <wp:inline distT="0" distB="0" distL="0" distR="0" wp14:anchorId="6FE98A86" wp14:editId="2360AA45">
            <wp:extent cx="5759450" cy="8265795"/>
            <wp:effectExtent l="0" t="0" r="0" b="1905"/>
            <wp:docPr id="172312894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9450" cy="8265795"/>
                    </a:xfrm>
                    <a:prstGeom prst="rect">
                      <a:avLst/>
                    </a:prstGeom>
                    <a:noFill/>
                    <a:ln>
                      <a:noFill/>
                    </a:ln>
                  </pic:spPr>
                </pic:pic>
              </a:graphicData>
            </a:graphic>
          </wp:inline>
        </w:drawing>
      </w:r>
    </w:p>
    <w:p w14:paraId="5AA2A84D" w14:textId="77777777" w:rsidR="00692341" w:rsidRDefault="00692341" w:rsidP="00B32950">
      <w:pPr>
        <w:jc w:val="both"/>
        <w:rPr>
          <w:rFonts w:ascii="Calibri" w:hAnsi="Calibri" w:cs="Calibri"/>
          <w:color w:val="002060"/>
        </w:rPr>
      </w:pPr>
    </w:p>
    <w:p w14:paraId="51354C45" w14:textId="22806287" w:rsidR="00692341" w:rsidRDefault="00B83615" w:rsidP="00B32950">
      <w:pPr>
        <w:jc w:val="both"/>
        <w:rPr>
          <w:rFonts w:ascii="Calibri" w:hAnsi="Calibri" w:cs="Calibri"/>
          <w:color w:val="002060"/>
        </w:rPr>
      </w:pPr>
      <w:r w:rsidRPr="00B83615">
        <w:lastRenderedPageBreak/>
        <w:drawing>
          <wp:inline distT="0" distB="0" distL="0" distR="0" wp14:anchorId="06BBB339" wp14:editId="5BA003B1">
            <wp:extent cx="5759450" cy="8808085"/>
            <wp:effectExtent l="0" t="0" r="0" b="0"/>
            <wp:docPr id="101900257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9450" cy="8808085"/>
                    </a:xfrm>
                    <a:prstGeom prst="rect">
                      <a:avLst/>
                    </a:prstGeom>
                    <a:noFill/>
                    <a:ln>
                      <a:noFill/>
                    </a:ln>
                  </pic:spPr>
                </pic:pic>
              </a:graphicData>
            </a:graphic>
          </wp:inline>
        </w:drawing>
      </w:r>
    </w:p>
    <w:p w14:paraId="644CFD9B" w14:textId="77777777" w:rsidR="00B83615" w:rsidRDefault="00B83615" w:rsidP="00B32950">
      <w:pPr>
        <w:jc w:val="both"/>
        <w:rPr>
          <w:rFonts w:ascii="Calibri" w:hAnsi="Calibri" w:cs="Calibri"/>
          <w:color w:val="002060"/>
        </w:rPr>
      </w:pPr>
    </w:p>
    <w:p w14:paraId="7DC9AB8B" w14:textId="295D44CF" w:rsidR="00B83615" w:rsidRDefault="00B83615" w:rsidP="00B32950">
      <w:pPr>
        <w:jc w:val="both"/>
        <w:rPr>
          <w:rFonts w:ascii="Calibri" w:hAnsi="Calibri" w:cs="Calibri"/>
          <w:color w:val="002060"/>
        </w:rPr>
      </w:pPr>
      <w:r w:rsidRPr="00B83615">
        <w:lastRenderedPageBreak/>
        <w:drawing>
          <wp:inline distT="0" distB="0" distL="0" distR="0" wp14:anchorId="698DBB73" wp14:editId="73DAAE4B">
            <wp:extent cx="5759450" cy="4886325"/>
            <wp:effectExtent l="0" t="0" r="0" b="9525"/>
            <wp:docPr id="8719306"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9450" cy="4886325"/>
                    </a:xfrm>
                    <a:prstGeom prst="rect">
                      <a:avLst/>
                    </a:prstGeom>
                    <a:noFill/>
                    <a:ln>
                      <a:noFill/>
                    </a:ln>
                  </pic:spPr>
                </pic:pic>
              </a:graphicData>
            </a:graphic>
          </wp:inline>
        </w:drawing>
      </w:r>
    </w:p>
    <w:p w14:paraId="7743EF70" w14:textId="7FE4B33B" w:rsidR="00390CDE" w:rsidRDefault="00390CDE" w:rsidP="00390CDE">
      <w:pPr>
        <w:jc w:val="center"/>
        <w:rPr>
          <w:rFonts w:ascii="Calibri" w:hAnsi="Calibri" w:cs="Calibri"/>
          <w:color w:val="002060"/>
          <w:sz w:val="20"/>
          <w:szCs w:val="20"/>
        </w:rPr>
      </w:pPr>
      <w:r w:rsidRPr="0059048F">
        <w:rPr>
          <w:rFonts w:ascii="Calibri" w:hAnsi="Calibri" w:cs="Calibri"/>
          <w:color w:val="002060"/>
          <w:sz w:val="20"/>
          <w:szCs w:val="20"/>
        </w:rPr>
        <w:t xml:space="preserve">Tabela </w:t>
      </w:r>
      <w:r w:rsidR="005D6676">
        <w:rPr>
          <w:rFonts w:ascii="Calibri" w:hAnsi="Calibri" w:cs="Calibri"/>
          <w:color w:val="002060"/>
          <w:sz w:val="20"/>
          <w:szCs w:val="20"/>
        </w:rPr>
        <w:t>8</w:t>
      </w:r>
      <w:r w:rsidRPr="0059048F">
        <w:rPr>
          <w:rFonts w:ascii="Calibri" w:hAnsi="Calibri" w:cs="Calibri"/>
          <w:color w:val="002060"/>
          <w:sz w:val="20"/>
          <w:szCs w:val="20"/>
        </w:rPr>
        <w:t xml:space="preserve"> – Resultado do estaqueamento </w:t>
      </w:r>
      <w:r>
        <w:rPr>
          <w:rFonts w:ascii="Calibri" w:hAnsi="Calibri" w:cs="Calibri"/>
          <w:color w:val="002060"/>
          <w:sz w:val="20"/>
          <w:szCs w:val="20"/>
        </w:rPr>
        <w:t xml:space="preserve">do Módulo </w:t>
      </w:r>
      <w:r>
        <w:rPr>
          <w:rFonts w:ascii="Calibri" w:hAnsi="Calibri" w:cs="Calibri"/>
          <w:color w:val="002060"/>
          <w:sz w:val="20"/>
          <w:szCs w:val="20"/>
        </w:rPr>
        <w:t>Apartamentos H01</w:t>
      </w:r>
      <w:r w:rsidRPr="0059048F">
        <w:rPr>
          <w:rFonts w:ascii="Calibri" w:hAnsi="Calibri" w:cs="Calibri"/>
          <w:color w:val="002060"/>
          <w:sz w:val="20"/>
          <w:szCs w:val="20"/>
        </w:rPr>
        <w:t>.</w:t>
      </w:r>
    </w:p>
    <w:p w14:paraId="7425CFF8" w14:textId="77777777" w:rsidR="00692341" w:rsidRDefault="00692341" w:rsidP="00B32950">
      <w:pPr>
        <w:jc w:val="both"/>
        <w:rPr>
          <w:rFonts w:ascii="Calibri" w:hAnsi="Calibri" w:cs="Calibri"/>
          <w:color w:val="002060"/>
        </w:rPr>
      </w:pPr>
    </w:p>
    <w:p w14:paraId="77CFD9FF" w14:textId="24BA7365" w:rsidR="00692341" w:rsidRPr="006118A1" w:rsidRDefault="00692341" w:rsidP="00692341">
      <w:pPr>
        <w:jc w:val="both"/>
        <w:rPr>
          <w:rFonts w:ascii="Calibri" w:hAnsi="Calibri" w:cs="Calibri"/>
          <w:i/>
          <w:iCs/>
          <w:color w:val="002060"/>
        </w:rPr>
      </w:pPr>
      <w:r w:rsidRPr="006118A1">
        <w:rPr>
          <w:rFonts w:ascii="Calibri" w:hAnsi="Calibri" w:cs="Calibri"/>
          <w:i/>
          <w:iCs/>
          <w:color w:val="002060"/>
        </w:rPr>
        <w:t>Obs.: O</w:t>
      </w:r>
      <w:r>
        <w:rPr>
          <w:rFonts w:ascii="Calibri" w:hAnsi="Calibri" w:cs="Calibri"/>
          <w:i/>
          <w:iCs/>
          <w:color w:val="002060"/>
        </w:rPr>
        <w:t>s</w:t>
      </w:r>
      <w:r w:rsidRPr="006118A1">
        <w:rPr>
          <w:rFonts w:ascii="Calibri" w:hAnsi="Calibri" w:cs="Calibri"/>
          <w:i/>
          <w:iCs/>
          <w:color w:val="002060"/>
        </w:rPr>
        <w:t xml:space="preserve"> pilar</w:t>
      </w:r>
      <w:r>
        <w:rPr>
          <w:rFonts w:ascii="Calibri" w:hAnsi="Calibri" w:cs="Calibri"/>
          <w:i/>
          <w:iCs/>
          <w:color w:val="002060"/>
        </w:rPr>
        <w:t>es</w:t>
      </w:r>
      <w:r w:rsidRPr="006118A1">
        <w:rPr>
          <w:rFonts w:ascii="Calibri" w:hAnsi="Calibri" w:cs="Calibri"/>
          <w:i/>
          <w:iCs/>
          <w:color w:val="002060"/>
        </w:rPr>
        <w:t xml:space="preserve"> </w:t>
      </w:r>
      <w:r>
        <w:rPr>
          <w:rFonts w:ascii="Calibri" w:hAnsi="Calibri" w:cs="Calibri"/>
          <w:i/>
          <w:iCs/>
          <w:color w:val="002060"/>
        </w:rPr>
        <w:t>PA34 a PA36, PA47 a PA58, PB33, PB37 a PB42, PC40 a PC47, PC52 a PC59 estão previsto</w:t>
      </w:r>
      <w:r w:rsidR="00B83615">
        <w:rPr>
          <w:rFonts w:ascii="Calibri" w:hAnsi="Calibri" w:cs="Calibri"/>
          <w:i/>
          <w:iCs/>
          <w:color w:val="002060"/>
        </w:rPr>
        <w:t>s</w:t>
      </w:r>
      <w:r>
        <w:rPr>
          <w:rFonts w:ascii="Calibri" w:hAnsi="Calibri" w:cs="Calibri"/>
          <w:i/>
          <w:iCs/>
          <w:color w:val="002060"/>
        </w:rPr>
        <w:t xml:space="preserve"> para nascerem diretamente sobre a cortina de contenção por isso não foram indicados na tabela acima</w:t>
      </w:r>
      <w:r w:rsidRPr="006118A1">
        <w:rPr>
          <w:rFonts w:ascii="Calibri" w:hAnsi="Calibri" w:cs="Calibri"/>
          <w:i/>
          <w:iCs/>
          <w:color w:val="002060"/>
        </w:rPr>
        <w:t>.</w:t>
      </w:r>
    </w:p>
    <w:p w14:paraId="7A5A5DDD" w14:textId="77777777" w:rsidR="00692341" w:rsidRDefault="00692341" w:rsidP="00B32950">
      <w:pPr>
        <w:jc w:val="both"/>
        <w:rPr>
          <w:rFonts w:ascii="Calibri" w:hAnsi="Calibri" w:cs="Calibri"/>
          <w:color w:val="002060"/>
        </w:rPr>
      </w:pPr>
    </w:p>
    <w:p w14:paraId="1459FDCF" w14:textId="25EE6E55" w:rsidR="00B83615" w:rsidRPr="00692341" w:rsidRDefault="00B83615" w:rsidP="00B83615">
      <w:pPr>
        <w:suppressAutoHyphens w:val="0"/>
        <w:rPr>
          <w:rFonts w:ascii="Calibri" w:hAnsi="Calibri" w:cs="Calibri"/>
          <w:color w:val="002060"/>
          <w:sz w:val="20"/>
          <w:szCs w:val="20"/>
        </w:rPr>
      </w:pPr>
      <w:r>
        <w:rPr>
          <w:rFonts w:ascii="Calibri" w:hAnsi="Calibri" w:cs="Calibri"/>
          <w:b/>
          <w:bCs/>
          <w:color w:val="002060"/>
          <w:u w:val="single"/>
        </w:rPr>
        <w:t>- MÓDULO APARTAMENTOS H0</w:t>
      </w:r>
      <w:r>
        <w:rPr>
          <w:rFonts w:ascii="Calibri" w:hAnsi="Calibri" w:cs="Calibri"/>
          <w:b/>
          <w:bCs/>
          <w:color w:val="002060"/>
          <w:u w:val="single"/>
        </w:rPr>
        <w:t>2</w:t>
      </w:r>
      <w:r w:rsidRPr="00272138">
        <w:rPr>
          <w:rFonts w:ascii="Calibri" w:hAnsi="Calibri" w:cs="Calibri"/>
          <w:b/>
          <w:bCs/>
          <w:color w:val="002060"/>
        </w:rPr>
        <w:t xml:space="preserve"> </w:t>
      </w:r>
      <w:r w:rsidRPr="00272138">
        <w:rPr>
          <w:rFonts w:ascii="Calibri" w:hAnsi="Calibri" w:cs="Calibri"/>
          <w:color w:val="002060"/>
        </w:rPr>
        <w:t xml:space="preserve">– Estacas </w:t>
      </w:r>
      <w:r>
        <w:rPr>
          <w:rFonts w:ascii="Calibri" w:hAnsi="Calibri" w:cs="Calibri"/>
          <w:color w:val="002060"/>
        </w:rPr>
        <w:t>Hélice Contínua</w:t>
      </w:r>
      <w:r w:rsidRPr="00272138">
        <w:rPr>
          <w:rFonts w:ascii="Calibri" w:hAnsi="Calibri" w:cs="Calibri"/>
          <w:color w:val="002060"/>
        </w:rPr>
        <w:t xml:space="preserve"> </w:t>
      </w:r>
      <w:r w:rsidRPr="00272138">
        <w:rPr>
          <w:rFonts w:ascii="Cambria Math" w:hAnsi="Cambria Math" w:cs="Cambria Math"/>
          <w:color w:val="002060"/>
        </w:rPr>
        <w:t>∅</w:t>
      </w:r>
      <w:r>
        <w:rPr>
          <w:rFonts w:ascii="Calibri" w:hAnsi="Calibri" w:cs="Calibri"/>
          <w:color w:val="002060"/>
        </w:rPr>
        <w:t>3</w:t>
      </w:r>
      <w:r w:rsidRPr="00272138">
        <w:rPr>
          <w:rFonts w:ascii="Calibri" w:hAnsi="Calibri" w:cs="Calibri"/>
          <w:color w:val="002060"/>
        </w:rPr>
        <w:t>00 mm</w:t>
      </w:r>
    </w:p>
    <w:p w14:paraId="2FDA720B" w14:textId="77777777" w:rsidR="00B83615" w:rsidRPr="00272138" w:rsidRDefault="00B83615" w:rsidP="00B32950">
      <w:pPr>
        <w:jc w:val="both"/>
        <w:rPr>
          <w:rFonts w:ascii="Calibri" w:hAnsi="Calibri" w:cs="Calibri"/>
          <w:color w:val="002060"/>
        </w:rPr>
      </w:pPr>
    </w:p>
    <w:p w14:paraId="5F701885" w14:textId="203E6E2A" w:rsidR="00B32950" w:rsidRDefault="00B83615" w:rsidP="00B32950">
      <w:pPr>
        <w:rPr>
          <w:rFonts w:ascii="Calibri" w:hAnsi="Calibri" w:cs="Calibri"/>
          <w:color w:val="002060"/>
          <w:sz w:val="20"/>
          <w:szCs w:val="20"/>
        </w:rPr>
      </w:pPr>
      <w:r w:rsidRPr="00B83615">
        <w:drawing>
          <wp:inline distT="0" distB="0" distL="0" distR="0" wp14:anchorId="16A65850" wp14:editId="0B77304F">
            <wp:extent cx="5759450" cy="2590800"/>
            <wp:effectExtent l="0" t="0" r="0" b="0"/>
            <wp:docPr id="1260032483"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9450" cy="2590800"/>
                    </a:xfrm>
                    <a:prstGeom prst="rect">
                      <a:avLst/>
                    </a:prstGeom>
                    <a:noFill/>
                    <a:ln>
                      <a:noFill/>
                    </a:ln>
                  </pic:spPr>
                </pic:pic>
              </a:graphicData>
            </a:graphic>
          </wp:inline>
        </w:drawing>
      </w:r>
    </w:p>
    <w:p w14:paraId="668141E3" w14:textId="77777777" w:rsidR="00B83615" w:rsidRDefault="00B83615" w:rsidP="00B83615">
      <w:pPr>
        <w:jc w:val="both"/>
        <w:rPr>
          <w:rFonts w:ascii="Calibri" w:hAnsi="Calibri" w:cs="Calibri"/>
          <w:color w:val="002060"/>
        </w:rPr>
      </w:pPr>
    </w:p>
    <w:p w14:paraId="5C9F768D" w14:textId="5CE53CD9" w:rsidR="00B83615" w:rsidRDefault="00B83615" w:rsidP="00B83615">
      <w:pPr>
        <w:jc w:val="both"/>
        <w:rPr>
          <w:rFonts w:ascii="Calibri" w:hAnsi="Calibri" w:cs="Calibri"/>
          <w:color w:val="002060"/>
        </w:rPr>
      </w:pPr>
      <w:r w:rsidRPr="00B83615">
        <w:drawing>
          <wp:inline distT="0" distB="0" distL="0" distR="0" wp14:anchorId="736B1AD3" wp14:editId="1476F296">
            <wp:extent cx="5759450" cy="8540750"/>
            <wp:effectExtent l="0" t="0" r="0" b="0"/>
            <wp:docPr id="1862382586"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9450" cy="8540750"/>
                    </a:xfrm>
                    <a:prstGeom prst="rect">
                      <a:avLst/>
                    </a:prstGeom>
                    <a:noFill/>
                    <a:ln>
                      <a:noFill/>
                    </a:ln>
                  </pic:spPr>
                </pic:pic>
              </a:graphicData>
            </a:graphic>
          </wp:inline>
        </w:drawing>
      </w:r>
    </w:p>
    <w:p w14:paraId="324E156E" w14:textId="77777777" w:rsidR="00B83615" w:rsidRDefault="00B83615" w:rsidP="00B83615">
      <w:pPr>
        <w:jc w:val="both"/>
        <w:rPr>
          <w:rFonts w:ascii="Calibri" w:hAnsi="Calibri" w:cs="Calibri"/>
          <w:color w:val="002060"/>
        </w:rPr>
      </w:pPr>
    </w:p>
    <w:p w14:paraId="5FDC6119" w14:textId="77777777" w:rsidR="00977104" w:rsidRDefault="00977104" w:rsidP="00B83615">
      <w:pPr>
        <w:jc w:val="both"/>
        <w:rPr>
          <w:rFonts w:ascii="Calibri" w:hAnsi="Calibri" w:cs="Calibri"/>
          <w:color w:val="002060"/>
        </w:rPr>
      </w:pPr>
    </w:p>
    <w:p w14:paraId="1F17D9BA" w14:textId="26CD5393" w:rsidR="00977104" w:rsidRDefault="00977104" w:rsidP="00B83615">
      <w:pPr>
        <w:jc w:val="both"/>
        <w:rPr>
          <w:rFonts w:ascii="Calibri" w:hAnsi="Calibri" w:cs="Calibri"/>
          <w:color w:val="002060"/>
        </w:rPr>
      </w:pPr>
      <w:r w:rsidRPr="00977104">
        <w:drawing>
          <wp:inline distT="0" distB="0" distL="0" distR="0" wp14:anchorId="2CD33E85" wp14:editId="1E38F2B1">
            <wp:extent cx="5759450" cy="8540750"/>
            <wp:effectExtent l="0" t="0" r="0" b="0"/>
            <wp:docPr id="781624342"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8540750"/>
                    </a:xfrm>
                    <a:prstGeom prst="rect">
                      <a:avLst/>
                    </a:prstGeom>
                    <a:noFill/>
                    <a:ln>
                      <a:noFill/>
                    </a:ln>
                  </pic:spPr>
                </pic:pic>
              </a:graphicData>
            </a:graphic>
          </wp:inline>
        </w:drawing>
      </w:r>
    </w:p>
    <w:p w14:paraId="22E9454C" w14:textId="77777777" w:rsidR="00977104" w:rsidRDefault="00977104" w:rsidP="00B83615">
      <w:pPr>
        <w:jc w:val="both"/>
        <w:rPr>
          <w:rFonts w:ascii="Calibri" w:hAnsi="Calibri" w:cs="Calibri"/>
          <w:color w:val="002060"/>
        </w:rPr>
      </w:pPr>
    </w:p>
    <w:p w14:paraId="050C83D8" w14:textId="0219967A" w:rsidR="00977104" w:rsidRDefault="00700E34" w:rsidP="00B83615">
      <w:pPr>
        <w:jc w:val="both"/>
        <w:rPr>
          <w:rFonts w:ascii="Calibri" w:hAnsi="Calibri" w:cs="Calibri"/>
          <w:color w:val="002060"/>
        </w:rPr>
      </w:pPr>
      <w:r w:rsidRPr="00700E34">
        <w:lastRenderedPageBreak/>
        <w:drawing>
          <wp:inline distT="0" distB="0" distL="0" distR="0" wp14:anchorId="46AC0DDE" wp14:editId="32CF25C0">
            <wp:extent cx="5759450" cy="2447925"/>
            <wp:effectExtent l="0" t="0" r="0" b="9525"/>
            <wp:docPr id="2024723402"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2447925"/>
                    </a:xfrm>
                    <a:prstGeom prst="rect">
                      <a:avLst/>
                    </a:prstGeom>
                    <a:noFill/>
                    <a:ln>
                      <a:noFill/>
                    </a:ln>
                  </pic:spPr>
                </pic:pic>
              </a:graphicData>
            </a:graphic>
          </wp:inline>
        </w:drawing>
      </w:r>
    </w:p>
    <w:p w14:paraId="6B57D825" w14:textId="00905B23" w:rsidR="00390CDE" w:rsidRDefault="00390CDE" w:rsidP="00390CDE">
      <w:pPr>
        <w:jc w:val="center"/>
        <w:rPr>
          <w:rFonts w:ascii="Calibri" w:hAnsi="Calibri" w:cs="Calibri"/>
          <w:color w:val="002060"/>
          <w:sz w:val="20"/>
          <w:szCs w:val="20"/>
        </w:rPr>
      </w:pPr>
      <w:r w:rsidRPr="0059048F">
        <w:rPr>
          <w:rFonts w:ascii="Calibri" w:hAnsi="Calibri" w:cs="Calibri"/>
          <w:color w:val="002060"/>
          <w:sz w:val="20"/>
          <w:szCs w:val="20"/>
        </w:rPr>
        <w:t xml:space="preserve">Tabela </w:t>
      </w:r>
      <w:r w:rsidR="005D6676">
        <w:rPr>
          <w:rFonts w:ascii="Calibri" w:hAnsi="Calibri" w:cs="Calibri"/>
          <w:color w:val="002060"/>
          <w:sz w:val="20"/>
          <w:szCs w:val="20"/>
        </w:rPr>
        <w:t>9</w:t>
      </w:r>
      <w:r w:rsidRPr="0059048F">
        <w:rPr>
          <w:rFonts w:ascii="Calibri" w:hAnsi="Calibri" w:cs="Calibri"/>
          <w:color w:val="002060"/>
          <w:sz w:val="20"/>
          <w:szCs w:val="20"/>
        </w:rPr>
        <w:t xml:space="preserve"> – Resultado do estaqueamento </w:t>
      </w:r>
      <w:r>
        <w:rPr>
          <w:rFonts w:ascii="Calibri" w:hAnsi="Calibri" w:cs="Calibri"/>
          <w:color w:val="002060"/>
          <w:sz w:val="20"/>
          <w:szCs w:val="20"/>
        </w:rPr>
        <w:t>do Módulo Apartamentos H0</w:t>
      </w:r>
      <w:r>
        <w:rPr>
          <w:rFonts w:ascii="Calibri" w:hAnsi="Calibri" w:cs="Calibri"/>
          <w:color w:val="002060"/>
          <w:sz w:val="20"/>
          <w:szCs w:val="20"/>
        </w:rPr>
        <w:t>2</w:t>
      </w:r>
      <w:r w:rsidRPr="0059048F">
        <w:rPr>
          <w:rFonts w:ascii="Calibri" w:hAnsi="Calibri" w:cs="Calibri"/>
          <w:color w:val="002060"/>
          <w:sz w:val="20"/>
          <w:szCs w:val="20"/>
        </w:rPr>
        <w:t>.</w:t>
      </w:r>
    </w:p>
    <w:p w14:paraId="0FFBFF80" w14:textId="77777777" w:rsidR="00977104" w:rsidRPr="00B83615" w:rsidRDefault="00977104" w:rsidP="00B83615">
      <w:pPr>
        <w:jc w:val="both"/>
        <w:rPr>
          <w:rFonts w:ascii="Calibri" w:hAnsi="Calibri" w:cs="Calibri"/>
          <w:color w:val="002060"/>
        </w:rPr>
      </w:pPr>
    </w:p>
    <w:p w14:paraId="7723569E" w14:textId="7684FA3F" w:rsidR="00B83615" w:rsidRPr="006118A1" w:rsidRDefault="00B83615" w:rsidP="00B83615">
      <w:pPr>
        <w:jc w:val="both"/>
        <w:rPr>
          <w:rFonts w:ascii="Calibri" w:hAnsi="Calibri" w:cs="Calibri"/>
          <w:i/>
          <w:iCs/>
          <w:color w:val="002060"/>
        </w:rPr>
      </w:pPr>
      <w:r w:rsidRPr="006118A1">
        <w:rPr>
          <w:rFonts w:ascii="Calibri" w:hAnsi="Calibri" w:cs="Calibri"/>
          <w:i/>
          <w:iCs/>
          <w:color w:val="002060"/>
        </w:rPr>
        <w:t>Obs.: O</w:t>
      </w:r>
      <w:r>
        <w:rPr>
          <w:rFonts w:ascii="Calibri" w:hAnsi="Calibri" w:cs="Calibri"/>
          <w:i/>
          <w:iCs/>
          <w:color w:val="002060"/>
        </w:rPr>
        <w:t>s</w:t>
      </w:r>
      <w:r w:rsidRPr="006118A1">
        <w:rPr>
          <w:rFonts w:ascii="Calibri" w:hAnsi="Calibri" w:cs="Calibri"/>
          <w:i/>
          <w:iCs/>
          <w:color w:val="002060"/>
        </w:rPr>
        <w:t xml:space="preserve"> pilar</w:t>
      </w:r>
      <w:r>
        <w:rPr>
          <w:rFonts w:ascii="Calibri" w:hAnsi="Calibri" w:cs="Calibri"/>
          <w:i/>
          <w:iCs/>
          <w:color w:val="002060"/>
        </w:rPr>
        <w:t>es</w:t>
      </w:r>
      <w:r w:rsidRPr="006118A1">
        <w:rPr>
          <w:rFonts w:ascii="Calibri" w:hAnsi="Calibri" w:cs="Calibri"/>
          <w:i/>
          <w:iCs/>
          <w:color w:val="002060"/>
        </w:rPr>
        <w:t xml:space="preserve"> </w:t>
      </w:r>
      <w:r>
        <w:rPr>
          <w:rFonts w:ascii="Calibri" w:hAnsi="Calibri" w:cs="Calibri"/>
          <w:i/>
          <w:iCs/>
          <w:color w:val="002060"/>
        </w:rPr>
        <w:t>PA34 a PA36, PA47 a PA58, PB33, PB37 a PB42, PC40 a PC47, PC52 a PC59 estão previstos para nascerem diretamente sobre a cortina de contenção por isso não foram indicados na tabela acima</w:t>
      </w:r>
      <w:r w:rsidRPr="006118A1">
        <w:rPr>
          <w:rFonts w:ascii="Calibri" w:hAnsi="Calibri" w:cs="Calibri"/>
          <w:i/>
          <w:iCs/>
          <w:color w:val="002060"/>
        </w:rPr>
        <w:t>.</w:t>
      </w:r>
    </w:p>
    <w:p w14:paraId="11A4B794" w14:textId="77777777" w:rsidR="00B83615" w:rsidRDefault="00B83615" w:rsidP="00B32950">
      <w:pPr>
        <w:rPr>
          <w:rFonts w:ascii="Calibri" w:hAnsi="Calibri" w:cs="Calibri"/>
          <w:color w:val="002060"/>
          <w:sz w:val="20"/>
          <w:szCs w:val="20"/>
        </w:rPr>
      </w:pPr>
    </w:p>
    <w:p w14:paraId="7CEE224F" w14:textId="578F45DD" w:rsidR="00977104" w:rsidRPr="00700E34" w:rsidRDefault="00977104" w:rsidP="00977104">
      <w:pPr>
        <w:suppressAutoHyphens w:val="0"/>
        <w:rPr>
          <w:rFonts w:asciiTheme="minorHAnsi" w:hAnsiTheme="minorHAnsi" w:cstheme="minorHAnsi"/>
          <w:color w:val="002060"/>
          <w:sz w:val="20"/>
          <w:szCs w:val="20"/>
        </w:rPr>
      </w:pPr>
      <w:r w:rsidRPr="00700E34">
        <w:rPr>
          <w:rFonts w:asciiTheme="minorHAnsi" w:hAnsiTheme="minorHAnsi" w:cstheme="minorHAnsi"/>
          <w:b/>
          <w:bCs/>
          <w:color w:val="002060"/>
          <w:u w:val="single"/>
        </w:rPr>
        <w:t>- MÓDULO APARTAMENTOS H0</w:t>
      </w:r>
      <w:r w:rsidRPr="00700E34">
        <w:rPr>
          <w:rFonts w:asciiTheme="minorHAnsi" w:hAnsiTheme="minorHAnsi" w:cstheme="minorHAnsi"/>
          <w:b/>
          <w:bCs/>
          <w:color w:val="002060"/>
          <w:u w:val="single"/>
        </w:rPr>
        <w:t>3</w:t>
      </w:r>
      <w:r w:rsidRPr="00700E34">
        <w:rPr>
          <w:rFonts w:asciiTheme="minorHAnsi" w:hAnsiTheme="minorHAnsi" w:cstheme="minorHAnsi"/>
          <w:b/>
          <w:bCs/>
          <w:color w:val="002060"/>
        </w:rPr>
        <w:t xml:space="preserve"> </w:t>
      </w:r>
      <w:r w:rsidRPr="00700E34">
        <w:rPr>
          <w:rFonts w:asciiTheme="minorHAnsi" w:hAnsiTheme="minorHAnsi" w:cstheme="minorHAnsi"/>
          <w:color w:val="002060"/>
        </w:rPr>
        <w:t xml:space="preserve">– Estacas Hélice Contínua </w:t>
      </w:r>
      <w:r w:rsidRPr="00700E34">
        <w:rPr>
          <w:rFonts w:ascii="Cambria Math" w:hAnsi="Cambria Math" w:cs="Cambria Math"/>
          <w:color w:val="002060"/>
        </w:rPr>
        <w:t>∅</w:t>
      </w:r>
      <w:r w:rsidRPr="00700E34">
        <w:rPr>
          <w:rFonts w:asciiTheme="minorHAnsi" w:hAnsiTheme="minorHAnsi" w:cstheme="minorHAnsi"/>
          <w:color w:val="002060"/>
        </w:rPr>
        <w:t>300 mm</w:t>
      </w:r>
    </w:p>
    <w:p w14:paraId="6E1A2AF0" w14:textId="77777777" w:rsidR="00977104" w:rsidRPr="00700E34" w:rsidRDefault="00977104" w:rsidP="00B32950">
      <w:pPr>
        <w:rPr>
          <w:rFonts w:asciiTheme="minorHAnsi" w:hAnsiTheme="minorHAnsi" w:cstheme="minorHAnsi"/>
          <w:color w:val="002060"/>
          <w:sz w:val="20"/>
          <w:szCs w:val="20"/>
        </w:rPr>
      </w:pPr>
    </w:p>
    <w:p w14:paraId="2767D548" w14:textId="4A077360" w:rsidR="00700E34" w:rsidRDefault="00700E34" w:rsidP="00B32950">
      <w:pPr>
        <w:rPr>
          <w:rFonts w:asciiTheme="minorHAnsi" w:hAnsiTheme="minorHAnsi" w:cstheme="minorHAnsi"/>
          <w:color w:val="002060"/>
          <w:sz w:val="20"/>
          <w:szCs w:val="20"/>
        </w:rPr>
      </w:pPr>
      <w:r w:rsidRPr="00700E34">
        <w:drawing>
          <wp:inline distT="0" distB="0" distL="0" distR="0" wp14:anchorId="44E674BA" wp14:editId="1B011DCF">
            <wp:extent cx="5759450" cy="4886325"/>
            <wp:effectExtent l="0" t="0" r="0" b="9525"/>
            <wp:docPr id="800965019"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4886325"/>
                    </a:xfrm>
                    <a:prstGeom prst="rect">
                      <a:avLst/>
                    </a:prstGeom>
                    <a:noFill/>
                    <a:ln>
                      <a:noFill/>
                    </a:ln>
                  </pic:spPr>
                </pic:pic>
              </a:graphicData>
            </a:graphic>
          </wp:inline>
        </w:drawing>
      </w:r>
    </w:p>
    <w:p w14:paraId="75D63B84" w14:textId="70F27116" w:rsidR="00390CDE" w:rsidRDefault="00390CDE" w:rsidP="00390CDE">
      <w:pPr>
        <w:jc w:val="center"/>
        <w:rPr>
          <w:rFonts w:ascii="Calibri" w:hAnsi="Calibri" w:cs="Calibri"/>
          <w:color w:val="002060"/>
          <w:sz w:val="20"/>
          <w:szCs w:val="20"/>
        </w:rPr>
      </w:pPr>
      <w:r w:rsidRPr="0059048F">
        <w:rPr>
          <w:rFonts w:ascii="Calibri" w:hAnsi="Calibri" w:cs="Calibri"/>
          <w:color w:val="002060"/>
          <w:sz w:val="20"/>
          <w:szCs w:val="20"/>
        </w:rPr>
        <w:t xml:space="preserve">Tabela </w:t>
      </w:r>
      <w:r>
        <w:rPr>
          <w:rFonts w:ascii="Calibri" w:hAnsi="Calibri" w:cs="Calibri"/>
          <w:color w:val="002060"/>
          <w:sz w:val="20"/>
          <w:szCs w:val="20"/>
        </w:rPr>
        <w:t>9</w:t>
      </w:r>
      <w:r w:rsidRPr="0059048F">
        <w:rPr>
          <w:rFonts w:ascii="Calibri" w:hAnsi="Calibri" w:cs="Calibri"/>
          <w:color w:val="002060"/>
          <w:sz w:val="20"/>
          <w:szCs w:val="20"/>
        </w:rPr>
        <w:t xml:space="preserve"> – Resultado do estaqueamento </w:t>
      </w:r>
      <w:r>
        <w:rPr>
          <w:rFonts w:ascii="Calibri" w:hAnsi="Calibri" w:cs="Calibri"/>
          <w:color w:val="002060"/>
          <w:sz w:val="20"/>
          <w:szCs w:val="20"/>
        </w:rPr>
        <w:t>do Módulo Apartamentos H0</w:t>
      </w:r>
      <w:r>
        <w:rPr>
          <w:rFonts w:ascii="Calibri" w:hAnsi="Calibri" w:cs="Calibri"/>
          <w:color w:val="002060"/>
          <w:sz w:val="20"/>
          <w:szCs w:val="20"/>
        </w:rPr>
        <w:t>3</w:t>
      </w:r>
      <w:r w:rsidRPr="0059048F">
        <w:rPr>
          <w:rFonts w:ascii="Calibri" w:hAnsi="Calibri" w:cs="Calibri"/>
          <w:color w:val="002060"/>
          <w:sz w:val="20"/>
          <w:szCs w:val="20"/>
        </w:rPr>
        <w:t>.</w:t>
      </w:r>
    </w:p>
    <w:p w14:paraId="241A81AA" w14:textId="16717A10" w:rsidR="0089619B" w:rsidRPr="00700E34" w:rsidRDefault="00700E34" w:rsidP="00700E34">
      <w:pPr>
        <w:jc w:val="both"/>
        <w:rPr>
          <w:rFonts w:ascii="Calibri" w:hAnsi="Calibri" w:cs="Calibri"/>
          <w:b/>
          <w:bCs/>
          <w:color w:val="002060"/>
        </w:rPr>
      </w:pPr>
      <w:r w:rsidRPr="00700E34">
        <w:rPr>
          <w:rFonts w:ascii="Calibri" w:hAnsi="Calibri" w:cs="Calibri"/>
          <w:b/>
          <w:bCs/>
          <w:color w:val="002060"/>
        </w:rPr>
        <w:lastRenderedPageBreak/>
        <w:t>11.</w:t>
      </w:r>
      <w:r w:rsidRPr="00700E34">
        <w:rPr>
          <w:rFonts w:ascii="Calibri" w:hAnsi="Calibri" w:cs="Calibri"/>
          <w:b/>
          <w:bCs/>
          <w:color w:val="002060"/>
        </w:rPr>
        <w:t xml:space="preserve">8 </w:t>
      </w:r>
      <w:r w:rsidR="0089619B" w:rsidRPr="00700E34">
        <w:rPr>
          <w:rFonts w:ascii="Calibri" w:hAnsi="Calibri" w:cs="Calibri"/>
          <w:b/>
          <w:bCs/>
          <w:color w:val="002060"/>
        </w:rPr>
        <w:t>QUANTITATIVOS DAS ESTACAS</w:t>
      </w:r>
    </w:p>
    <w:p w14:paraId="27ED212A" w14:textId="010356D5" w:rsidR="0089619B" w:rsidRDefault="0089619B" w:rsidP="0089619B">
      <w:pPr>
        <w:jc w:val="both"/>
        <w:rPr>
          <w:rFonts w:ascii="Calibri" w:hAnsi="Calibri" w:cs="Calibri"/>
          <w:b/>
          <w:bCs/>
          <w:color w:val="002060"/>
        </w:rPr>
      </w:pPr>
    </w:p>
    <w:p w14:paraId="640E9E03" w14:textId="77777777" w:rsidR="00E71375" w:rsidRDefault="00E71375" w:rsidP="0089619B">
      <w:pPr>
        <w:jc w:val="both"/>
        <w:rPr>
          <w:rFonts w:ascii="Calibri" w:hAnsi="Calibri" w:cs="Calibri"/>
          <w:b/>
          <w:bCs/>
          <w:color w:val="002060"/>
        </w:rPr>
      </w:pPr>
    </w:p>
    <w:p w14:paraId="76BC5AB7" w14:textId="06AF2ECE" w:rsidR="00390CDE" w:rsidRPr="00E71375" w:rsidRDefault="00390CDE" w:rsidP="0089619B">
      <w:pPr>
        <w:jc w:val="both"/>
        <w:rPr>
          <w:rFonts w:ascii="Calibri" w:hAnsi="Calibri" w:cs="Calibri"/>
          <w:color w:val="002060"/>
          <w:u w:val="single"/>
        </w:rPr>
      </w:pPr>
      <w:r w:rsidRPr="00E71375">
        <w:rPr>
          <w:rFonts w:ascii="Calibri" w:hAnsi="Calibri" w:cs="Calibri"/>
          <w:color w:val="002060"/>
          <w:u w:val="single"/>
        </w:rPr>
        <w:t>- QUANTITATIVO TOTAL DOS 5 MÓDULOS:</w:t>
      </w:r>
    </w:p>
    <w:p w14:paraId="34A0FB69" w14:textId="77777777" w:rsidR="00390CDE" w:rsidRPr="00700E34" w:rsidRDefault="00390CDE" w:rsidP="0089619B">
      <w:pPr>
        <w:jc w:val="both"/>
        <w:rPr>
          <w:rFonts w:ascii="Calibri" w:hAnsi="Calibri" w:cs="Calibri"/>
          <w:b/>
          <w:bCs/>
          <w:color w:val="002060"/>
        </w:rPr>
      </w:pPr>
    </w:p>
    <w:p w14:paraId="4F1E09E5" w14:textId="03965707" w:rsidR="0089619B" w:rsidRPr="00700E34" w:rsidRDefault="0089619B">
      <w:pPr>
        <w:pStyle w:val="PargrafodaLista"/>
        <w:numPr>
          <w:ilvl w:val="0"/>
          <w:numId w:val="22"/>
        </w:numPr>
        <w:suppressAutoHyphens w:val="0"/>
        <w:spacing w:line="276" w:lineRule="auto"/>
        <w:jc w:val="both"/>
        <w:rPr>
          <w:rFonts w:ascii="Calibri" w:hAnsi="Calibri" w:cs="Calibri"/>
          <w:color w:val="002060"/>
        </w:rPr>
      </w:pPr>
      <w:r w:rsidRPr="00700E34">
        <w:rPr>
          <w:rFonts w:ascii="Calibri" w:hAnsi="Calibri" w:cs="Calibri"/>
          <w:color w:val="002060"/>
        </w:rPr>
        <w:t>Estacas Ø</w:t>
      </w:r>
      <w:r w:rsidR="00390CDE">
        <w:rPr>
          <w:rFonts w:ascii="Calibri" w:hAnsi="Calibri" w:cs="Calibri"/>
          <w:color w:val="002060"/>
        </w:rPr>
        <w:t>3</w:t>
      </w:r>
      <w:r w:rsidRPr="00700E34">
        <w:rPr>
          <w:rFonts w:ascii="Calibri" w:hAnsi="Calibri" w:cs="Calibri"/>
          <w:color w:val="002060"/>
        </w:rPr>
        <w:t xml:space="preserve">00 mm: </w:t>
      </w:r>
      <w:r w:rsidR="00390CDE">
        <w:rPr>
          <w:rFonts w:ascii="Calibri" w:hAnsi="Calibri" w:cs="Calibri"/>
          <w:color w:val="002060"/>
        </w:rPr>
        <w:t>746</w:t>
      </w:r>
      <w:r w:rsidRPr="00700E34">
        <w:rPr>
          <w:rFonts w:ascii="Calibri" w:hAnsi="Calibri" w:cs="Calibri"/>
          <w:color w:val="002060"/>
        </w:rPr>
        <w:t xml:space="preserve"> unidades (L concretado = </w:t>
      </w:r>
      <w:r w:rsidR="00390CDE">
        <w:rPr>
          <w:rFonts w:ascii="Calibri" w:hAnsi="Calibri" w:cs="Calibri"/>
          <w:color w:val="002060"/>
        </w:rPr>
        <w:t>6</w:t>
      </w:r>
      <w:r w:rsidRPr="00700E34">
        <w:rPr>
          <w:rFonts w:ascii="Calibri" w:hAnsi="Calibri" w:cs="Calibri"/>
          <w:color w:val="002060"/>
        </w:rPr>
        <w:t xml:space="preserve">,0 </w:t>
      </w:r>
      <w:r w:rsidR="00390CDE">
        <w:rPr>
          <w:rFonts w:ascii="Calibri" w:hAnsi="Calibri" w:cs="Calibri"/>
          <w:color w:val="002060"/>
        </w:rPr>
        <w:t xml:space="preserve">a 10,0 </w:t>
      </w:r>
      <w:r w:rsidRPr="00700E34">
        <w:rPr>
          <w:rFonts w:ascii="Calibri" w:hAnsi="Calibri" w:cs="Calibri"/>
          <w:color w:val="002060"/>
        </w:rPr>
        <w:t xml:space="preserve">m ; L armado = </w:t>
      </w:r>
      <w:r w:rsidR="00390CDE">
        <w:rPr>
          <w:rFonts w:ascii="Calibri" w:hAnsi="Calibri" w:cs="Calibri"/>
          <w:color w:val="002060"/>
        </w:rPr>
        <w:t>4</w:t>
      </w:r>
      <w:r w:rsidRPr="00700E34">
        <w:rPr>
          <w:rFonts w:ascii="Calibri" w:hAnsi="Calibri" w:cs="Calibri"/>
          <w:color w:val="002060"/>
        </w:rPr>
        <w:t xml:space="preserve">,0 </w:t>
      </w:r>
      <w:r w:rsidR="00390CDE">
        <w:rPr>
          <w:rFonts w:ascii="Calibri" w:hAnsi="Calibri" w:cs="Calibri"/>
          <w:color w:val="002060"/>
        </w:rPr>
        <w:t xml:space="preserve">a 6,0 </w:t>
      </w:r>
      <w:r w:rsidRPr="00700E34">
        <w:rPr>
          <w:rFonts w:ascii="Calibri" w:hAnsi="Calibri" w:cs="Calibri"/>
          <w:color w:val="002060"/>
        </w:rPr>
        <w:t>m)</w:t>
      </w:r>
    </w:p>
    <w:p w14:paraId="4E6E7487" w14:textId="2C78510B" w:rsidR="0089619B" w:rsidRPr="00700E34" w:rsidRDefault="0089619B">
      <w:pPr>
        <w:pStyle w:val="PargrafodaLista"/>
        <w:numPr>
          <w:ilvl w:val="0"/>
          <w:numId w:val="22"/>
        </w:numPr>
        <w:suppressAutoHyphens w:val="0"/>
        <w:spacing w:line="276" w:lineRule="auto"/>
        <w:jc w:val="both"/>
        <w:rPr>
          <w:rFonts w:ascii="Calibri" w:hAnsi="Calibri" w:cs="Calibri"/>
          <w:color w:val="002060"/>
        </w:rPr>
      </w:pPr>
      <w:r w:rsidRPr="00700E34">
        <w:rPr>
          <w:rFonts w:ascii="Calibri" w:hAnsi="Calibri" w:cs="Calibri"/>
          <w:color w:val="002060"/>
        </w:rPr>
        <w:t xml:space="preserve">Estacas Ø400 mm: </w:t>
      </w:r>
      <w:r w:rsidR="00390CDE">
        <w:rPr>
          <w:rFonts w:ascii="Calibri" w:hAnsi="Calibri" w:cs="Calibri"/>
          <w:color w:val="002060"/>
        </w:rPr>
        <w:t>139</w:t>
      </w:r>
      <w:r w:rsidRPr="00700E34">
        <w:rPr>
          <w:rFonts w:ascii="Calibri" w:hAnsi="Calibri" w:cs="Calibri"/>
          <w:color w:val="002060"/>
        </w:rPr>
        <w:t xml:space="preserve"> unidades (L concretado = 8,0</w:t>
      </w:r>
      <w:r w:rsidR="00390CDE">
        <w:rPr>
          <w:rFonts w:ascii="Calibri" w:hAnsi="Calibri" w:cs="Calibri"/>
          <w:color w:val="002060"/>
        </w:rPr>
        <w:t xml:space="preserve"> a 10,0</w:t>
      </w:r>
      <w:r w:rsidRPr="00700E34">
        <w:rPr>
          <w:rFonts w:ascii="Calibri" w:hAnsi="Calibri" w:cs="Calibri"/>
          <w:color w:val="002060"/>
        </w:rPr>
        <w:t xml:space="preserve"> m ; L armado = </w:t>
      </w:r>
      <w:r w:rsidR="00390CDE">
        <w:rPr>
          <w:rFonts w:ascii="Calibri" w:hAnsi="Calibri" w:cs="Calibri"/>
          <w:color w:val="002060"/>
        </w:rPr>
        <w:t>4</w:t>
      </w:r>
      <w:r w:rsidRPr="00700E34">
        <w:rPr>
          <w:rFonts w:ascii="Calibri" w:hAnsi="Calibri" w:cs="Calibri"/>
          <w:color w:val="002060"/>
        </w:rPr>
        <w:t xml:space="preserve">,0 </w:t>
      </w:r>
      <w:r w:rsidR="00390CDE">
        <w:rPr>
          <w:rFonts w:ascii="Calibri" w:hAnsi="Calibri" w:cs="Calibri"/>
          <w:color w:val="002060"/>
        </w:rPr>
        <w:t xml:space="preserve">a 6,0 </w:t>
      </w:r>
      <w:r w:rsidRPr="00700E34">
        <w:rPr>
          <w:rFonts w:ascii="Calibri" w:hAnsi="Calibri" w:cs="Calibri"/>
          <w:color w:val="002060"/>
        </w:rPr>
        <w:t>m)</w:t>
      </w:r>
    </w:p>
    <w:p w14:paraId="7E792CD1" w14:textId="448D24EF" w:rsidR="0089619B" w:rsidRPr="00700E34" w:rsidRDefault="0089619B">
      <w:pPr>
        <w:pStyle w:val="PargrafodaLista"/>
        <w:numPr>
          <w:ilvl w:val="0"/>
          <w:numId w:val="22"/>
        </w:numPr>
        <w:suppressAutoHyphens w:val="0"/>
        <w:spacing w:line="276" w:lineRule="auto"/>
        <w:jc w:val="both"/>
        <w:rPr>
          <w:rFonts w:ascii="Calibri" w:hAnsi="Calibri" w:cs="Calibri"/>
          <w:color w:val="002060"/>
        </w:rPr>
      </w:pPr>
      <w:r w:rsidRPr="00700E34">
        <w:rPr>
          <w:rFonts w:ascii="Calibri" w:hAnsi="Calibri" w:cs="Calibri"/>
          <w:b/>
          <w:bCs/>
          <w:color w:val="002060"/>
        </w:rPr>
        <w:t>Volume total de concreto</w:t>
      </w:r>
      <w:r w:rsidRPr="00700E34">
        <w:rPr>
          <w:rFonts w:ascii="Calibri" w:hAnsi="Calibri" w:cs="Calibri"/>
          <w:color w:val="002060"/>
        </w:rPr>
        <w:t>:</w:t>
      </w:r>
      <w:r w:rsidR="00390CDE">
        <w:rPr>
          <w:rFonts w:ascii="Calibri" w:hAnsi="Calibri" w:cs="Calibri"/>
          <w:color w:val="002060"/>
        </w:rPr>
        <w:t xml:space="preserve"> 925,5</w:t>
      </w:r>
      <w:r w:rsidRPr="00700E34">
        <w:rPr>
          <w:rFonts w:ascii="Calibri" w:hAnsi="Calibri" w:cs="Calibri"/>
          <w:color w:val="002060"/>
        </w:rPr>
        <w:t xml:space="preserve"> m³ (sobreconsumo de </w:t>
      </w:r>
      <w:r w:rsidR="00390CDE">
        <w:rPr>
          <w:rFonts w:ascii="Calibri" w:hAnsi="Calibri" w:cs="Calibri"/>
          <w:color w:val="002060"/>
        </w:rPr>
        <w:t>5</w:t>
      </w:r>
      <w:r w:rsidRPr="00700E34">
        <w:rPr>
          <w:rFonts w:ascii="Calibri" w:hAnsi="Calibri" w:cs="Calibri"/>
          <w:color w:val="002060"/>
        </w:rPr>
        <w:t>0%)</w:t>
      </w:r>
    </w:p>
    <w:p w14:paraId="09B93C99" w14:textId="5273D54E" w:rsidR="0089619B" w:rsidRPr="00700E34" w:rsidRDefault="0089619B">
      <w:pPr>
        <w:pStyle w:val="PargrafodaLista"/>
        <w:numPr>
          <w:ilvl w:val="0"/>
          <w:numId w:val="22"/>
        </w:numPr>
        <w:suppressAutoHyphens w:val="0"/>
        <w:spacing w:line="276" w:lineRule="auto"/>
        <w:jc w:val="both"/>
        <w:rPr>
          <w:rFonts w:ascii="Calibri" w:hAnsi="Calibri" w:cs="Calibri"/>
          <w:color w:val="002060"/>
        </w:rPr>
      </w:pPr>
      <w:r w:rsidRPr="00700E34">
        <w:rPr>
          <w:rFonts w:ascii="Calibri" w:hAnsi="Calibri" w:cs="Calibri"/>
          <w:b/>
          <w:bCs/>
          <w:color w:val="002060"/>
        </w:rPr>
        <w:t>Volume total de escavação</w:t>
      </w:r>
      <w:r w:rsidRPr="00700E34">
        <w:rPr>
          <w:rFonts w:ascii="Calibri" w:hAnsi="Calibri" w:cs="Calibri"/>
          <w:color w:val="002060"/>
        </w:rPr>
        <w:t xml:space="preserve">: </w:t>
      </w:r>
      <w:r w:rsidR="00390CDE">
        <w:rPr>
          <w:rFonts w:ascii="Calibri" w:hAnsi="Calibri" w:cs="Calibri"/>
          <w:color w:val="002060"/>
        </w:rPr>
        <w:t>709</w:t>
      </w:r>
      <w:r w:rsidRPr="00700E34">
        <w:rPr>
          <w:rFonts w:ascii="Calibri" w:hAnsi="Calibri" w:cs="Calibri"/>
          <w:color w:val="002060"/>
        </w:rPr>
        <w:t>,</w:t>
      </w:r>
      <w:r w:rsidR="00390CDE">
        <w:rPr>
          <w:rFonts w:ascii="Calibri" w:hAnsi="Calibri" w:cs="Calibri"/>
          <w:color w:val="002060"/>
        </w:rPr>
        <w:t>6</w:t>
      </w:r>
      <w:r w:rsidRPr="00700E34">
        <w:rPr>
          <w:rFonts w:ascii="Calibri" w:hAnsi="Calibri" w:cs="Calibri"/>
          <w:color w:val="002060"/>
        </w:rPr>
        <w:t xml:space="preserve"> m³ (empolamento de 15%)</w:t>
      </w:r>
    </w:p>
    <w:p w14:paraId="22567800" w14:textId="3C436F22" w:rsidR="0089619B" w:rsidRDefault="0089619B">
      <w:pPr>
        <w:pStyle w:val="PargrafodaLista"/>
        <w:numPr>
          <w:ilvl w:val="0"/>
          <w:numId w:val="22"/>
        </w:numPr>
        <w:suppressAutoHyphens w:val="0"/>
        <w:spacing w:line="276" w:lineRule="auto"/>
        <w:jc w:val="both"/>
        <w:rPr>
          <w:rFonts w:ascii="Calibri" w:hAnsi="Calibri" w:cs="Calibri"/>
          <w:color w:val="002060"/>
        </w:rPr>
      </w:pPr>
      <w:r w:rsidRPr="00700E34">
        <w:rPr>
          <w:rFonts w:ascii="Calibri" w:hAnsi="Calibri" w:cs="Calibri"/>
          <w:b/>
          <w:bCs/>
          <w:color w:val="002060"/>
        </w:rPr>
        <w:t>Consumo de aço CA-50</w:t>
      </w:r>
      <w:r w:rsidRPr="00700E34">
        <w:rPr>
          <w:rFonts w:ascii="Calibri" w:hAnsi="Calibri" w:cs="Calibri"/>
          <w:color w:val="002060"/>
        </w:rPr>
        <w:t xml:space="preserve">: </w:t>
      </w:r>
      <w:r w:rsidR="00390CDE">
        <w:rPr>
          <w:rFonts w:ascii="Calibri" w:hAnsi="Calibri" w:cs="Calibri"/>
          <w:color w:val="002060"/>
        </w:rPr>
        <w:t xml:space="preserve">21.689,2 </w:t>
      </w:r>
      <w:r w:rsidRPr="00700E34">
        <w:rPr>
          <w:rFonts w:ascii="Calibri" w:hAnsi="Calibri" w:cs="Calibri"/>
          <w:color w:val="002060"/>
        </w:rPr>
        <w:t>kg</w:t>
      </w:r>
    </w:p>
    <w:p w14:paraId="7C1C2D10" w14:textId="7B34FB77" w:rsidR="00390CDE" w:rsidRPr="00700E34" w:rsidRDefault="00390CDE" w:rsidP="00390CDE">
      <w:pPr>
        <w:pStyle w:val="PargrafodaLista"/>
        <w:numPr>
          <w:ilvl w:val="0"/>
          <w:numId w:val="22"/>
        </w:numPr>
        <w:suppressAutoHyphens w:val="0"/>
        <w:spacing w:line="276" w:lineRule="auto"/>
        <w:jc w:val="both"/>
        <w:rPr>
          <w:rFonts w:ascii="Calibri" w:hAnsi="Calibri" w:cs="Calibri"/>
          <w:color w:val="002060"/>
        </w:rPr>
      </w:pPr>
      <w:r w:rsidRPr="00700E34">
        <w:rPr>
          <w:rFonts w:ascii="Calibri" w:hAnsi="Calibri" w:cs="Calibri"/>
          <w:color w:val="002060"/>
        </w:rPr>
        <w:t xml:space="preserve">Estacas </w:t>
      </w:r>
      <w:r>
        <w:rPr>
          <w:rFonts w:ascii="Calibri" w:hAnsi="Calibri" w:cs="Calibri"/>
          <w:color w:val="002060"/>
        </w:rPr>
        <w:t>Metálicas Tubo TP 5”</w:t>
      </w:r>
      <w:r w:rsidRPr="00700E34">
        <w:rPr>
          <w:rFonts w:ascii="Calibri" w:hAnsi="Calibri" w:cs="Calibri"/>
          <w:color w:val="002060"/>
        </w:rPr>
        <w:t xml:space="preserve">: </w:t>
      </w:r>
      <w:r>
        <w:rPr>
          <w:rFonts w:ascii="Calibri" w:hAnsi="Calibri" w:cs="Calibri"/>
          <w:color w:val="002060"/>
        </w:rPr>
        <w:t>83</w:t>
      </w:r>
      <w:r w:rsidRPr="00700E34">
        <w:rPr>
          <w:rFonts w:ascii="Calibri" w:hAnsi="Calibri" w:cs="Calibri"/>
          <w:color w:val="002060"/>
        </w:rPr>
        <w:t xml:space="preserve"> unidades (L </w:t>
      </w:r>
      <w:r>
        <w:rPr>
          <w:rFonts w:ascii="Calibri" w:hAnsi="Calibri" w:cs="Calibri"/>
          <w:color w:val="002060"/>
        </w:rPr>
        <w:t xml:space="preserve">cravado </w:t>
      </w:r>
      <w:r w:rsidRPr="00700E34">
        <w:rPr>
          <w:rFonts w:ascii="Calibri" w:hAnsi="Calibri" w:cs="Calibri"/>
          <w:color w:val="002060"/>
        </w:rPr>
        <w:t xml:space="preserve">= </w:t>
      </w:r>
      <w:r>
        <w:rPr>
          <w:rFonts w:ascii="Calibri" w:hAnsi="Calibri" w:cs="Calibri"/>
          <w:color w:val="002060"/>
        </w:rPr>
        <w:t>5</w:t>
      </w:r>
      <w:r w:rsidRPr="00700E34">
        <w:rPr>
          <w:rFonts w:ascii="Calibri" w:hAnsi="Calibri" w:cs="Calibri"/>
          <w:color w:val="002060"/>
        </w:rPr>
        <w:t xml:space="preserve">,0 </w:t>
      </w:r>
      <w:r>
        <w:rPr>
          <w:rFonts w:ascii="Calibri" w:hAnsi="Calibri" w:cs="Calibri"/>
          <w:color w:val="002060"/>
        </w:rPr>
        <w:t xml:space="preserve">a 7,0 </w:t>
      </w:r>
      <w:r w:rsidRPr="00700E34">
        <w:rPr>
          <w:rFonts w:ascii="Calibri" w:hAnsi="Calibri" w:cs="Calibri"/>
          <w:color w:val="002060"/>
        </w:rPr>
        <w:t>m)</w:t>
      </w:r>
    </w:p>
    <w:p w14:paraId="6A46573D" w14:textId="77777777" w:rsidR="0089619B" w:rsidRDefault="0089619B" w:rsidP="0089619B">
      <w:pPr>
        <w:jc w:val="both"/>
        <w:rPr>
          <w:rFonts w:ascii="Calibri" w:hAnsi="Calibri" w:cs="Calibri"/>
          <w:color w:val="002060"/>
          <w:highlight w:val="yellow"/>
        </w:rPr>
      </w:pPr>
    </w:p>
    <w:p w14:paraId="464A7A21" w14:textId="77777777" w:rsidR="00E71375" w:rsidRPr="00E71375" w:rsidRDefault="00E71375" w:rsidP="00E71375">
      <w:pPr>
        <w:jc w:val="both"/>
        <w:rPr>
          <w:rFonts w:ascii="Calibri" w:hAnsi="Calibri" w:cs="Calibri"/>
          <w:color w:val="002060"/>
          <w:u w:val="single"/>
        </w:rPr>
      </w:pPr>
      <w:r w:rsidRPr="00E71375">
        <w:rPr>
          <w:rFonts w:ascii="Calibri" w:hAnsi="Calibri" w:cs="Calibri"/>
          <w:color w:val="002060"/>
          <w:u w:val="single"/>
        </w:rPr>
        <w:t xml:space="preserve">- </w:t>
      </w:r>
      <w:r>
        <w:rPr>
          <w:rFonts w:ascii="Calibri" w:hAnsi="Calibri" w:cs="Calibri"/>
          <w:color w:val="002060"/>
          <w:u w:val="single"/>
        </w:rPr>
        <w:t>QUANTITATIVOS</w:t>
      </w:r>
      <w:r w:rsidRPr="00E71375">
        <w:rPr>
          <w:rFonts w:ascii="Calibri" w:hAnsi="Calibri" w:cs="Calibri"/>
          <w:color w:val="002060"/>
          <w:u w:val="single"/>
        </w:rPr>
        <w:t xml:space="preserve"> </w:t>
      </w:r>
      <w:r>
        <w:rPr>
          <w:rFonts w:ascii="Calibri" w:hAnsi="Calibri" w:cs="Calibri"/>
          <w:color w:val="002060"/>
          <w:u w:val="single"/>
        </w:rPr>
        <w:t>POR MÓDULO</w:t>
      </w:r>
      <w:r w:rsidRPr="00E71375">
        <w:rPr>
          <w:rFonts w:ascii="Calibri" w:hAnsi="Calibri" w:cs="Calibri"/>
          <w:color w:val="002060"/>
          <w:u w:val="single"/>
        </w:rPr>
        <w:t>:</w:t>
      </w:r>
    </w:p>
    <w:p w14:paraId="323C0B79" w14:textId="77777777" w:rsidR="00E71375" w:rsidRDefault="00E71375" w:rsidP="00E71375">
      <w:pPr>
        <w:rPr>
          <w:rFonts w:ascii="Calibri" w:hAnsi="Calibri" w:cs="Calibri"/>
          <w:color w:val="002060"/>
          <w:highlight w:val="yellow"/>
        </w:rPr>
      </w:pPr>
    </w:p>
    <w:p w14:paraId="4490DF5F" w14:textId="77777777" w:rsidR="00E71375" w:rsidRPr="00E71375" w:rsidRDefault="00E71375" w:rsidP="005D6676">
      <w:pPr>
        <w:spacing w:line="276" w:lineRule="auto"/>
        <w:rPr>
          <w:rFonts w:ascii="Calibri" w:hAnsi="Calibri" w:cs="Calibri"/>
          <w:color w:val="002060"/>
        </w:rPr>
      </w:pPr>
      <w:r w:rsidRPr="00E71375">
        <w:drawing>
          <wp:inline distT="0" distB="0" distL="0" distR="0" wp14:anchorId="04D6251E" wp14:editId="265AAF11">
            <wp:extent cx="5759450" cy="3415665"/>
            <wp:effectExtent l="0" t="0" r="0" b="0"/>
            <wp:docPr id="1588465221"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3415665"/>
                    </a:xfrm>
                    <a:prstGeom prst="rect">
                      <a:avLst/>
                    </a:prstGeom>
                    <a:noFill/>
                    <a:ln>
                      <a:noFill/>
                    </a:ln>
                  </pic:spPr>
                </pic:pic>
              </a:graphicData>
            </a:graphic>
          </wp:inline>
        </w:drawing>
      </w:r>
    </w:p>
    <w:p w14:paraId="04142617" w14:textId="72DFEBCA" w:rsidR="005D6676" w:rsidRDefault="005D6676" w:rsidP="005D6676">
      <w:pPr>
        <w:spacing w:line="276" w:lineRule="auto"/>
        <w:jc w:val="center"/>
        <w:rPr>
          <w:rFonts w:ascii="Calibri" w:hAnsi="Calibri" w:cs="Calibri"/>
          <w:color w:val="002060"/>
          <w:sz w:val="20"/>
          <w:szCs w:val="20"/>
        </w:rPr>
      </w:pPr>
      <w:r w:rsidRPr="0059048F">
        <w:rPr>
          <w:rFonts w:ascii="Calibri" w:hAnsi="Calibri" w:cs="Calibri"/>
          <w:color w:val="002060"/>
          <w:sz w:val="20"/>
          <w:szCs w:val="20"/>
        </w:rPr>
        <w:t xml:space="preserve">Tabela </w:t>
      </w:r>
      <w:r>
        <w:rPr>
          <w:rFonts w:ascii="Calibri" w:hAnsi="Calibri" w:cs="Calibri"/>
          <w:color w:val="002060"/>
          <w:sz w:val="20"/>
          <w:szCs w:val="20"/>
        </w:rPr>
        <w:t>10</w:t>
      </w:r>
      <w:r w:rsidRPr="0059048F">
        <w:rPr>
          <w:rFonts w:ascii="Calibri" w:hAnsi="Calibri" w:cs="Calibri"/>
          <w:color w:val="002060"/>
          <w:sz w:val="20"/>
          <w:szCs w:val="20"/>
        </w:rPr>
        <w:t xml:space="preserve"> – </w:t>
      </w:r>
      <w:r>
        <w:rPr>
          <w:rFonts w:ascii="Calibri" w:hAnsi="Calibri" w:cs="Calibri"/>
          <w:color w:val="002060"/>
          <w:sz w:val="20"/>
          <w:szCs w:val="20"/>
        </w:rPr>
        <w:t>Quantitativos das Estacas por Módulo</w:t>
      </w:r>
      <w:r w:rsidRPr="0059048F">
        <w:rPr>
          <w:rFonts w:ascii="Calibri" w:hAnsi="Calibri" w:cs="Calibri"/>
          <w:color w:val="002060"/>
          <w:sz w:val="20"/>
          <w:szCs w:val="20"/>
        </w:rPr>
        <w:t>.</w:t>
      </w:r>
    </w:p>
    <w:p w14:paraId="55253A31" w14:textId="77777777" w:rsidR="00E71375" w:rsidRDefault="00E71375" w:rsidP="0089619B">
      <w:pPr>
        <w:jc w:val="both"/>
        <w:rPr>
          <w:rFonts w:ascii="Calibri" w:hAnsi="Calibri" w:cs="Calibri"/>
          <w:color w:val="002060"/>
          <w:highlight w:val="yellow"/>
        </w:rPr>
      </w:pPr>
    </w:p>
    <w:p w14:paraId="1ECF457F" w14:textId="77777777" w:rsidR="00E243C0" w:rsidRDefault="00E243C0" w:rsidP="00E243C0">
      <w:pPr>
        <w:pStyle w:val="PargrafodaLista"/>
        <w:numPr>
          <w:ilvl w:val="0"/>
          <w:numId w:val="22"/>
        </w:numPr>
        <w:suppressAutoHyphens w:val="0"/>
        <w:spacing w:line="276" w:lineRule="auto"/>
        <w:jc w:val="both"/>
        <w:rPr>
          <w:rFonts w:ascii="Calibri" w:hAnsi="Calibri" w:cs="Calibri"/>
          <w:color w:val="002060"/>
        </w:rPr>
      </w:pPr>
      <w:r w:rsidRPr="00700E34">
        <w:rPr>
          <w:rFonts w:ascii="Calibri" w:hAnsi="Calibri" w:cs="Calibri"/>
          <w:color w:val="002060"/>
        </w:rPr>
        <w:t xml:space="preserve">Estacas </w:t>
      </w:r>
      <w:r>
        <w:rPr>
          <w:rFonts w:ascii="Calibri" w:hAnsi="Calibri" w:cs="Calibri"/>
          <w:color w:val="002060"/>
        </w:rPr>
        <w:t>Metálicas Tubo TP 5”</w:t>
      </w:r>
      <w:r w:rsidRPr="00700E34">
        <w:rPr>
          <w:rFonts w:ascii="Calibri" w:hAnsi="Calibri" w:cs="Calibri"/>
          <w:color w:val="002060"/>
        </w:rPr>
        <w:t>:</w:t>
      </w:r>
    </w:p>
    <w:p w14:paraId="3D892EF2" w14:textId="20F6FD1E" w:rsidR="00E243C0" w:rsidRDefault="00E243C0" w:rsidP="00E243C0">
      <w:pPr>
        <w:suppressAutoHyphens w:val="0"/>
        <w:spacing w:line="276" w:lineRule="auto"/>
        <w:ind w:left="709"/>
        <w:jc w:val="both"/>
        <w:rPr>
          <w:rFonts w:ascii="Calibri" w:hAnsi="Calibri" w:cs="Calibri"/>
          <w:color w:val="002060"/>
        </w:rPr>
      </w:pPr>
      <w:r w:rsidRPr="00E243C0">
        <w:rPr>
          <w:rFonts w:ascii="Calibri" w:hAnsi="Calibri" w:cs="Calibri"/>
          <w:color w:val="002060"/>
        </w:rPr>
        <w:t>Comprimento Total previsto = 514,0 m</w:t>
      </w:r>
    </w:p>
    <w:p w14:paraId="7B7643CD" w14:textId="6155C59C" w:rsidR="00E243C0" w:rsidRPr="00E243C0" w:rsidRDefault="00E243C0" w:rsidP="00E243C0">
      <w:pPr>
        <w:suppressAutoHyphens w:val="0"/>
        <w:spacing w:line="276" w:lineRule="auto"/>
        <w:ind w:left="709"/>
        <w:jc w:val="both"/>
        <w:rPr>
          <w:rFonts w:ascii="Calibri" w:hAnsi="Calibri" w:cs="Calibri"/>
          <w:color w:val="002060"/>
        </w:rPr>
      </w:pPr>
      <w:r>
        <w:rPr>
          <w:rFonts w:ascii="Calibri" w:hAnsi="Calibri" w:cs="Calibri"/>
          <w:color w:val="002060"/>
        </w:rPr>
        <w:t>Peso Total previsto = 18.504,0 kg</w:t>
      </w:r>
    </w:p>
    <w:p w14:paraId="31FB39B5" w14:textId="77777777" w:rsidR="00E243C0" w:rsidRDefault="00E243C0" w:rsidP="0089619B">
      <w:pPr>
        <w:jc w:val="both"/>
        <w:rPr>
          <w:rFonts w:ascii="Calibri" w:hAnsi="Calibri" w:cs="Calibri"/>
          <w:color w:val="002060"/>
          <w:highlight w:val="yellow"/>
        </w:rPr>
      </w:pPr>
    </w:p>
    <w:p w14:paraId="4E1A778A" w14:textId="083004A9" w:rsidR="00E243C0" w:rsidRDefault="00E243C0">
      <w:pPr>
        <w:suppressAutoHyphens w:val="0"/>
        <w:rPr>
          <w:rFonts w:ascii="Calibri" w:hAnsi="Calibri" w:cs="Calibri"/>
          <w:color w:val="002060"/>
          <w:highlight w:val="yellow"/>
        </w:rPr>
      </w:pPr>
      <w:r>
        <w:rPr>
          <w:rFonts w:ascii="Calibri" w:hAnsi="Calibri" w:cs="Calibri"/>
          <w:color w:val="002060"/>
          <w:highlight w:val="yellow"/>
        </w:rPr>
        <w:br w:type="page"/>
      </w:r>
    </w:p>
    <w:p w14:paraId="784AB7A3" w14:textId="0C675026" w:rsidR="00390CDE" w:rsidRPr="00E71375" w:rsidRDefault="00390CDE" w:rsidP="00390CDE">
      <w:pPr>
        <w:jc w:val="both"/>
        <w:rPr>
          <w:rFonts w:ascii="Calibri" w:hAnsi="Calibri" w:cs="Calibri"/>
          <w:color w:val="002060"/>
          <w:u w:val="single"/>
        </w:rPr>
      </w:pPr>
      <w:r w:rsidRPr="00E71375">
        <w:rPr>
          <w:rFonts w:ascii="Calibri" w:hAnsi="Calibri" w:cs="Calibri"/>
          <w:color w:val="002060"/>
          <w:u w:val="single"/>
        </w:rPr>
        <w:lastRenderedPageBreak/>
        <w:t xml:space="preserve">- </w:t>
      </w:r>
      <w:r w:rsidRPr="00E71375">
        <w:rPr>
          <w:rFonts w:ascii="Calibri" w:hAnsi="Calibri" w:cs="Calibri"/>
          <w:color w:val="002060"/>
          <w:u w:val="single"/>
        </w:rPr>
        <w:t>DETALHAMENTO DAS ARMAÇÕES DAS ESTACAS</w:t>
      </w:r>
      <w:r w:rsidRPr="00E71375">
        <w:rPr>
          <w:rFonts w:ascii="Calibri" w:hAnsi="Calibri" w:cs="Calibri"/>
          <w:color w:val="002060"/>
          <w:u w:val="single"/>
        </w:rPr>
        <w:t>:</w:t>
      </w:r>
    </w:p>
    <w:p w14:paraId="79276B42" w14:textId="77777777" w:rsidR="00390CDE" w:rsidRDefault="00390CDE" w:rsidP="0089619B">
      <w:pPr>
        <w:jc w:val="both"/>
        <w:rPr>
          <w:rFonts w:ascii="Calibri" w:hAnsi="Calibri" w:cs="Calibri"/>
          <w:color w:val="002060"/>
          <w:highlight w:val="yellow"/>
        </w:rPr>
      </w:pPr>
    </w:p>
    <w:p w14:paraId="0175D047" w14:textId="77777777" w:rsidR="00E71375" w:rsidRPr="00E243C0" w:rsidRDefault="00E71375" w:rsidP="0089619B">
      <w:pPr>
        <w:jc w:val="both"/>
        <w:rPr>
          <w:rFonts w:ascii="Calibri" w:hAnsi="Calibri" w:cs="Calibri"/>
          <w:color w:val="002060"/>
          <w:highlight w:val="yellow"/>
        </w:rPr>
      </w:pPr>
    </w:p>
    <w:p w14:paraId="5680DC71" w14:textId="3B68F26B" w:rsidR="00E243C0" w:rsidRPr="00E243C0" w:rsidRDefault="00E243C0" w:rsidP="00E243C0">
      <w:pPr>
        <w:pStyle w:val="PargrafodaLista"/>
        <w:numPr>
          <w:ilvl w:val="0"/>
          <w:numId w:val="22"/>
        </w:numPr>
        <w:spacing w:before="120"/>
        <w:ind w:left="426"/>
        <w:rPr>
          <w:rFonts w:asciiTheme="minorHAnsi" w:hAnsiTheme="minorHAnsi" w:cstheme="minorHAnsi"/>
          <w:b/>
          <w:bCs/>
          <w:color w:val="002060"/>
        </w:rPr>
      </w:pPr>
      <w:r w:rsidRPr="00E243C0">
        <w:rPr>
          <w:rFonts w:asciiTheme="minorHAnsi" w:hAnsiTheme="minorHAnsi" w:cstheme="minorHAnsi"/>
          <w:b/>
          <w:bCs/>
          <w:color w:val="002060"/>
        </w:rPr>
        <w:t>E</w:t>
      </w:r>
      <w:r w:rsidRPr="00E243C0">
        <w:rPr>
          <w:rFonts w:asciiTheme="minorHAnsi" w:hAnsiTheme="minorHAnsi" w:cstheme="minorHAnsi"/>
          <w:b/>
          <w:bCs/>
          <w:color w:val="002060"/>
        </w:rPr>
        <w:t xml:space="preserve">stacas Hélice Contínua Monitorada </w:t>
      </w:r>
      <w:r w:rsidRPr="00E243C0">
        <w:rPr>
          <w:rFonts w:ascii="Cambria Math" w:hAnsi="Cambria Math" w:cs="Cambria Math"/>
          <w:b/>
          <w:bCs/>
          <w:color w:val="002060"/>
        </w:rPr>
        <w:t>∅</w:t>
      </w:r>
      <w:r w:rsidRPr="00E243C0">
        <w:rPr>
          <w:rFonts w:asciiTheme="minorHAnsi" w:hAnsiTheme="minorHAnsi" w:cstheme="minorHAnsi"/>
          <w:b/>
          <w:bCs/>
          <w:color w:val="002060"/>
        </w:rPr>
        <w:t>300 mm – Comprimento Armado = 4,0 m</w:t>
      </w:r>
      <w:r w:rsidRPr="00E243C0">
        <w:rPr>
          <w:rFonts w:asciiTheme="minorHAnsi" w:hAnsiTheme="minorHAnsi" w:cstheme="minorHAnsi"/>
          <w:b/>
          <w:bCs/>
          <w:color w:val="002060"/>
        </w:rPr>
        <w:t>:</w:t>
      </w:r>
    </w:p>
    <w:p w14:paraId="1EFECC23" w14:textId="1576DBE7" w:rsidR="00E243C0" w:rsidRPr="00E243C0" w:rsidRDefault="00E243C0" w:rsidP="00E243C0">
      <w:pPr>
        <w:jc w:val="both"/>
        <w:rPr>
          <w:rFonts w:ascii="Calibri" w:hAnsi="Calibri" w:cs="Calibri"/>
          <w:color w:val="002060"/>
          <w:u w:val="single"/>
        </w:rPr>
      </w:pPr>
    </w:p>
    <w:p w14:paraId="3ACE7F84" w14:textId="77777777" w:rsidR="00E243C0" w:rsidRDefault="00E243C0" w:rsidP="0089619B">
      <w:pPr>
        <w:jc w:val="both"/>
        <w:rPr>
          <w:rFonts w:ascii="Calibri" w:hAnsi="Calibri" w:cs="Calibri"/>
          <w:color w:val="002060"/>
          <w:highlight w:val="yellow"/>
        </w:rPr>
      </w:pPr>
    </w:p>
    <w:p w14:paraId="7BBF8462" w14:textId="2632C168" w:rsidR="00E71375" w:rsidRPr="00E71375" w:rsidRDefault="00E71375" w:rsidP="00E71375">
      <w:pPr>
        <w:jc w:val="center"/>
        <w:rPr>
          <w:rFonts w:ascii="Calibri" w:hAnsi="Calibri" w:cs="Calibri"/>
          <w:color w:val="002060"/>
        </w:rPr>
      </w:pPr>
      <w:r w:rsidRPr="00E71375">
        <w:rPr>
          <w:rFonts w:ascii="Calibri" w:hAnsi="Calibri" w:cs="Calibri"/>
          <w:noProof/>
          <w:color w:val="002060"/>
        </w:rPr>
        <w:drawing>
          <wp:inline distT="0" distB="0" distL="0" distR="0" wp14:anchorId="04327AA4" wp14:editId="706B5661">
            <wp:extent cx="4092575" cy="6105525"/>
            <wp:effectExtent l="19050" t="19050" r="22225" b="28575"/>
            <wp:docPr id="59665148"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a:extLst>
                        <a:ext uri="{28A0092B-C50C-407E-A947-70E740481C1C}">
                          <a14:useLocalDpi xmlns:a14="http://schemas.microsoft.com/office/drawing/2010/main" val="0"/>
                        </a:ext>
                      </a:extLst>
                    </a:blip>
                    <a:srcRect b="104"/>
                    <a:stretch>
                      <a:fillRect/>
                    </a:stretch>
                  </pic:blipFill>
                  <pic:spPr bwMode="auto">
                    <a:xfrm>
                      <a:off x="0" y="0"/>
                      <a:ext cx="4092575" cy="6105525"/>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2ACEDB" w14:textId="77777777" w:rsidR="00E71375" w:rsidRPr="00E71375" w:rsidRDefault="00E71375" w:rsidP="00E71375">
      <w:pPr>
        <w:spacing w:before="120"/>
        <w:jc w:val="center"/>
        <w:rPr>
          <w:rFonts w:ascii="Calibri" w:hAnsi="Calibri" w:cs="Calibri"/>
          <w:color w:val="002060"/>
          <w:sz w:val="20"/>
          <w:szCs w:val="20"/>
        </w:rPr>
      </w:pPr>
      <w:r w:rsidRPr="00E71375">
        <w:rPr>
          <w:rFonts w:ascii="Calibri" w:hAnsi="Calibri" w:cs="Calibri"/>
          <w:color w:val="002060"/>
          <w:sz w:val="20"/>
          <w:szCs w:val="20"/>
        </w:rPr>
        <w:t xml:space="preserve">Figura 7 – Armação das estacas Hélice Contínua Monitorada </w:t>
      </w:r>
      <w:r w:rsidRPr="00E71375">
        <w:rPr>
          <w:rFonts w:ascii="Cambria Math" w:hAnsi="Cambria Math" w:cs="Cambria Math"/>
          <w:color w:val="002060"/>
          <w:sz w:val="20"/>
          <w:szCs w:val="20"/>
        </w:rPr>
        <w:t>∅</w:t>
      </w:r>
      <w:r w:rsidRPr="00E71375">
        <w:rPr>
          <w:rFonts w:ascii="Calibri" w:hAnsi="Calibri" w:cs="Calibri"/>
          <w:color w:val="002060"/>
          <w:sz w:val="20"/>
          <w:szCs w:val="20"/>
        </w:rPr>
        <w:t>300 mm – Comprimento Armado = 4,0 m.</w:t>
      </w:r>
    </w:p>
    <w:p w14:paraId="58E840CE" w14:textId="610AF6BA" w:rsidR="00E243C0" w:rsidRDefault="00E243C0">
      <w:pPr>
        <w:suppressAutoHyphens w:val="0"/>
        <w:rPr>
          <w:rFonts w:ascii="Calibri" w:hAnsi="Calibri" w:cs="Calibri"/>
          <w:color w:val="002060"/>
        </w:rPr>
      </w:pPr>
      <w:r>
        <w:rPr>
          <w:rFonts w:ascii="Calibri" w:hAnsi="Calibri" w:cs="Calibri"/>
          <w:color w:val="002060"/>
        </w:rPr>
        <w:br w:type="page"/>
      </w:r>
    </w:p>
    <w:p w14:paraId="6DDF0D63" w14:textId="77777777" w:rsidR="00E243C0" w:rsidRDefault="00E243C0" w:rsidP="00E243C0">
      <w:pPr>
        <w:spacing w:before="120"/>
        <w:rPr>
          <w:rFonts w:asciiTheme="minorHAnsi" w:hAnsiTheme="minorHAnsi" w:cstheme="minorHAnsi"/>
          <w:b/>
          <w:bCs/>
          <w:color w:val="002060"/>
        </w:rPr>
      </w:pPr>
    </w:p>
    <w:p w14:paraId="1C4FD833" w14:textId="77777777" w:rsidR="00E243C0" w:rsidRPr="00E243C0" w:rsidRDefault="00E243C0" w:rsidP="00E243C0">
      <w:pPr>
        <w:spacing w:before="120"/>
        <w:rPr>
          <w:rFonts w:asciiTheme="minorHAnsi" w:hAnsiTheme="minorHAnsi" w:cstheme="minorHAnsi"/>
          <w:b/>
          <w:bCs/>
          <w:color w:val="002060"/>
        </w:rPr>
      </w:pPr>
    </w:p>
    <w:p w14:paraId="57F5C48C" w14:textId="251D3DF8" w:rsidR="00E243C0" w:rsidRPr="00E243C0" w:rsidRDefault="00E243C0" w:rsidP="00E243C0">
      <w:pPr>
        <w:pStyle w:val="PargrafodaLista"/>
        <w:numPr>
          <w:ilvl w:val="0"/>
          <w:numId w:val="22"/>
        </w:numPr>
        <w:spacing w:before="120"/>
        <w:ind w:left="426"/>
        <w:rPr>
          <w:rFonts w:asciiTheme="minorHAnsi" w:hAnsiTheme="minorHAnsi" w:cstheme="minorHAnsi"/>
          <w:b/>
          <w:bCs/>
          <w:color w:val="002060"/>
        </w:rPr>
      </w:pPr>
      <w:r w:rsidRPr="00E243C0">
        <w:rPr>
          <w:rFonts w:asciiTheme="minorHAnsi" w:hAnsiTheme="minorHAnsi" w:cstheme="minorHAnsi"/>
          <w:b/>
          <w:bCs/>
          <w:color w:val="002060"/>
        </w:rPr>
        <w:t xml:space="preserve">Estacas Hélice Contínua Monitorada </w:t>
      </w:r>
      <w:r w:rsidRPr="00E243C0">
        <w:rPr>
          <w:rFonts w:ascii="Cambria Math" w:hAnsi="Cambria Math" w:cs="Cambria Math"/>
          <w:b/>
          <w:bCs/>
          <w:color w:val="002060"/>
        </w:rPr>
        <w:t>∅</w:t>
      </w:r>
      <w:r w:rsidRPr="00E243C0">
        <w:rPr>
          <w:rFonts w:asciiTheme="minorHAnsi" w:hAnsiTheme="minorHAnsi" w:cstheme="minorHAnsi"/>
          <w:b/>
          <w:bCs/>
          <w:color w:val="002060"/>
        </w:rPr>
        <w:t xml:space="preserve">300 mm – Comprimento Armado = </w:t>
      </w:r>
      <w:r>
        <w:rPr>
          <w:rFonts w:asciiTheme="minorHAnsi" w:hAnsiTheme="minorHAnsi" w:cstheme="minorHAnsi"/>
          <w:b/>
          <w:bCs/>
          <w:color w:val="002060"/>
        </w:rPr>
        <w:t>6</w:t>
      </w:r>
      <w:r w:rsidRPr="00E243C0">
        <w:rPr>
          <w:rFonts w:asciiTheme="minorHAnsi" w:hAnsiTheme="minorHAnsi" w:cstheme="minorHAnsi"/>
          <w:b/>
          <w:bCs/>
          <w:color w:val="002060"/>
        </w:rPr>
        <w:t>,0 m:</w:t>
      </w:r>
    </w:p>
    <w:p w14:paraId="7CA819E1" w14:textId="77777777" w:rsidR="00E243C0" w:rsidRDefault="00E243C0" w:rsidP="00E71375">
      <w:pPr>
        <w:jc w:val="center"/>
        <w:rPr>
          <w:rFonts w:ascii="Calibri" w:hAnsi="Calibri" w:cs="Calibri"/>
          <w:color w:val="002060"/>
        </w:rPr>
      </w:pPr>
    </w:p>
    <w:p w14:paraId="2103AD54" w14:textId="77777777" w:rsidR="00E243C0" w:rsidRDefault="00E243C0" w:rsidP="00E71375">
      <w:pPr>
        <w:jc w:val="center"/>
        <w:rPr>
          <w:rFonts w:ascii="Calibri" w:hAnsi="Calibri" w:cs="Calibri"/>
          <w:color w:val="002060"/>
        </w:rPr>
      </w:pPr>
    </w:p>
    <w:p w14:paraId="2AF5D126" w14:textId="3874E5A9" w:rsidR="00E71375" w:rsidRDefault="00E71375" w:rsidP="00E71375">
      <w:pPr>
        <w:jc w:val="center"/>
        <w:rPr>
          <w:rFonts w:ascii="Calibri" w:hAnsi="Calibri" w:cs="Calibri"/>
          <w:color w:val="002060"/>
        </w:rPr>
      </w:pPr>
      <w:r w:rsidRPr="00E71375">
        <w:rPr>
          <w:rFonts w:ascii="Calibri" w:hAnsi="Calibri" w:cs="Calibri"/>
          <w:noProof/>
          <w:color w:val="002060"/>
        </w:rPr>
        <w:drawing>
          <wp:inline distT="0" distB="0" distL="0" distR="0" wp14:anchorId="779B5B29" wp14:editId="212C3A2C">
            <wp:extent cx="4058285" cy="5959475"/>
            <wp:effectExtent l="19050" t="19050" r="12065" b="9525"/>
            <wp:docPr id="155770614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a:extLst>
                        <a:ext uri="{28A0092B-C50C-407E-A947-70E740481C1C}">
                          <a14:useLocalDpi xmlns:a14="http://schemas.microsoft.com/office/drawing/2010/main" val="0"/>
                        </a:ext>
                      </a:extLst>
                    </a:blip>
                    <a:srcRect l="1388"/>
                    <a:stretch>
                      <a:fillRect/>
                    </a:stretch>
                  </pic:blipFill>
                  <pic:spPr bwMode="auto">
                    <a:xfrm>
                      <a:off x="0" y="0"/>
                      <a:ext cx="4058285" cy="5959475"/>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B5E645D" w14:textId="6D6BFC50" w:rsidR="00E71375" w:rsidRPr="00E71375" w:rsidRDefault="00E71375" w:rsidP="00E71375">
      <w:pPr>
        <w:spacing w:before="120"/>
        <w:jc w:val="center"/>
        <w:rPr>
          <w:rFonts w:ascii="Calibri" w:hAnsi="Calibri" w:cs="Calibri"/>
          <w:color w:val="002060"/>
          <w:sz w:val="20"/>
          <w:szCs w:val="20"/>
        </w:rPr>
      </w:pPr>
      <w:r w:rsidRPr="00E71375">
        <w:rPr>
          <w:rFonts w:ascii="Calibri" w:hAnsi="Calibri" w:cs="Calibri"/>
          <w:color w:val="002060"/>
          <w:sz w:val="20"/>
          <w:szCs w:val="20"/>
        </w:rPr>
        <w:t xml:space="preserve">Figura </w:t>
      </w:r>
      <w:r>
        <w:rPr>
          <w:rFonts w:ascii="Calibri" w:hAnsi="Calibri" w:cs="Calibri"/>
          <w:color w:val="002060"/>
          <w:sz w:val="20"/>
          <w:szCs w:val="20"/>
        </w:rPr>
        <w:t>8</w:t>
      </w:r>
      <w:r w:rsidRPr="00E71375">
        <w:rPr>
          <w:rFonts w:ascii="Calibri" w:hAnsi="Calibri" w:cs="Calibri"/>
          <w:color w:val="002060"/>
          <w:sz w:val="20"/>
          <w:szCs w:val="20"/>
        </w:rPr>
        <w:t xml:space="preserve"> – Armação das estacas Hélice Contínua Monitorada </w:t>
      </w:r>
      <w:r w:rsidRPr="00E71375">
        <w:rPr>
          <w:rFonts w:ascii="Cambria Math" w:hAnsi="Cambria Math" w:cs="Cambria Math"/>
          <w:color w:val="002060"/>
          <w:sz w:val="20"/>
          <w:szCs w:val="20"/>
        </w:rPr>
        <w:t>∅</w:t>
      </w:r>
      <w:r w:rsidRPr="00E71375">
        <w:rPr>
          <w:rFonts w:ascii="Calibri" w:hAnsi="Calibri" w:cs="Calibri"/>
          <w:color w:val="002060"/>
          <w:sz w:val="20"/>
          <w:szCs w:val="20"/>
        </w:rPr>
        <w:t xml:space="preserve">300 mm – Comprimento Armado = </w:t>
      </w:r>
      <w:r>
        <w:rPr>
          <w:rFonts w:ascii="Calibri" w:hAnsi="Calibri" w:cs="Calibri"/>
          <w:color w:val="002060"/>
          <w:sz w:val="20"/>
          <w:szCs w:val="20"/>
        </w:rPr>
        <w:t>6</w:t>
      </w:r>
      <w:r w:rsidRPr="00E71375">
        <w:rPr>
          <w:rFonts w:ascii="Calibri" w:hAnsi="Calibri" w:cs="Calibri"/>
          <w:color w:val="002060"/>
          <w:sz w:val="20"/>
          <w:szCs w:val="20"/>
        </w:rPr>
        <w:t>,0 m.</w:t>
      </w:r>
    </w:p>
    <w:p w14:paraId="0212FA55" w14:textId="7CD1CDAB" w:rsidR="00E243C0" w:rsidRDefault="00E243C0">
      <w:pPr>
        <w:suppressAutoHyphens w:val="0"/>
        <w:rPr>
          <w:rFonts w:ascii="Calibri" w:hAnsi="Calibri" w:cs="Calibri"/>
          <w:color w:val="002060"/>
        </w:rPr>
      </w:pPr>
      <w:r>
        <w:rPr>
          <w:rFonts w:ascii="Calibri" w:hAnsi="Calibri" w:cs="Calibri"/>
          <w:color w:val="002060"/>
        </w:rPr>
        <w:br w:type="page"/>
      </w:r>
    </w:p>
    <w:p w14:paraId="0D4787A4" w14:textId="77777777" w:rsidR="00E243C0" w:rsidRDefault="00E243C0" w:rsidP="00E243C0">
      <w:pPr>
        <w:spacing w:before="120"/>
        <w:rPr>
          <w:rFonts w:asciiTheme="minorHAnsi" w:hAnsiTheme="minorHAnsi" w:cstheme="minorHAnsi"/>
          <w:b/>
          <w:bCs/>
          <w:color w:val="002060"/>
        </w:rPr>
      </w:pPr>
    </w:p>
    <w:p w14:paraId="0C2B6504" w14:textId="77777777" w:rsidR="00E243C0" w:rsidRPr="00E243C0" w:rsidRDefault="00E243C0" w:rsidP="00E243C0">
      <w:pPr>
        <w:spacing w:before="120"/>
        <w:rPr>
          <w:rFonts w:asciiTheme="minorHAnsi" w:hAnsiTheme="minorHAnsi" w:cstheme="minorHAnsi"/>
          <w:b/>
          <w:bCs/>
          <w:color w:val="002060"/>
        </w:rPr>
      </w:pPr>
    </w:p>
    <w:p w14:paraId="77CEF409" w14:textId="151CA29F" w:rsidR="00E243C0" w:rsidRPr="00E243C0" w:rsidRDefault="00E243C0" w:rsidP="00E243C0">
      <w:pPr>
        <w:pStyle w:val="PargrafodaLista"/>
        <w:numPr>
          <w:ilvl w:val="0"/>
          <w:numId w:val="22"/>
        </w:numPr>
        <w:spacing w:before="120"/>
        <w:ind w:left="426"/>
        <w:rPr>
          <w:rFonts w:asciiTheme="minorHAnsi" w:hAnsiTheme="minorHAnsi" w:cstheme="minorHAnsi"/>
          <w:b/>
          <w:bCs/>
          <w:color w:val="002060"/>
        </w:rPr>
      </w:pPr>
      <w:r w:rsidRPr="00E243C0">
        <w:rPr>
          <w:rFonts w:asciiTheme="minorHAnsi" w:hAnsiTheme="minorHAnsi" w:cstheme="minorHAnsi"/>
          <w:b/>
          <w:bCs/>
          <w:color w:val="002060"/>
        </w:rPr>
        <w:t xml:space="preserve">Estacas Hélice Contínua Monitorada </w:t>
      </w:r>
      <w:r w:rsidRPr="00E243C0">
        <w:rPr>
          <w:rFonts w:ascii="Cambria Math" w:hAnsi="Cambria Math" w:cs="Cambria Math"/>
          <w:b/>
          <w:bCs/>
          <w:color w:val="002060"/>
        </w:rPr>
        <w:t>∅</w:t>
      </w:r>
      <w:r>
        <w:rPr>
          <w:rFonts w:asciiTheme="minorHAnsi" w:hAnsiTheme="minorHAnsi" w:cstheme="minorHAnsi"/>
          <w:b/>
          <w:bCs/>
          <w:color w:val="002060"/>
        </w:rPr>
        <w:t>4</w:t>
      </w:r>
      <w:r w:rsidRPr="00E243C0">
        <w:rPr>
          <w:rFonts w:asciiTheme="minorHAnsi" w:hAnsiTheme="minorHAnsi" w:cstheme="minorHAnsi"/>
          <w:b/>
          <w:bCs/>
          <w:color w:val="002060"/>
        </w:rPr>
        <w:t xml:space="preserve">00 mm – Comprimento Armado = </w:t>
      </w:r>
      <w:r>
        <w:rPr>
          <w:rFonts w:asciiTheme="minorHAnsi" w:hAnsiTheme="minorHAnsi" w:cstheme="minorHAnsi"/>
          <w:b/>
          <w:bCs/>
          <w:color w:val="002060"/>
        </w:rPr>
        <w:t>4</w:t>
      </w:r>
      <w:r w:rsidRPr="00E243C0">
        <w:rPr>
          <w:rFonts w:asciiTheme="minorHAnsi" w:hAnsiTheme="minorHAnsi" w:cstheme="minorHAnsi"/>
          <w:b/>
          <w:bCs/>
          <w:color w:val="002060"/>
        </w:rPr>
        <w:t>,0 m:</w:t>
      </w:r>
    </w:p>
    <w:p w14:paraId="5974F634" w14:textId="77777777" w:rsidR="00E243C0" w:rsidRDefault="00E243C0" w:rsidP="00E243C0">
      <w:pPr>
        <w:jc w:val="center"/>
        <w:rPr>
          <w:rFonts w:ascii="Calibri" w:hAnsi="Calibri" w:cs="Calibri"/>
          <w:color w:val="002060"/>
        </w:rPr>
      </w:pPr>
    </w:p>
    <w:p w14:paraId="77160952" w14:textId="77777777" w:rsidR="00E243C0" w:rsidRDefault="00E243C0" w:rsidP="00E243C0">
      <w:pPr>
        <w:jc w:val="center"/>
        <w:rPr>
          <w:rFonts w:ascii="Calibri" w:hAnsi="Calibri" w:cs="Calibri"/>
          <w:color w:val="002060"/>
        </w:rPr>
      </w:pPr>
    </w:p>
    <w:p w14:paraId="278DA4B1" w14:textId="30164455" w:rsidR="0089619B" w:rsidRPr="00E71375" w:rsidRDefault="0089619B" w:rsidP="0089619B">
      <w:pPr>
        <w:jc w:val="center"/>
        <w:rPr>
          <w:rFonts w:ascii="Calibri" w:hAnsi="Calibri" w:cs="Calibri"/>
          <w:color w:val="002060"/>
        </w:rPr>
      </w:pPr>
      <w:r w:rsidRPr="00E71375">
        <w:rPr>
          <w:rFonts w:ascii="Calibri" w:hAnsi="Calibri" w:cs="Calibri"/>
          <w:color w:val="002060"/>
        </w:rPr>
        <w:t xml:space="preserve">  </w:t>
      </w:r>
      <w:r w:rsidR="00E34A17" w:rsidRPr="00E71375">
        <w:rPr>
          <w:rFonts w:ascii="Calibri" w:hAnsi="Calibri" w:cs="Calibri"/>
          <w:color w:val="002060"/>
        </w:rPr>
        <w:drawing>
          <wp:inline distT="0" distB="0" distL="0" distR="0" wp14:anchorId="61483908" wp14:editId="62B98D77">
            <wp:extent cx="4114800" cy="5238750"/>
            <wp:effectExtent l="19050" t="19050" r="19050" b="19050"/>
            <wp:docPr id="16705466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46658" name=""/>
                    <pic:cNvPicPr/>
                  </pic:nvPicPr>
                  <pic:blipFill rotWithShape="1">
                    <a:blip r:embed="rId36"/>
                    <a:srcRect t="1" b="13739"/>
                    <a:stretch>
                      <a:fillRect/>
                    </a:stretch>
                  </pic:blipFill>
                  <pic:spPr bwMode="auto">
                    <a:xfrm>
                      <a:off x="0" y="0"/>
                      <a:ext cx="4115157" cy="5239205"/>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4F478E73" w14:textId="5EEB68FD" w:rsidR="00E71375" w:rsidRPr="00E71375" w:rsidRDefault="00E71375" w:rsidP="00E71375">
      <w:pPr>
        <w:spacing w:before="120"/>
        <w:jc w:val="center"/>
        <w:rPr>
          <w:rFonts w:ascii="Calibri" w:hAnsi="Calibri" w:cs="Calibri"/>
          <w:color w:val="002060"/>
          <w:sz w:val="20"/>
          <w:szCs w:val="20"/>
        </w:rPr>
      </w:pPr>
      <w:r w:rsidRPr="00E71375">
        <w:rPr>
          <w:rFonts w:ascii="Calibri" w:hAnsi="Calibri" w:cs="Calibri"/>
          <w:color w:val="002060"/>
          <w:sz w:val="20"/>
          <w:szCs w:val="20"/>
        </w:rPr>
        <w:t xml:space="preserve">Figura </w:t>
      </w:r>
      <w:r>
        <w:rPr>
          <w:rFonts w:ascii="Calibri" w:hAnsi="Calibri" w:cs="Calibri"/>
          <w:color w:val="002060"/>
          <w:sz w:val="20"/>
          <w:szCs w:val="20"/>
        </w:rPr>
        <w:t>9</w:t>
      </w:r>
      <w:r w:rsidRPr="00E71375">
        <w:rPr>
          <w:rFonts w:ascii="Calibri" w:hAnsi="Calibri" w:cs="Calibri"/>
          <w:color w:val="002060"/>
          <w:sz w:val="20"/>
          <w:szCs w:val="20"/>
        </w:rPr>
        <w:t xml:space="preserve"> – Armação das estacas Hélice Contínua Monitorada </w:t>
      </w:r>
      <w:r w:rsidRPr="00E71375">
        <w:rPr>
          <w:rFonts w:ascii="Cambria Math" w:hAnsi="Cambria Math" w:cs="Cambria Math"/>
          <w:color w:val="002060"/>
          <w:sz w:val="20"/>
          <w:szCs w:val="20"/>
        </w:rPr>
        <w:t>∅</w:t>
      </w:r>
      <w:r>
        <w:rPr>
          <w:rFonts w:ascii="Cambria Math" w:hAnsi="Cambria Math" w:cs="Cambria Math"/>
          <w:color w:val="002060"/>
          <w:sz w:val="20"/>
          <w:szCs w:val="20"/>
        </w:rPr>
        <w:t>4</w:t>
      </w:r>
      <w:r w:rsidRPr="00E71375">
        <w:rPr>
          <w:rFonts w:ascii="Calibri" w:hAnsi="Calibri" w:cs="Calibri"/>
          <w:color w:val="002060"/>
          <w:sz w:val="20"/>
          <w:szCs w:val="20"/>
        </w:rPr>
        <w:t xml:space="preserve">00 mm – Comprimento Armado = </w:t>
      </w:r>
      <w:r>
        <w:rPr>
          <w:rFonts w:ascii="Calibri" w:hAnsi="Calibri" w:cs="Calibri"/>
          <w:color w:val="002060"/>
          <w:sz w:val="20"/>
          <w:szCs w:val="20"/>
        </w:rPr>
        <w:t>4</w:t>
      </w:r>
      <w:r w:rsidRPr="00E71375">
        <w:rPr>
          <w:rFonts w:ascii="Calibri" w:hAnsi="Calibri" w:cs="Calibri"/>
          <w:color w:val="002060"/>
          <w:sz w:val="20"/>
          <w:szCs w:val="20"/>
        </w:rPr>
        <w:t>,0 m.</w:t>
      </w:r>
    </w:p>
    <w:p w14:paraId="47DF34D1" w14:textId="457F6C63" w:rsidR="00E34A17" w:rsidRPr="00E71375" w:rsidRDefault="00E34A17">
      <w:pPr>
        <w:suppressAutoHyphens w:val="0"/>
        <w:rPr>
          <w:rFonts w:ascii="Calibri" w:hAnsi="Calibri" w:cs="Calibri"/>
          <w:color w:val="002060"/>
        </w:rPr>
      </w:pPr>
      <w:r w:rsidRPr="00E71375">
        <w:rPr>
          <w:rFonts w:ascii="Calibri" w:hAnsi="Calibri" w:cs="Calibri"/>
          <w:color w:val="002060"/>
        </w:rPr>
        <w:br w:type="page"/>
      </w:r>
    </w:p>
    <w:p w14:paraId="11BCBF0F" w14:textId="32CE7972" w:rsidR="00E243C0" w:rsidRDefault="00E243C0" w:rsidP="00E243C0">
      <w:pPr>
        <w:suppressAutoHyphens w:val="0"/>
        <w:rPr>
          <w:rFonts w:ascii="Calibri" w:hAnsi="Calibri" w:cs="Calibri"/>
          <w:color w:val="002060"/>
        </w:rPr>
      </w:pPr>
    </w:p>
    <w:p w14:paraId="0094C6C8" w14:textId="77777777" w:rsidR="00E243C0" w:rsidRPr="00E243C0" w:rsidRDefault="00E243C0" w:rsidP="00E243C0">
      <w:pPr>
        <w:suppressAutoHyphens w:val="0"/>
        <w:rPr>
          <w:rFonts w:ascii="Calibri" w:hAnsi="Calibri" w:cs="Calibri"/>
          <w:color w:val="002060"/>
        </w:rPr>
      </w:pPr>
    </w:p>
    <w:p w14:paraId="10FA63CA" w14:textId="6BA83330" w:rsidR="00E243C0" w:rsidRPr="00E243C0" w:rsidRDefault="00E243C0" w:rsidP="00E243C0">
      <w:pPr>
        <w:pStyle w:val="PargrafodaLista"/>
        <w:numPr>
          <w:ilvl w:val="0"/>
          <w:numId w:val="22"/>
        </w:numPr>
        <w:spacing w:before="120"/>
        <w:ind w:left="426"/>
        <w:rPr>
          <w:rFonts w:asciiTheme="minorHAnsi" w:hAnsiTheme="minorHAnsi" w:cstheme="minorHAnsi"/>
          <w:b/>
          <w:bCs/>
          <w:color w:val="002060"/>
        </w:rPr>
      </w:pPr>
      <w:r w:rsidRPr="00E243C0">
        <w:rPr>
          <w:rFonts w:asciiTheme="minorHAnsi" w:hAnsiTheme="minorHAnsi" w:cstheme="minorHAnsi"/>
          <w:b/>
          <w:bCs/>
          <w:color w:val="002060"/>
        </w:rPr>
        <w:t xml:space="preserve">Estacas Hélice Contínua Monitorada </w:t>
      </w:r>
      <w:r w:rsidRPr="00E243C0">
        <w:rPr>
          <w:rFonts w:ascii="Cambria Math" w:hAnsi="Cambria Math" w:cs="Cambria Math"/>
          <w:b/>
          <w:bCs/>
          <w:color w:val="002060"/>
        </w:rPr>
        <w:t>∅</w:t>
      </w:r>
      <w:r>
        <w:rPr>
          <w:rFonts w:asciiTheme="minorHAnsi" w:hAnsiTheme="minorHAnsi" w:cstheme="minorHAnsi"/>
          <w:b/>
          <w:bCs/>
          <w:color w:val="002060"/>
        </w:rPr>
        <w:t>4</w:t>
      </w:r>
      <w:r w:rsidRPr="00E243C0">
        <w:rPr>
          <w:rFonts w:asciiTheme="minorHAnsi" w:hAnsiTheme="minorHAnsi" w:cstheme="minorHAnsi"/>
          <w:b/>
          <w:bCs/>
          <w:color w:val="002060"/>
        </w:rPr>
        <w:t xml:space="preserve">00 mm – Comprimento Armado = </w:t>
      </w:r>
      <w:r>
        <w:rPr>
          <w:rFonts w:asciiTheme="minorHAnsi" w:hAnsiTheme="minorHAnsi" w:cstheme="minorHAnsi"/>
          <w:b/>
          <w:bCs/>
          <w:color w:val="002060"/>
        </w:rPr>
        <w:t>6</w:t>
      </w:r>
      <w:r w:rsidRPr="00E243C0">
        <w:rPr>
          <w:rFonts w:asciiTheme="minorHAnsi" w:hAnsiTheme="minorHAnsi" w:cstheme="minorHAnsi"/>
          <w:b/>
          <w:bCs/>
          <w:color w:val="002060"/>
        </w:rPr>
        <w:t>,0 m:</w:t>
      </w:r>
    </w:p>
    <w:p w14:paraId="70D2FED7" w14:textId="77777777" w:rsidR="00E243C0" w:rsidRDefault="00E243C0" w:rsidP="00E243C0">
      <w:pPr>
        <w:jc w:val="center"/>
        <w:rPr>
          <w:rFonts w:ascii="Calibri" w:hAnsi="Calibri" w:cs="Calibri"/>
          <w:color w:val="002060"/>
        </w:rPr>
      </w:pPr>
    </w:p>
    <w:p w14:paraId="698782BA" w14:textId="77777777" w:rsidR="00E243C0" w:rsidRDefault="00E243C0" w:rsidP="00E243C0">
      <w:pPr>
        <w:jc w:val="center"/>
        <w:rPr>
          <w:rFonts w:ascii="Calibri" w:hAnsi="Calibri" w:cs="Calibri"/>
          <w:color w:val="002060"/>
        </w:rPr>
      </w:pPr>
    </w:p>
    <w:p w14:paraId="0C5A6BA3" w14:textId="5A50FCE4" w:rsidR="00E34A17" w:rsidRPr="00E71375" w:rsidRDefault="00E34A17" w:rsidP="00E34A17">
      <w:pPr>
        <w:jc w:val="center"/>
        <w:rPr>
          <w:rFonts w:ascii="Calibri" w:hAnsi="Calibri" w:cs="Calibri"/>
          <w:color w:val="002060"/>
        </w:rPr>
      </w:pPr>
      <w:r w:rsidRPr="00E71375">
        <w:rPr>
          <w:rFonts w:ascii="Calibri" w:hAnsi="Calibri" w:cs="Calibri"/>
          <w:color w:val="002060"/>
        </w:rPr>
        <w:t xml:space="preserve">  </w:t>
      </w:r>
      <w:r w:rsidRPr="00E71375">
        <w:rPr>
          <w:rFonts w:ascii="Calibri" w:hAnsi="Calibri" w:cs="Calibri"/>
          <w:color w:val="002060"/>
        </w:rPr>
        <w:drawing>
          <wp:inline distT="0" distB="0" distL="0" distR="0" wp14:anchorId="135178C9" wp14:editId="769C8D7B">
            <wp:extent cx="4092295" cy="6104149"/>
            <wp:effectExtent l="19050" t="19050" r="22860" b="11430"/>
            <wp:docPr id="14784824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82405" name=""/>
                    <pic:cNvPicPr/>
                  </pic:nvPicPr>
                  <pic:blipFill>
                    <a:blip r:embed="rId37"/>
                    <a:stretch>
                      <a:fillRect/>
                    </a:stretch>
                  </pic:blipFill>
                  <pic:spPr>
                    <a:xfrm>
                      <a:off x="0" y="0"/>
                      <a:ext cx="4092295" cy="6104149"/>
                    </a:xfrm>
                    <a:prstGeom prst="rect">
                      <a:avLst/>
                    </a:prstGeom>
                    <a:ln>
                      <a:solidFill>
                        <a:schemeClr val="bg1">
                          <a:lumMod val="75000"/>
                        </a:schemeClr>
                      </a:solidFill>
                    </a:ln>
                  </pic:spPr>
                </pic:pic>
              </a:graphicData>
            </a:graphic>
          </wp:inline>
        </w:drawing>
      </w:r>
    </w:p>
    <w:p w14:paraId="730EB50E" w14:textId="4231A60C" w:rsidR="00E71375" w:rsidRPr="00E71375" w:rsidRDefault="00E71375" w:rsidP="00E71375">
      <w:pPr>
        <w:spacing w:before="120"/>
        <w:jc w:val="center"/>
        <w:rPr>
          <w:rFonts w:ascii="Calibri" w:hAnsi="Calibri" w:cs="Calibri"/>
          <w:color w:val="002060"/>
          <w:sz w:val="20"/>
          <w:szCs w:val="20"/>
        </w:rPr>
      </w:pPr>
      <w:r w:rsidRPr="00E71375">
        <w:rPr>
          <w:rFonts w:ascii="Calibri" w:hAnsi="Calibri" w:cs="Calibri"/>
          <w:color w:val="002060"/>
          <w:sz w:val="20"/>
          <w:szCs w:val="20"/>
        </w:rPr>
        <w:t xml:space="preserve">Figura </w:t>
      </w:r>
      <w:r>
        <w:rPr>
          <w:rFonts w:ascii="Calibri" w:hAnsi="Calibri" w:cs="Calibri"/>
          <w:color w:val="002060"/>
          <w:sz w:val="20"/>
          <w:szCs w:val="20"/>
        </w:rPr>
        <w:t>10</w:t>
      </w:r>
      <w:r w:rsidRPr="00E71375">
        <w:rPr>
          <w:rFonts w:ascii="Calibri" w:hAnsi="Calibri" w:cs="Calibri"/>
          <w:color w:val="002060"/>
          <w:sz w:val="20"/>
          <w:szCs w:val="20"/>
        </w:rPr>
        <w:t xml:space="preserve"> – Armação das estacas Hélice Contínua Monitorada </w:t>
      </w:r>
      <w:r w:rsidRPr="00E71375">
        <w:rPr>
          <w:rFonts w:ascii="Cambria Math" w:hAnsi="Cambria Math" w:cs="Cambria Math"/>
          <w:color w:val="002060"/>
          <w:sz w:val="20"/>
          <w:szCs w:val="20"/>
        </w:rPr>
        <w:t>∅</w:t>
      </w:r>
      <w:r>
        <w:rPr>
          <w:rFonts w:ascii="Cambria Math" w:hAnsi="Cambria Math" w:cs="Cambria Math"/>
          <w:color w:val="002060"/>
          <w:sz w:val="20"/>
          <w:szCs w:val="20"/>
        </w:rPr>
        <w:t>4</w:t>
      </w:r>
      <w:r w:rsidRPr="00E71375">
        <w:rPr>
          <w:rFonts w:ascii="Calibri" w:hAnsi="Calibri" w:cs="Calibri"/>
          <w:color w:val="002060"/>
          <w:sz w:val="20"/>
          <w:szCs w:val="20"/>
        </w:rPr>
        <w:t xml:space="preserve">00 mm – Comprimento Armado = </w:t>
      </w:r>
      <w:r>
        <w:rPr>
          <w:rFonts w:ascii="Calibri" w:hAnsi="Calibri" w:cs="Calibri"/>
          <w:color w:val="002060"/>
          <w:sz w:val="20"/>
          <w:szCs w:val="20"/>
        </w:rPr>
        <w:t>6</w:t>
      </w:r>
      <w:r w:rsidRPr="00E71375">
        <w:rPr>
          <w:rFonts w:ascii="Calibri" w:hAnsi="Calibri" w:cs="Calibri"/>
          <w:color w:val="002060"/>
          <w:sz w:val="20"/>
          <w:szCs w:val="20"/>
        </w:rPr>
        <w:t>,0 m.</w:t>
      </w:r>
    </w:p>
    <w:p w14:paraId="446DFDA3" w14:textId="669A95DC" w:rsidR="00E243C0" w:rsidRDefault="00E243C0">
      <w:pPr>
        <w:suppressAutoHyphens w:val="0"/>
        <w:rPr>
          <w:rFonts w:ascii="Calibri" w:hAnsi="Calibri" w:cs="Calibri"/>
          <w:color w:val="002060"/>
        </w:rPr>
      </w:pPr>
      <w:r>
        <w:rPr>
          <w:rFonts w:ascii="Calibri" w:hAnsi="Calibri" w:cs="Calibri"/>
          <w:color w:val="002060"/>
        </w:rPr>
        <w:br w:type="page"/>
      </w:r>
    </w:p>
    <w:p w14:paraId="15E8618C" w14:textId="7545DC7C" w:rsidR="0089619B" w:rsidRPr="00E243C0" w:rsidRDefault="00E243C0" w:rsidP="00E243C0">
      <w:pPr>
        <w:jc w:val="both"/>
        <w:rPr>
          <w:rFonts w:ascii="Calibri" w:hAnsi="Calibri" w:cs="Calibri"/>
          <w:b/>
          <w:bCs/>
          <w:color w:val="002060"/>
        </w:rPr>
      </w:pPr>
      <w:r w:rsidRPr="00E243C0">
        <w:rPr>
          <w:rFonts w:ascii="Calibri" w:hAnsi="Calibri" w:cs="Calibri"/>
          <w:b/>
          <w:bCs/>
          <w:color w:val="002060"/>
        </w:rPr>
        <w:lastRenderedPageBreak/>
        <w:t>11.</w:t>
      </w:r>
      <w:r w:rsidRPr="00E243C0">
        <w:rPr>
          <w:rFonts w:ascii="Calibri" w:hAnsi="Calibri" w:cs="Calibri"/>
          <w:b/>
          <w:bCs/>
          <w:color w:val="002060"/>
        </w:rPr>
        <w:t>9</w:t>
      </w:r>
      <w:r w:rsidRPr="00E243C0">
        <w:rPr>
          <w:rFonts w:ascii="Calibri" w:hAnsi="Calibri" w:cs="Calibri"/>
          <w:b/>
          <w:bCs/>
          <w:color w:val="002060"/>
        </w:rPr>
        <w:t xml:space="preserve"> </w:t>
      </w:r>
      <w:r w:rsidR="0089619B" w:rsidRPr="00E243C0">
        <w:rPr>
          <w:rFonts w:ascii="Calibri" w:hAnsi="Calibri" w:cs="Calibri"/>
          <w:b/>
          <w:bCs/>
          <w:color w:val="002060"/>
        </w:rPr>
        <w:t>PROCEDIMENTO EXECUTIVO</w:t>
      </w:r>
      <w:r w:rsidR="00B845D2">
        <w:rPr>
          <w:rFonts w:ascii="Calibri" w:hAnsi="Calibri" w:cs="Calibri"/>
          <w:b/>
          <w:bCs/>
          <w:color w:val="002060"/>
        </w:rPr>
        <w:t xml:space="preserve"> DAS ESTACAS HÉLICE CONTÍNUA MONITORADA</w:t>
      </w:r>
    </w:p>
    <w:p w14:paraId="0EF2F1C9" w14:textId="77777777" w:rsidR="0089619B" w:rsidRPr="00E243C0" w:rsidRDefault="0089619B" w:rsidP="0089619B">
      <w:pPr>
        <w:jc w:val="both"/>
        <w:rPr>
          <w:rFonts w:ascii="Calibri" w:hAnsi="Calibri" w:cs="Calibri"/>
          <w:b/>
          <w:bCs/>
          <w:color w:val="002060"/>
        </w:rPr>
      </w:pPr>
    </w:p>
    <w:p w14:paraId="19325FCC" w14:textId="77777777" w:rsidR="0089619B" w:rsidRPr="00E243C0" w:rsidRDefault="0089619B">
      <w:pPr>
        <w:pStyle w:val="PargrafodaLista"/>
        <w:numPr>
          <w:ilvl w:val="0"/>
          <w:numId w:val="24"/>
        </w:numPr>
        <w:suppressAutoHyphens w:val="0"/>
        <w:spacing w:line="276" w:lineRule="auto"/>
        <w:jc w:val="both"/>
        <w:rPr>
          <w:rFonts w:ascii="Calibri" w:hAnsi="Calibri" w:cs="Calibri"/>
          <w:color w:val="002060"/>
        </w:rPr>
      </w:pPr>
      <w:r w:rsidRPr="00E243C0">
        <w:rPr>
          <w:rFonts w:ascii="Calibri" w:hAnsi="Calibri" w:cs="Calibri"/>
          <w:color w:val="002060"/>
        </w:rPr>
        <w:t>Perfuração mecanizada dos fustes das estacas com equipamento adequado até a profundidade especificada em projeto, devendo-se confirmar as características do solo através da comparação com a sondagem mais próxima.</w:t>
      </w:r>
    </w:p>
    <w:p w14:paraId="3C91DC4B" w14:textId="77777777" w:rsidR="0089619B" w:rsidRPr="00E243C0" w:rsidRDefault="0089619B">
      <w:pPr>
        <w:pStyle w:val="PargrafodaLista"/>
        <w:numPr>
          <w:ilvl w:val="0"/>
          <w:numId w:val="24"/>
        </w:numPr>
        <w:suppressAutoHyphens w:val="0"/>
        <w:spacing w:line="276" w:lineRule="auto"/>
        <w:jc w:val="both"/>
        <w:rPr>
          <w:rFonts w:ascii="Calibri" w:hAnsi="Calibri" w:cs="Calibri"/>
          <w:color w:val="002060"/>
        </w:rPr>
      </w:pPr>
      <w:r w:rsidRPr="00E243C0">
        <w:rPr>
          <w:rFonts w:ascii="Calibri" w:hAnsi="Calibri" w:cs="Calibri"/>
          <w:color w:val="002060"/>
        </w:rPr>
        <w:t>Limpeza do fuste antes da concretagem.</w:t>
      </w:r>
    </w:p>
    <w:p w14:paraId="42BCF227" w14:textId="77777777" w:rsidR="0089619B" w:rsidRPr="00E243C0" w:rsidRDefault="0089619B">
      <w:pPr>
        <w:pStyle w:val="PargrafodaLista"/>
        <w:numPr>
          <w:ilvl w:val="0"/>
          <w:numId w:val="24"/>
        </w:numPr>
        <w:suppressAutoHyphens w:val="0"/>
        <w:spacing w:line="276" w:lineRule="auto"/>
        <w:jc w:val="both"/>
        <w:rPr>
          <w:rFonts w:ascii="Calibri" w:hAnsi="Calibri" w:cs="Calibri"/>
          <w:color w:val="002060"/>
        </w:rPr>
      </w:pPr>
      <w:r w:rsidRPr="00E243C0">
        <w:rPr>
          <w:rFonts w:ascii="Calibri" w:hAnsi="Calibri" w:cs="Calibri"/>
          <w:color w:val="002060"/>
        </w:rPr>
        <w:t>Colocação da armadura imediatamente após a concretagem com o uso de espaçadores afim de garantir o cobrimento mínimo especificado.</w:t>
      </w:r>
    </w:p>
    <w:p w14:paraId="65A291E4" w14:textId="77777777" w:rsidR="0089619B" w:rsidRPr="00E243C0" w:rsidRDefault="0089619B">
      <w:pPr>
        <w:pStyle w:val="PargrafodaLista"/>
        <w:numPr>
          <w:ilvl w:val="0"/>
          <w:numId w:val="24"/>
        </w:numPr>
        <w:suppressAutoHyphens w:val="0"/>
        <w:spacing w:line="276" w:lineRule="auto"/>
        <w:jc w:val="both"/>
        <w:rPr>
          <w:rFonts w:ascii="Calibri" w:hAnsi="Calibri" w:cs="Calibri"/>
          <w:color w:val="002060"/>
        </w:rPr>
      </w:pPr>
      <w:r w:rsidRPr="00E243C0">
        <w:rPr>
          <w:rFonts w:ascii="Calibri" w:hAnsi="Calibri" w:cs="Calibri"/>
          <w:color w:val="002060"/>
        </w:rPr>
        <w:t>Concretagem com lançamento contínuo. Deve-se utilizar um funil que tenha comprimento mínimo de 1,50 m com a finalidade de orientar o fluxo de concreto.</w:t>
      </w:r>
    </w:p>
    <w:p w14:paraId="28C3BBDC" w14:textId="77777777" w:rsidR="0089619B" w:rsidRPr="00E243C0" w:rsidRDefault="0089619B">
      <w:pPr>
        <w:pStyle w:val="PargrafodaLista"/>
        <w:numPr>
          <w:ilvl w:val="0"/>
          <w:numId w:val="24"/>
        </w:numPr>
        <w:suppressAutoHyphens w:val="0"/>
        <w:spacing w:line="276" w:lineRule="auto"/>
        <w:jc w:val="both"/>
        <w:rPr>
          <w:rFonts w:ascii="Calibri" w:hAnsi="Calibri" w:cs="Calibri"/>
          <w:color w:val="002060"/>
        </w:rPr>
      </w:pPr>
      <w:r w:rsidRPr="00E243C0">
        <w:rPr>
          <w:rFonts w:ascii="Calibri" w:hAnsi="Calibri" w:cs="Calibri"/>
          <w:color w:val="002060"/>
        </w:rPr>
        <w:t>Registro de profundidade, diâmetro e volume de concreto consumido.</w:t>
      </w:r>
    </w:p>
    <w:p w14:paraId="780AAD34" w14:textId="77777777" w:rsidR="0089619B" w:rsidRPr="00E243C0" w:rsidRDefault="0089619B">
      <w:pPr>
        <w:pStyle w:val="PargrafodaLista"/>
        <w:numPr>
          <w:ilvl w:val="0"/>
          <w:numId w:val="24"/>
        </w:numPr>
        <w:suppressAutoHyphens w:val="0"/>
        <w:spacing w:line="276" w:lineRule="auto"/>
        <w:jc w:val="both"/>
        <w:rPr>
          <w:rFonts w:ascii="Calibri" w:hAnsi="Calibri" w:cs="Calibri"/>
          <w:color w:val="002060"/>
        </w:rPr>
      </w:pPr>
      <w:r w:rsidRPr="00E243C0">
        <w:rPr>
          <w:rFonts w:ascii="Calibri" w:hAnsi="Calibri" w:cs="Calibri"/>
          <w:color w:val="002060"/>
        </w:rPr>
        <w:t>As estacas devem ser concretadas no mesmo dia da perfuração diretamente do caminhão betoneira. Caso não seja possível o acesso do caminhão, o lançamento do concreto deve ser bombeado e com uso de mangotes ou tremonha.</w:t>
      </w:r>
    </w:p>
    <w:p w14:paraId="4CA38C44" w14:textId="77777777" w:rsidR="0089619B" w:rsidRPr="00E243C0" w:rsidRDefault="0089619B">
      <w:pPr>
        <w:pStyle w:val="PargrafodaLista"/>
        <w:numPr>
          <w:ilvl w:val="0"/>
          <w:numId w:val="24"/>
        </w:numPr>
        <w:tabs>
          <w:tab w:val="left" w:pos="720"/>
        </w:tabs>
        <w:suppressAutoHyphens w:val="0"/>
        <w:autoSpaceDE w:val="0"/>
        <w:autoSpaceDN w:val="0"/>
        <w:adjustRightInd w:val="0"/>
        <w:spacing w:line="288" w:lineRule="auto"/>
        <w:jc w:val="both"/>
        <w:rPr>
          <w:rFonts w:ascii="Calibri" w:hAnsi="Calibri" w:cs="Calibri"/>
          <w:color w:val="002060"/>
        </w:rPr>
      </w:pPr>
      <w:r w:rsidRPr="00E243C0">
        <w:rPr>
          <w:rFonts w:ascii="Calibri" w:hAnsi="Calibri" w:cs="Calibri"/>
          <w:color w:val="002060"/>
        </w:rPr>
        <w:t xml:space="preserve">Não se deve executar estacas com entre eixos menores que 3 vezes o diâmetro em intervalo inferior a 12 h. Esta </w:t>
      </w:r>
      <w:r w:rsidRPr="00E243C0">
        <w:rPr>
          <w:rFonts w:ascii="Calibri" w:hAnsi="Calibri" w:cs="Calibri"/>
          <w:color w:val="002060"/>
          <w:kern w:val="2"/>
          <w14:ligatures w14:val="standardContextual"/>
        </w:rPr>
        <w:t>distância refere-se à estaca de maior diâmetro.</w:t>
      </w:r>
    </w:p>
    <w:p w14:paraId="3948E798" w14:textId="77777777" w:rsidR="0089619B" w:rsidRPr="00E243C0" w:rsidRDefault="0089619B" w:rsidP="0089619B">
      <w:pPr>
        <w:rPr>
          <w:rFonts w:ascii="Calibri" w:hAnsi="Calibri" w:cs="Calibri"/>
          <w:color w:val="002060"/>
        </w:rPr>
      </w:pPr>
    </w:p>
    <w:p w14:paraId="3CE9725C" w14:textId="764970BD" w:rsidR="0089619B" w:rsidRPr="00E243C0" w:rsidRDefault="00E243C0" w:rsidP="00E243C0">
      <w:pPr>
        <w:jc w:val="both"/>
        <w:rPr>
          <w:rFonts w:ascii="Calibri" w:hAnsi="Calibri" w:cs="Calibri"/>
          <w:b/>
          <w:bCs/>
          <w:color w:val="002060"/>
        </w:rPr>
      </w:pPr>
      <w:r w:rsidRPr="00E243C0">
        <w:rPr>
          <w:rFonts w:ascii="Calibri" w:hAnsi="Calibri" w:cs="Calibri"/>
          <w:b/>
          <w:bCs/>
          <w:color w:val="002060"/>
        </w:rPr>
        <w:t>11.</w:t>
      </w:r>
      <w:r w:rsidRPr="00E243C0">
        <w:rPr>
          <w:rFonts w:ascii="Calibri" w:hAnsi="Calibri" w:cs="Calibri"/>
          <w:b/>
          <w:bCs/>
          <w:color w:val="002060"/>
        </w:rPr>
        <w:t xml:space="preserve">10 </w:t>
      </w:r>
      <w:r w:rsidR="0089619B" w:rsidRPr="00E243C0">
        <w:rPr>
          <w:rFonts w:ascii="Calibri" w:hAnsi="Calibri" w:cs="Calibri"/>
          <w:b/>
          <w:bCs/>
          <w:color w:val="002060"/>
        </w:rPr>
        <w:t>CRITÉRIOS DE ACEITAÇÃO</w:t>
      </w:r>
      <w:r w:rsidR="00B845D2">
        <w:rPr>
          <w:rFonts w:ascii="Calibri" w:hAnsi="Calibri" w:cs="Calibri"/>
          <w:b/>
          <w:bCs/>
          <w:color w:val="002060"/>
        </w:rPr>
        <w:t xml:space="preserve"> </w:t>
      </w:r>
      <w:r w:rsidR="00B845D2">
        <w:rPr>
          <w:rFonts w:ascii="Calibri" w:hAnsi="Calibri" w:cs="Calibri"/>
          <w:b/>
          <w:bCs/>
          <w:color w:val="002060"/>
        </w:rPr>
        <w:t>DAS ESTACAS</w:t>
      </w:r>
    </w:p>
    <w:p w14:paraId="62D4F97A" w14:textId="77777777" w:rsidR="0089619B" w:rsidRPr="00E243C0" w:rsidRDefault="0089619B" w:rsidP="0089619B">
      <w:pPr>
        <w:jc w:val="both"/>
        <w:rPr>
          <w:rFonts w:ascii="Calibri" w:hAnsi="Calibri" w:cs="Calibri"/>
          <w:b/>
          <w:bCs/>
          <w:color w:val="002060"/>
        </w:rPr>
      </w:pPr>
    </w:p>
    <w:p w14:paraId="1F73B728" w14:textId="77777777" w:rsidR="0089619B" w:rsidRPr="00E243C0" w:rsidRDefault="0089619B">
      <w:pPr>
        <w:pStyle w:val="PargrafodaLista"/>
        <w:numPr>
          <w:ilvl w:val="0"/>
          <w:numId w:val="23"/>
        </w:numPr>
        <w:suppressAutoHyphens w:val="0"/>
        <w:spacing w:line="276" w:lineRule="auto"/>
        <w:jc w:val="both"/>
        <w:rPr>
          <w:rFonts w:ascii="Calibri" w:hAnsi="Calibri" w:cs="Calibri"/>
          <w:color w:val="002060"/>
        </w:rPr>
      </w:pPr>
      <w:r w:rsidRPr="00E243C0">
        <w:rPr>
          <w:rFonts w:ascii="Calibri" w:hAnsi="Calibri" w:cs="Calibri"/>
          <w:color w:val="002060"/>
        </w:rPr>
        <w:t>Profundidade mínima das estacas conforme projeto. Caso não seja atingida a profundidade mínima especificada, o projetista das fundações deverá ser consultado.</w:t>
      </w:r>
    </w:p>
    <w:p w14:paraId="35463A58" w14:textId="77777777" w:rsidR="0089619B" w:rsidRPr="00E243C0" w:rsidRDefault="0089619B">
      <w:pPr>
        <w:pStyle w:val="PargrafodaLista"/>
        <w:numPr>
          <w:ilvl w:val="0"/>
          <w:numId w:val="23"/>
        </w:numPr>
        <w:suppressAutoHyphens w:val="0"/>
        <w:spacing w:line="276" w:lineRule="auto"/>
        <w:jc w:val="both"/>
        <w:rPr>
          <w:rFonts w:ascii="Calibri" w:hAnsi="Calibri" w:cs="Calibri"/>
          <w:color w:val="002060"/>
        </w:rPr>
      </w:pPr>
      <w:r w:rsidRPr="00E243C0">
        <w:rPr>
          <w:rFonts w:ascii="Calibri" w:hAnsi="Calibri" w:cs="Calibri"/>
          <w:color w:val="002060"/>
        </w:rPr>
        <w:t>Desvios de locação, medidos na cota de arrasamento, ≤ 10% do diâmetro da estaca correspondente. Valores superiores devem ser analisados pelo projetista das fundações;</w:t>
      </w:r>
    </w:p>
    <w:p w14:paraId="62392060" w14:textId="1878480D" w:rsidR="0089619B" w:rsidRPr="00E243C0" w:rsidRDefault="0089619B">
      <w:pPr>
        <w:pStyle w:val="PargrafodaLista"/>
        <w:numPr>
          <w:ilvl w:val="0"/>
          <w:numId w:val="23"/>
        </w:numPr>
        <w:suppressAutoHyphens w:val="0"/>
        <w:spacing w:line="276" w:lineRule="auto"/>
        <w:jc w:val="both"/>
        <w:rPr>
          <w:rFonts w:ascii="Calibri" w:hAnsi="Calibri" w:cs="Calibri"/>
          <w:color w:val="002060"/>
        </w:rPr>
      </w:pPr>
      <w:r w:rsidRPr="00E243C0">
        <w:rPr>
          <w:rFonts w:ascii="Calibri" w:hAnsi="Calibri" w:cs="Calibri"/>
          <w:color w:val="002060"/>
        </w:rPr>
        <w:t xml:space="preserve">O </w:t>
      </w:r>
      <w:proofErr w:type="spellStart"/>
      <w:r w:rsidRPr="00E243C0">
        <w:rPr>
          <w:rFonts w:ascii="Calibri" w:hAnsi="Calibri" w:cs="Calibri"/>
          <w:color w:val="002060"/>
        </w:rPr>
        <w:t>fck</w:t>
      </w:r>
      <w:proofErr w:type="spellEnd"/>
      <w:r w:rsidRPr="00E243C0">
        <w:rPr>
          <w:rFonts w:ascii="Calibri" w:hAnsi="Calibri" w:cs="Calibri"/>
          <w:color w:val="002060"/>
        </w:rPr>
        <w:t xml:space="preserve"> do concreto </w:t>
      </w:r>
      <w:r w:rsidR="00B845D2">
        <w:rPr>
          <w:rFonts w:ascii="Calibri" w:hAnsi="Calibri" w:cs="Calibri"/>
          <w:color w:val="002060"/>
        </w:rPr>
        <w:t xml:space="preserve">das estacas hélice contínua monitorada </w:t>
      </w:r>
      <w:r w:rsidRPr="00E243C0">
        <w:rPr>
          <w:rFonts w:ascii="Calibri" w:hAnsi="Calibri" w:cs="Calibri"/>
          <w:color w:val="002060"/>
        </w:rPr>
        <w:t>tem que ser, no mínimo, o especificado neste projeto com tolerância de 5%;</w:t>
      </w:r>
    </w:p>
    <w:p w14:paraId="449BFDFB" w14:textId="77777777" w:rsidR="0089619B" w:rsidRPr="00E243C0" w:rsidRDefault="0089619B">
      <w:pPr>
        <w:pStyle w:val="PargrafodaLista"/>
        <w:numPr>
          <w:ilvl w:val="0"/>
          <w:numId w:val="23"/>
        </w:numPr>
        <w:suppressAutoHyphens w:val="0"/>
        <w:spacing w:line="276" w:lineRule="auto"/>
        <w:jc w:val="both"/>
        <w:rPr>
          <w:rFonts w:ascii="Calibri" w:hAnsi="Calibri" w:cs="Calibri"/>
          <w:color w:val="002060"/>
        </w:rPr>
      </w:pPr>
      <w:r w:rsidRPr="00E243C0">
        <w:rPr>
          <w:rFonts w:ascii="Calibri" w:hAnsi="Calibri" w:cs="Calibri"/>
          <w:color w:val="002060"/>
        </w:rPr>
        <w:t>O desvio de prumo aceitável para a estaca é de 1º.</w:t>
      </w:r>
    </w:p>
    <w:p w14:paraId="2F6B70BC" w14:textId="77777777" w:rsidR="0089619B" w:rsidRPr="00E243C0" w:rsidRDefault="0089619B">
      <w:pPr>
        <w:pStyle w:val="PargrafodaLista"/>
        <w:numPr>
          <w:ilvl w:val="0"/>
          <w:numId w:val="23"/>
        </w:numPr>
        <w:suppressAutoHyphens w:val="0"/>
        <w:spacing w:line="276" w:lineRule="auto"/>
        <w:jc w:val="both"/>
        <w:rPr>
          <w:rFonts w:ascii="Calibri" w:hAnsi="Calibri" w:cs="Calibri"/>
          <w:color w:val="002060"/>
        </w:rPr>
      </w:pPr>
      <w:r w:rsidRPr="00E243C0">
        <w:rPr>
          <w:rFonts w:ascii="Calibri" w:hAnsi="Calibri" w:cs="Calibri"/>
          <w:color w:val="002060"/>
        </w:rPr>
        <w:t>Rejeição de estacas com colapso de fuste ou falha na concretagem;</w:t>
      </w:r>
    </w:p>
    <w:p w14:paraId="2A38D645" w14:textId="12810116" w:rsidR="00B845D2" w:rsidRDefault="0089619B" w:rsidP="00B845D2">
      <w:pPr>
        <w:pStyle w:val="PargrafodaLista"/>
        <w:numPr>
          <w:ilvl w:val="0"/>
          <w:numId w:val="23"/>
        </w:numPr>
        <w:suppressAutoHyphens w:val="0"/>
        <w:spacing w:line="276" w:lineRule="auto"/>
        <w:jc w:val="both"/>
        <w:rPr>
          <w:rFonts w:ascii="Calibri" w:hAnsi="Calibri" w:cs="Calibri"/>
          <w:color w:val="002060"/>
        </w:rPr>
      </w:pPr>
      <w:r w:rsidRPr="00E243C0">
        <w:rPr>
          <w:rFonts w:ascii="Calibri" w:hAnsi="Calibri" w:cs="Calibri"/>
          <w:color w:val="002060"/>
        </w:rPr>
        <w:t>Tolerância de arrasamento ≤ 2 cm em relação à cota de projeto</w:t>
      </w:r>
      <w:r w:rsidR="00B845D2">
        <w:rPr>
          <w:rFonts w:ascii="Calibri" w:hAnsi="Calibri" w:cs="Calibri"/>
          <w:color w:val="002060"/>
        </w:rPr>
        <w:t>;</w:t>
      </w:r>
    </w:p>
    <w:p w14:paraId="575A7DE6" w14:textId="3BADAA0A" w:rsidR="00B845D2" w:rsidRPr="00B845D2" w:rsidRDefault="00B845D2" w:rsidP="00B845D2">
      <w:pPr>
        <w:pStyle w:val="PargrafodaLista"/>
        <w:numPr>
          <w:ilvl w:val="0"/>
          <w:numId w:val="23"/>
        </w:numPr>
        <w:suppressAutoHyphens w:val="0"/>
        <w:spacing w:line="276" w:lineRule="auto"/>
        <w:jc w:val="both"/>
        <w:rPr>
          <w:rFonts w:ascii="Calibri" w:hAnsi="Calibri" w:cs="Calibri"/>
          <w:color w:val="002060"/>
        </w:rPr>
      </w:pPr>
      <w:r>
        <w:rPr>
          <w:rFonts w:ascii="Calibri" w:hAnsi="Calibri" w:cs="Calibri"/>
          <w:color w:val="002060"/>
        </w:rPr>
        <w:t>É</w:t>
      </w:r>
      <w:r w:rsidRPr="00B845D2">
        <w:rPr>
          <w:rFonts w:ascii="Calibri" w:hAnsi="Calibri" w:cs="Calibri"/>
          <w:color w:val="002060"/>
        </w:rPr>
        <w:t xml:space="preserve"> </w:t>
      </w:r>
      <w:r>
        <w:rPr>
          <w:rFonts w:ascii="Calibri" w:hAnsi="Calibri" w:cs="Calibri"/>
          <w:color w:val="002060"/>
        </w:rPr>
        <w:t>necessário</w:t>
      </w:r>
      <w:r w:rsidRPr="00B845D2">
        <w:rPr>
          <w:rFonts w:ascii="Calibri" w:hAnsi="Calibri" w:cs="Calibri"/>
          <w:color w:val="002060"/>
        </w:rPr>
        <w:t xml:space="preserve"> a adoção de medidas de controle de execução d</w:t>
      </w:r>
      <w:r>
        <w:rPr>
          <w:rFonts w:ascii="Calibri" w:hAnsi="Calibri" w:cs="Calibri"/>
          <w:color w:val="002060"/>
        </w:rPr>
        <w:t xml:space="preserve">as estacas metálicas, </w:t>
      </w:r>
      <w:r w:rsidRPr="00B845D2">
        <w:rPr>
          <w:rFonts w:ascii="Calibri" w:hAnsi="Calibri" w:cs="Calibri"/>
          <w:color w:val="002060"/>
        </w:rPr>
        <w:t>como nega em 100% das estacas e diagrama de cravação em pelo menos 10% das estacas</w:t>
      </w:r>
      <w:r>
        <w:rPr>
          <w:rFonts w:ascii="Calibri" w:hAnsi="Calibri" w:cs="Calibri"/>
          <w:color w:val="002060"/>
        </w:rPr>
        <w:t>.</w:t>
      </w:r>
    </w:p>
    <w:p w14:paraId="46F45BF4" w14:textId="77777777" w:rsidR="0089619B" w:rsidRPr="00140DBB" w:rsidRDefault="0089619B" w:rsidP="0089619B">
      <w:pPr>
        <w:pStyle w:val="CUERPOTEXTO"/>
        <w:spacing w:after="0" w:line="276" w:lineRule="auto"/>
        <w:rPr>
          <w:rFonts w:ascii="Calibri" w:hAnsi="Calibri" w:cs="Calibri"/>
          <w:color w:val="002060"/>
          <w:sz w:val="24"/>
          <w:szCs w:val="24"/>
          <w:highlight w:val="yellow"/>
        </w:rPr>
      </w:pPr>
    </w:p>
    <w:p w14:paraId="27787F07" w14:textId="77777777" w:rsidR="0089619B" w:rsidRPr="00140DBB" w:rsidRDefault="0089619B" w:rsidP="0089619B">
      <w:pPr>
        <w:pStyle w:val="CUERPOTEXTO"/>
        <w:spacing w:after="0" w:line="276" w:lineRule="auto"/>
        <w:rPr>
          <w:rFonts w:ascii="Calibri" w:hAnsi="Calibri" w:cs="Calibri"/>
          <w:color w:val="002060"/>
          <w:sz w:val="24"/>
          <w:szCs w:val="24"/>
          <w:highlight w:val="yellow"/>
        </w:rPr>
      </w:pPr>
    </w:p>
    <w:p w14:paraId="54ADEBC9" w14:textId="77777777" w:rsidR="0089619B" w:rsidRPr="00140DBB" w:rsidRDefault="0089619B" w:rsidP="0089619B">
      <w:pPr>
        <w:pStyle w:val="CUERPOTEXTO"/>
        <w:spacing w:after="0" w:line="276" w:lineRule="auto"/>
        <w:rPr>
          <w:rFonts w:ascii="Calibri" w:hAnsi="Calibri" w:cs="Calibri"/>
          <w:color w:val="002060"/>
          <w:sz w:val="24"/>
          <w:szCs w:val="24"/>
          <w:highlight w:val="yellow"/>
        </w:rPr>
      </w:pPr>
      <w:bookmarkStart w:id="10" w:name="REF_HTML:_RC_:13"/>
      <w:bookmarkEnd w:id="10"/>
    </w:p>
    <w:p w14:paraId="2F3B595C" w14:textId="2D26E127" w:rsidR="0089619B" w:rsidRPr="00E243C0" w:rsidRDefault="0089619B" w:rsidP="0089619B">
      <w:pPr>
        <w:jc w:val="right"/>
        <w:rPr>
          <w:rFonts w:ascii="Calibri" w:hAnsi="Calibri" w:cs="Calibri"/>
          <w:color w:val="002060"/>
        </w:rPr>
      </w:pPr>
      <w:r w:rsidRPr="00E243C0">
        <w:rPr>
          <w:rFonts w:ascii="Calibri" w:hAnsi="Calibri" w:cs="Calibri"/>
          <w:color w:val="002060"/>
        </w:rPr>
        <w:t xml:space="preserve">Salvador - BA, </w:t>
      </w:r>
      <w:r w:rsidR="00E243C0">
        <w:rPr>
          <w:rFonts w:ascii="Calibri" w:hAnsi="Calibri" w:cs="Calibri"/>
          <w:color w:val="002060"/>
        </w:rPr>
        <w:t>28</w:t>
      </w:r>
      <w:r w:rsidRPr="00E243C0">
        <w:rPr>
          <w:rFonts w:ascii="Calibri" w:hAnsi="Calibri" w:cs="Calibri"/>
          <w:color w:val="002060"/>
        </w:rPr>
        <w:t xml:space="preserve"> de </w:t>
      </w:r>
      <w:r w:rsidR="00E243C0">
        <w:rPr>
          <w:rFonts w:ascii="Calibri" w:hAnsi="Calibri" w:cs="Calibri"/>
          <w:color w:val="002060"/>
        </w:rPr>
        <w:t>outubro</w:t>
      </w:r>
      <w:r w:rsidRPr="00E243C0">
        <w:rPr>
          <w:rFonts w:ascii="Calibri" w:hAnsi="Calibri" w:cs="Calibri"/>
          <w:color w:val="002060"/>
        </w:rPr>
        <w:t xml:space="preserve"> de 202</w:t>
      </w:r>
      <w:r w:rsidR="00E243C0">
        <w:rPr>
          <w:rFonts w:ascii="Calibri" w:hAnsi="Calibri" w:cs="Calibri"/>
          <w:color w:val="002060"/>
        </w:rPr>
        <w:t>6</w:t>
      </w:r>
      <w:r w:rsidRPr="00E243C0">
        <w:rPr>
          <w:rFonts w:ascii="Calibri" w:hAnsi="Calibri" w:cs="Calibri"/>
          <w:color w:val="002060"/>
        </w:rPr>
        <w:t>.</w:t>
      </w:r>
    </w:p>
    <w:p w14:paraId="12DFE203" w14:textId="77777777" w:rsidR="0089619B" w:rsidRPr="00E243C0" w:rsidRDefault="0089619B" w:rsidP="0089619B">
      <w:pPr>
        <w:jc w:val="right"/>
        <w:rPr>
          <w:rFonts w:ascii="Calibri" w:hAnsi="Calibri" w:cs="Calibri"/>
          <w:color w:val="002060"/>
        </w:rPr>
      </w:pPr>
    </w:p>
    <w:p w14:paraId="31EE3A6C" w14:textId="77777777" w:rsidR="0089619B" w:rsidRPr="00E243C0" w:rsidRDefault="0089619B" w:rsidP="0089619B">
      <w:pPr>
        <w:jc w:val="right"/>
        <w:rPr>
          <w:rFonts w:ascii="Calibri" w:hAnsi="Calibri" w:cs="Calibri"/>
          <w:color w:val="002060"/>
        </w:rPr>
      </w:pPr>
      <w:r w:rsidRPr="00E243C0">
        <w:rPr>
          <w:rFonts w:ascii="Calibri" w:hAnsi="Calibri" w:cs="Calibri"/>
          <w:color w:val="002060"/>
        </w:rPr>
        <w:t>Eng. Denise Bresciani</w:t>
      </w:r>
    </w:p>
    <w:p w14:paraId="1B4416F4" w14:textId="77777777" w:rsidR="0089619B" w:rsidRPr="00E243C0" w:rsidRDefault="0089619B" w:rsidP="0089619B">
      <w:pPr>
        <w:jc w:val="right"/>
        <w:rPr>
          <w:rFonts w:ascii="Calibri" w:hAnsi="Calibri" w:cs="Calibri"/>
          <w:color w:val="002060"/>
        </w:rPr>
      </w:pPr>
      <w:r w:rsidRPr="00E243C0">
        <w:rPr>
          <w:rFonts w:ascii="Calibri" w:hAnsi="Calibri" w:cs="Calibri"/>
          <w:color w:val="002060"/>
        </w:rPr>
        <w:t>Eng. Lucas Fonseca Jordão</w:t>
      </w:r>
    </w:p>
    <w:p w14:paraId="1E3160B1" w14:textId="77777777" w:rsidR="0089619B" w:rsidRPr="00272138" w:rsidRDefault="0089619B" w:rsidP="0089619B">
      <w:pPr>
        <w:jc w:val="right"/>
        <w:rPr>
          <w:rFonts w:ascii="Calibri" w:hAnsi="Calibri" w:cs="Calibri"/>
          <w:color w:val="002060"/>
        </w:rPr>
      </w:pPr>
      <w:r w:rsidRPr="00E243C0">
        <w:rPr>
          <w:rFonts w:ascii="Calibri" w:hAnsi="Calibri" w:cs="Calibri"/>
          <w:color w:val="002060"/>
        </w:rPr>
        <w:t>Eng. André Felipe de Oliveira Carvalho</w:t>
      </w:r>
    </w:p>
    <w:p w14:paraId="675715CE" w14:textId="77777777" w:rsidR="0089619B" w:rsidRPr="00272138" w:rsidRDefault="0089619B" w:rsidP="0089619B">
      <w:pPr>
        <w:rPr>
          <w:rFonts w:ascii="Calibri" w:hAnsi="Calibri" w:cs="Calibri"/>
          <w:color w:val="002060"/>
        </w:rPr>
      </w:pPr>
      <w:r w:rsidRPr="00272138">
        <w:rPr>
          <w:rFonts w:ascii="Calibri" w:hAnsi="Calibri" w:cs="Calibri"/>
          <w:color w:val="002060"/>
        </w:rPr>
        <w:br w:type="page"/>
      </w:r>
    </w:p>
    <w:p w14:paraId="75F74B04" w14:textId="77777777" w:rsidR="0089619B" w:rsidRPr="00272138" w:rsidRDefault="0089619B" w:rsidP="0089619B">
      <w:pPr>
        <w:jc w:val="both"/>
        <w:rPr>
          <w:rFonts w:ascii="Calibri" w:hAnsi="Calibri" w:cs="Calibri"/>
          <w:color w:val="002060"/>
          <w:highlight w:val="yellow"/>
        </w:rPr>
      </w:pPr>
    </w:p>
    <w:p w14:paraId="046FD754" w14:textId="77777777" w:rsidR="00BC67E5" w:rsidRPr="00BC67E5" w:rsidRDefault="00BC67E5" w:rsidP="00BC67E5">
      <w:pPr>
        <w:spacing w:line="360" w:lineRule="auto"/>
        <w:jc w:val="center"/>
        <w:rPr>
          <w:rFonts w:asciiTheme="minorHAnsi" w:hAnsiTheme="minorHAnsi" w:cstheme="minorHAnsi"/>
          <w:b/>
          <w:bCs/>
          <w:color w:val="002060"/>
          <w:sz w:val="36"/>
          <w:szCs w:val="36"/>
        </w:rPr>
      </w:pPr>
    </w:p>
    <w:p w14:paraId="2D04FBF4" w14:textId="77777777" w:rsidR="00BC67E5" w:rsidRPr="00BC67E5" w:rsidRDefault="00BC67E5" w:rsidP="00BC67E5">
      <w:pPr>
        <w:spacing w:line="360" w:lineRule="auto"/>
        <w:jc w:val="center"/>
        <w:rPr>
          <w:rFonts w:asciiTheme="minorHAnsi" w:hAnsiTheme="minorHAnsi" w:cstheme="minorHAnsi"/>
          <w:b/>
          <w:bCs/>
          <w:color w:val="002060"/>
          <w:sz w:val="36"/>
          <w:szCs w:val="36"/>
        </w:rPr>
      </w:pPr>
    </w:p>
    <w:p w14:paraId="198E9D52" w14:textId="77777777" w:rsidR="00BC67E5" w:rsidRPr="00BC67E5" w:rsidRDefault="00BC67E5" w:rsidP="00BC67E5">
      <w:pPr>
        <w:spacing w:line="360" w:lineRule="auto"/>
        <w:jc w:val="center"/>
        <w:rPr>
          <w:rFonts w:asciiTheme="minorHAnsi" w:hAnsiTheme="minorHAnsi" w:cstheme="minorHAnsi"/>
          <w:b/>
          <w:bCs/>
          <w:color w:val="002060"/>
          <w:sz w:val="36"/>
          <w:szCs w:val="36"/>
        </w:rPr>
      </w:pPr>
    </w:p>
    <w:p w14:paraId="27A68459" w14:textId="77777777" w:rsidR="00BC67E5" w:rsidRPr="00BC67E5" w:rsidRDefault="00BC67E5" w:rsidP="00BC67E5">
      <w:pPr>
        <w:spacing w:line="360" w:lineRule="auto"/>
        <w:jc w:val="center"/>
        <w:rPr>
          <w:rFonts w:asciiTheme="minorHAnsi" w:hAnsiTheme="minorHAnsi" w:cstheme="minorHAnsi"/>
          <w:b/>
          <w:bCs/>
          <w:color w:val="002060"/>
          <w:sz w:val="36"/>
          <w:szCs w:val="36"/>
        </w:rPr>
      </w:pPr>
    </w:p>
    <w:p w14:paraId="63E59DC9" w14:textId="77777777" w:rsidR="00BC67E5" w:rsidRPr="00BC67E5" w:rsidRDefault="00BC67E5" w:rsidP="00BC67E5">
      <w:pPr>
        <w:spacing w:line="360" w:lineRule="auto"/>
        <w:jc w:val="center"/>
        <w:rPr>
          <w:rFonts w:asciiTheme="minorHAnsi" w:hAnsiTheme="minorHAnsi" w:cstheme="minorHAnsi"/>
          <w:b/>
          <w:bCs/>
          <w:color w:val="002060"/>
          <w:sz w:val="36"/>
          <w:szCs w:val="36"/>
        </w:rPr>
      </w:pPr>
    </w:p>
    <w:p w14:paraId="4785C7A6" w14:textId="3A302419" w:rsidR="00BC67E5" w:rsidRPr="00BC67E5" w:rsidRDefault="00BC67E5" w:rsidP="00BC67E5">
      <w:pPr>
        <w:spacing w:line="360" w:lineRule="auto"/>
        <w:jc w:val="center"/>
        <w:rPr>
          <w:rFonts w:asciiTheme="minorHAnsi" w:hAnsiTheme="minorHAnsi" w:cstheme="minorHAnsi"/>
          <w:b/>
          <w:bCs/>
          <w:color w:val="002060"/>
          <w:sz w:val="36"/>
          <w:szCs w:val="36"/>
        </w:rPr>
      </w:pPr>
      <w:r w:rsidRPr="00BC67E5">
        <w:rPr>
          <w:rFonts w:asciiTheme="minorHAnsi" w:hAnsiTheme="minorHAnsi" w:cstheme="minorHAnsi"/>
          <w:b/>
          <w:bCs/>
          <w:color w:val="002060"/>
          <w:sz w:val="36"/>
          <w:szCs w:val="36"/>
        </w:rPr>
        <w:t>ANEXO</w:t>
      </w:r>
    </w:p>
    <w:p w14:paraId="6BFCFBD7" w14:textId="77777777" w:rsidR="00BC67E5" w:rsidRPr="00BC67E5" w:rsidRDefault="00BC67E5" w:rsidP="00BC67E5">
      <w:pPr>
        <w:spacing w:line="360" w:lineRule="auto"/>
        <w:jc w:val="center"/>
        <w:rPr>
          <w:rFonts w:asciiTheme="minorHAnsi" w:hAnsiTheme="minorHAnsi" w:cstheme="minorHAnsi"/>
          <w:b/>
          <w:bCs/>
          <w:color w:val="002060"/>
          <w:sz w:val="36"/>
          <w:szCs w:val="36"/>
        </w:rPr>
      </w:pPr>
    </w:p>
    <w:p w14:paraId="67E6285A" w14:textId="77777777" w:rsidR="00BC67E5" w:rsidRDefault="00BC67E5" w:rsidP="00BC67E5">
      <w:pPr>
        <w:spacing w:line="360" w:lineRule="auto"/>
        <w:jc w:val="center"/>
        <w:rPr>
          <w:rFonts w:asciiTheme="minorHAnsi" w:hAnsiTheme="minorHAnsi" w:cstheme="minorHAnsi"/>
          <w:b/>
          <w:bCs/>
          <w:color w:val="002060"/>
          <w:sz w:val="36"/>
          <w:szCs w:val="36"/>
        </w:rPr>
      </w:pPr>
      <w:r w:rsidRPr="00BC67E5">
        <w:rPr>
          <w:rFonts w:asciiTheme="minorHAnsi" w:hAnsiTheme="minorHAnsi" w:cstheme="minorHAnsi"/>
          <w:b/>
          <w:bCs/>
          <w:color w:val="002060"/>
          <w:sz w:val="36"/>
          <w:szCs w:val="36"/>
        </w:rPr>
        <w:t>OBRAS DE FUNDAÇÕES EM ESTACAS HÉLICE CONTÍNUA MONITORADA E ESTACAS METÁLICAS</w:t>
      </w:r>
    </w:p>
    <w:p w14:paraId="085E4278" w14:textId="03A6F637" w:rsidR="00BC67E5" w:rsidRDefault="00BC67E5">
      <w:pPr>
        <w:suppressAutoHyphens w:val="0"/>
        <w:rPr>
          <w:rFonts w:asciiTheme="minorHAnsi" w:hAnsiTheme="minorHAnsi" w:cstheme="minorHAnsi"/>
          <w:b/>
          <w:bCs/>
          <w:color w:val="002060"/>
          <w:sz w:val="36"/>
          <w:szCs w:val="36"/>
        </w:rPr>
      </w:pPr>
      <w:r>
        <w:rPr>
          <w:rFonts w:asciiTheme="minorHAnsi" w:hAnsiTheme="minorHAnsi" w:cstheme="minorHAnsi"/>
          <w:b/>
          <w:bCs/>
          <w:color w:val="002060"/>
          <w:sz w:val="36"/>
          <w:szCs w:val="36"/>
        </w:rPr>
        <w:br w:type="page"/>
      </w:r>
    </w:p>
    <w:p w14:paraId="1057ED38" w14:textId="0D3D9021" w:rsidR="009A2B34" w:rsidRDefault="009A2B34" w:rsidP="009A2B34">
      <w:pPr>
        <w:suppressAutoHyphens w:val="0"/>
        <w:rPr>
          <w:rFonts w:asciiTheme="minorHAnsi" w:hAnsiTheme="minorHAnsi" w:cstheme="minorHAnsi"/>
          <w:b/>
          <w:bCs/>
          <w:color w:val="002060"/>
        </w:rPr>
      </w:pPr>
      <w:r w:rsidRPr="009A2B34">
        <w:rPr>
          <w:rFonts w:asciiTheme="minorHAnsi" w:hAnsiTheme="minorHAnsi" w:cstheme="minorHAnsi"/>
          <w:b/>
          <w:bCs/>
          <w:color w:val="002060"/>
        </w:rPr>
        <w:lastRenderedPageBreak/>
        <w:t>OBRA: VILLAGGIO JARDINS</w:t>
      </w:r>
    </w:p>
    <w:p w14:paraId="5BA47238" w14:textId="4B583004" w:rsidR="007732FB" w:rsidRDefault="007732FB" w:rsidP="007732FB">
      <w:pPr>
        <w:suppressAutoHyphens w:val="0"/>
        <w:rPr>
          <w:rFonts w:asciiTheme="minorHAnsi" w:hAnsiTheme="minorHAnsi" w:cstheme="minorHAnsi"/>
          <w:color w:val="002060"/>
        </w:rPr>
      </w:pPr>
      <w:r>
        <w:rPr>
          <w:rFonts w:asciiTheme="minorHAnsi" w:hAnsiTheme="minorHAnsi" w:cstheme="minorHAnsi"/>
          <w:color w:val="002060"/>
        </w:rPr>
        <w:t>PARCEIRO</w:t>
      </w:r>
      <w:r>
        <w:rPr>
          <w:rFonts w:asciiTheme="minorHAnsi" w:hAnsiTheme="minorHAnsi" w:cstheme="minorHAnsi"/>
          <w:color w:val="002060"/>
        </w:rPr>
        <w:t xml:space="preserve">: </w:t>
      </w:r>
      <w:r>
        <w:rPr>
          <w:rFonts w:asciiTheme="minorHAnsi" w:hAnsiTheme="minorHAnsi" w:cstheme="minorHAnsi"/>
          <w:color w:val="002060"/>
        </w:rPr>
        <w:t>SIAN ENGENHARIA</w:t>
      </w:r>
    </w:p>
    <w:p w14:paraId="572A5939" w14:textId="77777777" w:rsidR="009A2B34" w:rsidRDefault="009A2B34" w:rsidP="009A2B34">
      <w:pPr>
        <w:suppressAutoHyphens w:val="0"/>
        <w:rPr>
          <w:rFonts w:asciiTheme="minorHAnsi" w:hAnsiTheme="minorHAnsi" w:cstheme="minorHAnsi"/>
          <w:color w:val="002060"/>
        </w:rPr>
      </w:pPr>
    </w:p>
    <w:p w14:paraId="09A1FCC0" w14:textId="59291FB6" w:rsidR="009A2B34" w:rsidRDefault="009A2B34" w:rsidP="009A2B34">
      <w:pPr>
        <w:suppressAutoHyphens w:val="0"/>
        <w:jc w:val="center"/>
        <w:rPr>
          <w:rFonts w:asciiTheme="minorHAnsi" w:hAnsiTheme="minorHAnsi" w:cstheme="minorHAnsi"/>
          <w:color w:val="002060"/>
        </w:rPr>
      </w:pPr>
      <w:r>
        <w:rPr>
          <w:noProof/>
        </w:rPr>
        <w:drawing>
          <wp:inline distT="0" distB="0" distL="0" distR="0" wp14:anchorId="2ADEED12" wp14:editId="4B0CF2F5">
            <wp:extent cx="5759450" cy="7679055"/>
            <wp:effectExtent l="0" t="0" r="0" b="0"/>
            <wp:docPr id="959419409"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9450" cy="7679055"/>
                    </a:xfrm>
                    <a:prstGeom prst="rect">
                      <a:avLst/>
                    </a:prstGeom>
                    <a:noFill/>
                    <a:ln>
                      <a:noFill/>
                    </a:ln>
                  </pic:spPr>
                </pic:pic>
              </a:graphicData>
            </a:graphic>
          </wp:inline>
        </w:drawing>
      </w:r>
    </w:p>
    <w:p w14:paraId="4C9DA600" w14:textId="56F63001" w:rsidR="009A2B34" w:rsidRDefault="009A2B34">
      <w:pPr>
        <w:suppressAutoHyphens w:val="0"/>
        <w:rPr>
          <w:rFonts w:asciiTheme="minorHAnsi" w:hAnsiTheme="minorHAnsi" w:cstheme="minorHAnsi"/>
          <w:color w:val="002060"/>
        </w:rPr>
      </w:pPr>
      <w:r>
        <w:rPr>
          <w:rFonts w:asciiTheme="minorHAnsi" w:hAnsiTheme="minorHAnsi" w:cstheme="minorHAnsi"/>
          <w:color w:val="002060"/>
        </w:rPr>
        <w:br w:type="page"/>
      </w:r>
    </w:p>
    <w:p w14:paraId="38E7A5C4" w14:textId="6FF6DB89" w:rsidR="009A2B34" w:rsidRDefault="009A2B34" w:rsidP="009A2B34">
      <w:pPr>
        <w:suppressAutoHyphens w:val="0"/>
        <w:rPr>
          <w:rFonts w:asciiTheme="minorHAnsi" w:hAnsiTheme="minorHAnsi" w:cstheme="minorHAnsi"/>
          <w:b/>
          <w:bCs/>
          <w:color w:val="002060"/>
        </w:rPr>
      </w:pPr>
      <w:r w:rsidRPr="007732FB">
        <w:rPr>
          <w:rFonts w:asciiTheme="minorHAnsi" w:hAnsiTheme="minorHAnsi" w:cstheme="minorHAnsi"/>
          <w:b/>
          <w:bCs/>
          <w:color w:val="002060"/>
        </w:rPr>
        <w:lastRenderedPageBreak/>
        <w:t xml:space="preserve">OBRA: </w:t>
      </w:r>
      <w:r w:rsidR="007732FB">
        <w:rPr>
          <w:rFonts w:asciiTheme="minorHAnsi" w:hAnsiTheme="minorHAnsi" w:cstheme="minorHAnsi"/>
          <w:b/>
          <w:bCs/>
          <w:color w:val="002060"/>
        </w:rPr>
        <w:t>POÇOS CARMÓPOLIS</w:t>
      </w:r>
    </w:p>
    <w:p w14:paraId="29CF20E7" w14:textId="2DB5F0FD" w:rsidR="009A2B34" w:rsidRDefault="007732FB" w:rsidP="009A2B34">
      <w:pPr>
        <w:suppressAutoHyphens w:val="0"/>
        <w:rPr>
          <w:rFonts w:asciiTheme="minorHAnsi" w:hAnsiTheme="minorHAnsi" w:cstheme="minorHAnsi"/>
          <w:color w:val="002060"/>
        </w:rPr>
      </w:pPr>
      <w:r>
        <w:rPr>
          <w:rFonts w:asciiTheme="minorHAnsi" w:hAnsiTheme="minorHAnsi" w:cstheme="minorHAnsi"/>
          <w:color w:val="002060"/>
        </w:rPr>
        <w:t>PARCEIRO</w:t>
      </w:r>
      <w:r>
        <w:rPr>
          <w:rFonts w:asciiTheme="minorHAnsi" w:hAnsiTheme="minorHAnsi" w:cstheme="minorHAnsi"/>
          <w:color w:val="002060"/>
        </w:rPr>
        <w:t>: CARMO ENERGY</w:t>
      </w:r>
    </w:p>
    <w:p w14:paraId="0A2E0973" w14:textId="42996BA9" w:rsidR="009A2B34" w:rsidRPr="009A2B34" w:rsidRDefault="009A2B34" w:rsidP="009A2B34">
      <w:pPr>
        <w:suppressAutoHyphens w:val="0"/>
        <w:rPr>
          <w:rFonts w:asciiTheme="minorHAnsi" w:hAnsiTheme="minorHAnsi" w:cstheme="minorHAnsi"/>
          <w:color w:val="002060"/>
        </w:rPr>
      </w:pPr>
    </w:p>
    <w:p w14:paraId="03BC6E79" w14:textId="0A65B5AC" w:rsidR="009A2B34" w:rsidRPr="009A2B34" w:rsidRDefault="009A2B34" w:rsidP="009A2B34">
      <w:pPr>
        <w:suppressAutoHyphens w:val="0"/>
        <w:jc w:val="center"/>
        <w:rPr>
          <w:rFonts w:asciiTheme="minorHAnsi" w:hAnsiTheme="minorHAnsi" w:cstheme="minorHAnsi"/>
          <w:color w:val="002060"/>
        </w:rPr>
      </w:pPr>
      <w:r w:rsidRPr="009A2B34">
        <w:rPr>
          <w:rFonts w:asciiTheme="minorHAnsi" w:hAnsiTheme="minorHAnsi" w:cstheme="minorHAnsi"/>
          <w:color w:val="002060"/>
        </w:rPr>
        <w:drawing>
          <wp:inline distT="0" distB="0" distL="0" distR="0" wp14:anchorId="479394B3" wp14:editId="37004D85">
            <wp:extent cx="5759450" cy="7679055"/>
            <wp:effectExtent l="0" t="0" r="0" b="0"/>
            <wp:docPr id="219615760"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9450" cy="7679055"/>
                    </a:xfrm>
                    <a:prstGeom prst="rect">
                      <a:avLst/>
                    </a:prstGeom>
                    <a:noFill/>
                    <a:ln>
                      <a:noFill/>
                    </a:ln>
                  </pic:spPr>
                </pic:pic>
              </a:graphicData>
            </a:graphic>
          </wp:inline>
        </w:drawing>
      </w:r>
    </w:p>
    <w:p w14:paraId="2922D027" w14:textId="2D4B0F25" w:rsidR="009A2B34" w:rsidRDefault="009A2B34">
      <w:pPr>
        <w:suppressAutoHyphens w:val="0"/>
        <w:rPr>
          <w:rFonts w:asciiTheme="minorHAnsi" w:hAnsiTheme="minorHAnsi" w:cstheme="minorHAnsi"/>
          <w:color w:val="002060"/>
        </w:rPr>
      </w:pPr>
      <w:r>
        <w:rPr>
          <w:rFonts w:asciiTheme="minorHAnsi" w:hAnsiTheme="minorHAnsi" w:cstheme="minorHAnsi"/>
          <w:color w:val="002060"/>
        </w:rPr>
        <w:br w:type="page"/>
      </w:r>
    </w:p>
    <w:p w14:paraId="3001EB84" w14:textId="2E48BE8A" w:rsidR="009A2B34" w:rsidRDefault="009A2B34" w:rsidP="009A2B34">
      <w:pPr>
        <w:suppressAutoHyphens w:val="0"/>
        <w:rPr>
          <w:rFonts w:asciiTheme="minorHAnsi" w:hAnsiTheme="minorHAnsi" w:cstheme="minorHAnsi"/>
          <w:b/>
          <w:bCs/>
          <w:color w:val="002060"/>
        </w:rPr>
      </w:pPr>
      <w:r w:rsidRPr="007732FB">
        <w:rPr>
          <w:rFonts w:asciiTheme="minorHAnsi" w:hAnsiTheme="minorHAnsi" w:cstheme="minorHAnsi"/>
          <w:b/>
          <w:bCs/>
          <w:color w:val="002060"/>
        </w:rPr>
        <w:lastRenderedPageBreak/>
        <w:t xml:space="preserve">OBRA: </w:t>
      </w:r>
      <w:r w:rsidR="007732FB" w:rsidRPr="007732FB">
        <w:rPr>
          <w:rFonts w:asciiTheme="minorHAnsi" w:hAnsiTheme="minorHAnsi" w:cstheme="minorHAnsi"/>
          <w:b/>
          <w:bCs/>
          <w:color w:val="002060"/>
        </w:rPr>
        <w:t>BEACH CLASS JAGAURIBE</w:t>
      </w:r>
    </w:p>
    <w:p w14:paraId="54B4EA9D" w14:textId="3F4AC854" w:rsidR="009A2B34" w:rsidRDefault="007732FB" w:rsidP="009A2B34">
      <w:pPr>
        <w:suppressAutoHyphens w:val="0"/>
        <w:rPr>
          <w:rFonts w:asciiTheme="minorHAnsi" w:hAnsiTheme="minorHAnsi" w:cstheme="minorHAnsi"/>
          <w:color w:val="002060"/>
        </w:rPr>
      </w:pPr>
      <w:r>
        <w:rPr>
          <w:rFonts w:asciiTheme="minorHAnsi" w:hAnsiTheme="minorHAnsi" w:cstheme="minorHAnsi"/>
          <w:color w:val="002060"/>
        </w:rPr>
        <w:t>CLIENTE: MOURA DUBEUX</w:t>
      </w:r>
    </w:p>
    <w:p w14:paraId="3B9963B3" w14:textId="77777777" w:rsidR="009A2B34" w:rsidRPr="009A2B34" w:rsidRDefault="009A2B34" w:rsidP="009A2B34">
      <w:pPr>
        <w:suppressAutoHyphens w:val="0"/>
        <w:rPr>
          <w:rFonts w:asciiTheme="minorHAnsi" w:hAnsiTheme="minorHAnsi" w:cstheme="minorHAnsi"/>
          <w:color w:val="002060"/>
        </w:rPr>
      </w:pPr>
    </w:p>
    <w:p w14:paraId="18FE2272" w14:textId="0AE05B8C" w:rsidR="009A2B34" w:rsidRPr="009A2B34" w:rsidRDefault="009A2B34" w:rsidP="009A2B34">
      <w:pPr>
        <w:suppressAutoHyphens w:val="0"/>
        <w:rPr>
          <w:rFonts w:asciiTheme="minorHAnsi" w:hAnsiTheme="minorHAnsi" w:cstheme="minorHAnsi"/>
          <w:color w:val="002060"/>
        </w:rPr>
      </w:pPr>
      <w:r w:rsidRPr="009A2B34">
        <w:rPr>
          <w:rFonts w:asciiTheme="minorHAnsi" w:hAnsiTheme="minorHAnsi" w:cstheme="minorHAnsi"/>
          <w:color w:val="002060"/>
        </w:rPr>
        <w:drawing>
          <wp:inline distT="0" distB="0" distL="0" distR="0" wp14:anchorId="4D6AE5C9" wp14:editId="1D1666AE">
            <wp:extent cx="5759450" cy="7679055"/>
            <wp:effectExtent l="0" t="0" r="0" b="0"/>
            <wp:docPr id="198616776"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59450" cy="7679055"/>
                    </a:xfrm>
                    <a:prstGeom prst="rect">
                      <a:avLst/>
                    </a:prstGeom>
                    <a:noFill/>
                    <a:ln>
                      <a:noFill/>
                    </a:ln>
                  </pic:spPr>
                </pic:pic>
              </a:graphicData>
            </a:graphic>
          </wp:inline>
        </w:drawing>
      </w:r>
    </w:p>
    <w:p w14:paraId="24018D4A" w14:textId="06929BA1" w:rsidR="009A2B34" w:rsidRDefault="009A2B34">
      <w:pPr>
        <w:suppressAutoHyphens w:val="0"/>
        <w:rPr>
          <w:rFonts w:asciiTheme="minorHAnsi" w:hAnsiTheme="minorHAnsi" w:cstheme="minorHAnsi"/>
          <w:color w:val="002060"/>
        </w:rPr>
      </w:pPr>
      <w:r>
        <w:rPr>
          <w:rFonts w:asciiTheme="minorHAnsi" w:hAnsiTheme="minorHAnsi" w:cstheme="minorHAnsi"/>
          <w:color w:val="002060"/>
        </w:rPr>
        <w:br w:type="page"/>
      </w:r>
    </w:p>
    <w:p w14:paraId="3F46DCFB" w14:textId="46041A74" w:rsidR="009A2B34" w:rsidRDefault="009A2B34" w:rsidP="009A2B34">
      <w:pPr>
        <w:suppressAutoHyphens w:val="0"/>
        <w:rPr>
          <w:rFonts w:asciiTheme="minorHAnsi" w:hAnsiTheme="minorHAnsi" w:cstheme="minorHAnsi"/>
          <w:b/>
          <w:bCs/>
          <w:color w:val="002060"/>
        </w:rPr>
      </w:pPr>
      <w:r w:rsidRPr="007732FB">
        <w:rPr>
          <w:rFonts w:asciiTheme="minorHAnsi" w:hAnsiTheme="minorHAnsi" w:cstheme="minorHAnsi"/>
          <w:b/>
          <w:bCs/>
          <w:color w:val="002060"/>
        </w:rPr>
        <w:lastRenderedPageBreak/>
        <w:t xml:space="preserve">OBRA: </w:t>
      </w:r>
      <w:r w:rsidR="007732FB" w:rsidRPr="007732FB">
        <w:rPr>
          <w:rFonts w:asciiTheme="minorHAnsi" w:hAnsiTheme="minorHAnsi" w:cstheme="minorHAnsi"/>
          <w:b/>
          <w:bCs/>
          <w:color w:val="002060"/>
        </w:rPr>
        <w:t>ADORATO CABULA</w:t>
      </w:r>
    </w:p>
    <w:p w14:paraId="1C985936" w14:textId="00455095" w:rsidR="009A2B34" w:rsidRDefault="007732FB" w:rsidP="009A2B34">
      <w:pPr>
        <w:suppressAutoHyphens w:val="0"/>
        <w:rPr>
          <w:rFonts w:asciiTheme="minorHAnsi" w:hAnsiTheme="minorHAnsi" w:cstheme="minorHAnsi"/>
          <w:color w:val="002060"/>
        </w:rPr>
      </w:pPr>
      <w:r>
        <w:rPr>
          <w:rFonts w:asciiTheme="minorHAnsi" w:hAnsiTheme="minorHAnsi" w:cstheme="minorHAnsi"/>
          <w:color w:val="002060"/>
        </w:rPr>
        <w:t>PARCEIRO: JVF EMPREENDIMENTOS</w:t>
      </w:r>
    </w:p>
    <w:p w14:paraId="1BA31FCC" w14:textId="77777777" w:rsidR="009A2B34" w:rsidRPr="009A2B34" w:rsidRDefault="009A2B34" w:rsidP="009A2B34">
      <w:pPr>
        <w:suppressAutoHyphens w:val="0"/>
        <w:rPr>
          <w:rFonts w:asciiTheme="minorHAnsi" w:hAnsiTheme="minorHAnsi" w:cstheme="minorHAnsi"/>
          <w:color w:val="002060"/>
        </w:rPr>
      </w:pPr>
    </w:p>
    <w:p w14:paraId="7A98951E" w14:textId="0791FCCD" w:rsidR="009A2B34" w:rsidRPr="009A2B34" w:rsidRDefault="009A2B34" w:rsidP="009A2B34">
      <w:pPr>
        <w:suppressAutoHyphens w:val="0"/>
        <w:rPr>
          <w:rFonts w:asciiTheme="minorHAnsi" w:hAnsiTheme="minorHAnsi" w:cstheme="minorHAnsi"/>
          <w:color w:val="002060"/>
        </w:rPr>
      </w:pPr>
      <w:r w:rsidRPr="009A2B34">
        <w:rPr>
          <w:rFonts w:asciiTheme="minorHAnsi" w:hAnsiTheme="minorHAnsi" w:cstheme="minorHAnsi"/>
          <w:color w:val="002060"/>
        </w:rPr>
        <w:drawing>
          <wp:inline distT="0" distB="0" distL="0" distR="0" wp14:anchorId="45DAEBE5" wp14:editId="6973DDF1">
            <wp:extent cx="5759450" cy="7680960"/>
            <wp:effectExtent l="0" t="0" r="0" b="0"/>
            <wp:docPr id="927074637"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59450" cy="7680960"/>
                    </a:xfrm>
                    <a:prstGeom prst="rect">
                      <a:avLst/>
                    </a:prstGeom>
                    <a:noFill/>
                    <a:ln>
                      <a:noFill/>
                    </a:ln>
                  </pic:spPr>
                </pic:pic>
              </a:graphicData>
            </a:graphic>
          </wp:inline>
        </w:drawing>
      </w:r>
    </w:p>
    <w:p w14:paraId="329D2C46" w14:textId="40BA9F19" w:rsidR="009A2B34" w:rsidRPr="009A2B34" w:rsidRDefault="009A2B34" w:rsidP="009A2B34">
      <w:pPr>
        <w:suppressAutoHyphens w:val="0"/>
        <w:rPr>
          <w:rFonts w:asciiTheme="minorHAnsi" w:hAnsiTheme="minorHAnsi" w:cstheme="minorHAnsi"/>
          <w:color w:val="002060"/>
        </w:rPr>
        <w:sectPr w:rsidR="009A2B34" w:rsidRPr="009A2B34" w:rsidSect="0089619B">
          <w:headerReference w:type="default" r:id="rId42"/>
          <w:footerReference w:type="default" r:id="rId43"/>
          <w:headerReference w:type="first" r:id="rId44"/>
          <w:footerReference w:type="first" r:id="rId45"/>
          <w:pgSz w:w="11906" w:h="16838"/>
          <w:pgMar w:top="1418" w:right="1134" w:bottom="1134" w:left="1418" w:header="907" w:footer="907" w:gutter="284"/>
          <w:cols w:space="708"/>
          <w:docGrid w:linePitch="360"/>
        </w:sectPr>
      </w:pPr>
    </w:p>
    <w:p w14:paraId="3A7E558A" w14:textId="1BD085F2" w:rsidR="00457101" w:rsidRPr="007E5692" w:rsidRDefault="0089619B" w:rsidP="00457101">
      <w:pPr>
        <w:spacing w:line="360" w:lineRule="auto"/>
        <w:ind w:left="567"/>
        <w:jc w:val="both"/>
        <w:rPr>
          <w:color w:val="002060"/>
        </w:rPr>
      </w:pPr>
      <w:r w:rsidRPr="008D57D7">
        <w:rPr>
          <w:noProof/>
        </w:rPr>
        <w:lastRenderedPageBreak/>
        <w:drawing>
          <wp:anchor distT="0" distB="0" distL="114300" distR="114300" simplePos="0" relativeHeight="251666432" behindDoc="0" locked="0" layoutInCell="1" allowOverlap="1" wp14:anchorId="29AF5FD8" wp14:editId="51C58339">
            <wp:simplePos x="0" y="0"/>
            <wp:positionH relativeFrom="page">
              <wp:posOffset>-3810</wp:posOffset>
            </wp:positionH>
            <wp:positionV relativeFrom="margin">
              <wp:posOffset>-1076325</wp:posOffset>
            </wp:positionV>
            <wp:extent cx="7545600" cy="10666800"/>
            <wp:effectExtent l="0" t="0" r="0" b="1270"/>
            <wp:wrapNone/>
            <wp:docPr id="893369315" name="Imagem 4"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69315" name="Imagem 4" descr="Texto&#10;&#10;Descrição gerada automaticamente com confiança média"/>
                    <pic:cNvPicPr>
                      <a:picLocks noChangeAspect="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545600" cy="106668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457101" w:rsidRPr="007E5692" w:rsidSect="001D1602">
      <w:headerReference w:type="default" r:id="rId47"/>
      <w:footerReference w:type="default" r:id="rId48"/>
      <w:pgSz w:w="11905" w:h="16837"/>
      <w:pgMar w:top="1701" w:right="1134" w:bottom="1701" w:left="1134" w:header="567" w:footer="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9D6AE" w14:textId="77777777" w:rsidR="00F1788B" w:rsidRPr="008D57D7" w:rsidRDefault="00F1788B">
      <w:r w:rsidRPr="008D57D7">
        <w:separator/>
      </w:r>
    </w:p>
  </w:endnote>
  <w:endnote w:type="continuationSeparator" w:id="0">
    <w:p w14:paraId="5F0E7AC9" w14:textId="77777777" w:rsidR="00F1788B" w:rsidRPr="008D57D7" w:rsidRDefault="00F1788B">
      <w:r w:rsidRPr="008D57D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FE00E" w14:textId="77777777" w:rsidR="0089619B" w:rsidRDefault="0089619B">
    <w:pPr>
      <w:spacing w:after="10" w:line="100" w:lineRule="auto"/>
    </w:pPr>
    <w:r>
      <w:rPr>
        <w:rFonts w:ascii="Aptos" w:hAnsi="Aptos"/>
        <w:noProof/>
      </w:rPr>
      <w:drawing>
        <wp:anchor distT="0" distB="0" distL="114300" distR="114300" simplePos="0" relativeHeight="251659264" behindDoc="0" locked="0" layoutInCell="1" allowOverlap="1" wp14:anchorId="437EA578" wp14:editId="6C9EC096">
          <wp:simplePos x="0" y="0"/>
          <wp:positionH relativeFrom="column">
            <wp:posOffset>5592128</wp:posOffset>
          </wp:positionH>
          <wp:positionV relativeFrom="paragraph">
            <wp:posOffset>-802323</wp:posOffset>
          </wp:positionV>
          <wp:extent cx="1850390" cy="2543175"/>
          <wp:effectExtent l="0" t="3493" r="0" b="0"/>
          <wp:wrapNone/>
          <wp:docPr id="956671964" name="Imagem 1" descr="Uma imagem contendo 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67571" name="Imagem 1" descr="Uma imagem contendo Forma&#10;&#10;O conteúdo gerado por IA pode estar incorreto."/>
                  <pic:cNvPicPr>
                    <a:picLocks noChangeAspect="1" noChangeArrowheads="1"/>
                  </pic:cNvPicPr>
                </pic:nvPicPr>
                <pic:blipFill>
                  <a:blip r:embed="rId1">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rot="5400000" flipH="1">
                    <a:off x="0" y="0"/>
                    <a:ext cx="1850390" cy="2543175"/>
                  </a:xfrm>
                  <a:prstGeom prst="rect">
                    <a:avLst/>
                  </a:prstGeom>
                  <a:noFill/>
                </pic:spPr>
              </pic:pic>
            </a:graphicData>
          </a:graphic>
          <wp14:sizeRelH relativeFrom="margin">
            <wp14:pctWidth>0</wp14:pctWidth>
          </wp14:sizeRelH>
          <wp14:sizeRelV relativeFrom="margin">
            <wp14:pctHeight>0</wp14:pctHeight>
          </wp14:sizeRelV>
        </wp:anchor>
      </w:drawing>
    </w:r>
    <w:r w:rsidR="00000000">
      <w:pict w14:anchorId="4394222D">
        <v:rect id="_x0000_i1124" style="width:50pt;height:.3pt" o:hrstd="t" o:hrnoshade="t" o:hr="t" fillcolor="black" stroked="f"/>
      </w:pict>
    </w:r>
  </w:p>
  <w:p w14:paraId="21734C69" w14:textId="77777777" w:rsidR="0089619B" w:rsidRDefault="0089619B">
    <w:pPr>
      <w:pStyle w:val="PIEPAG"/>
    </w:pPr>
    <w:r>
      <w:t xml:space="preserve">Página </w:t>
    </w:r>
    <w:r>
      <w:fldChar w:fldCharType="begin"/>
    </w:r>
    <w:r>
      <w:instrText xml:space="preserve"> PAGE \* MERGEFORMAT </w:instrText>
    </w:r>
    <w:r>
      <w:fldChar w:fldCharType="separate"/>
    </w:r>
    <w:r>
      <w:t>___</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708337"/>
      <w:docPartObj>
        <w:docPartGallery w:val="Page Numbers (Bottom of Page)"/>
        <w:docPartUnique/>
      </w:docPartObj>
    </w:sdtPr>
    <w:sdtContent>
      <w:p w14:paraId="05628ACF" w14:textId="77777777" w:rsidR="0089619B" w:rsidRDefault="0089619B">
        <w:pPr>
          <w:pStyle w:val="Rodap"/>
          <w:jc w:val="right"/>
        </w:pPr>
        <w:r>
          <w:fldChar w:fldCharType="begin"/>
        </w:r>
        <w:r>
          <w:instrText>PAGE   \* MERGEFORMAT</w:instrText>
        </w:r>
        <w:r>
          <w:fldChar w:fldCharType="separate"/>
        </w:r>
        <w:r>
          <w:t>2</w:t>
        </w:r>
        <w:r>
          <w:fldChar w:fldCharType="end"/>
        </w:r>
      </w:p>
    </w:sdtContent>
  </w:sdt>
  <w:p w14:paraId="3073E0D2" w14:textId="77777777" w:rsidR="0089619B" w:rsidRDefault="0089619B">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0F200" w14:textId="5DE30F42" w:rsidR="004A7F4A" w:rsidRPr="008D57D7" w:rsidRDefault="004A7F4A" w:rsidP="004A7F4A">
    <w:pPr>
      <w:pBdr>
        <w:top w:val="nil"/>
        <w:left w:val="nil"/>
        <w:bottom w:val="nil"/>
        <w:right w:val="nil"/>
        <w:between w:val="nil"/>
      </w:pBdr>
      <w:tabs>
        <w:tab w:val="center" w:pos="4252"/>
        <w:tab w:val="right" w:pos="8504"/>
      </w:tabs>
      <w:jc w:val="center"/>
      <w:rPr>
        <w:rFonts w:ascii="Impact" w:eastAsia="Impact" w:hAnsi="Impact" w:cs="Impact"/>
        <w:color w:val="FF6600"/>
        <w:sz w:val="20"/>
        <w:szCs w:val="20"/>
      </w:rPr>
    </w:pPr>
    <w:r w:rsidRPr="008D57D7">
      <w:rPr>
        <w:noProof/>
        <w:lang w:eastAsia="pt-BR"/>
      </w:rPr>
      <w:drawing>
        <wp:anchor distT="0" distB="0" distL="114300" distR="114300" simplePos="0" relativeHeight="251657216" behindDoc="0" locked="0" layoutInCell="1" allowOverlap="1" wp14:anchorId="30DBAE40" wp14:editId="76B89EB2">
          <wp:simplePos x="0" y="0"/>
          <wp:positionH relativeFrom="column">
            <wp:posOffset>-15240</wp:posOffset>
          </wp:positionH>
          <wp:positionV relativeFrom="paragraph">
            <wp:posOffset>85090</wp:posOffset>
          </wp:positionV>
          <wp:extent cx="1295400" cy="746693"/>
          <wp:effectExtent l="0" t="0" r="0" b="0"/>
          <wp:wrapNone/>
          <wp:docPr id="1736347226" name="Imagem 2" descr="Uma imagem contend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47226" name="Imagem 2" descr="Uma imagem contendo Ícone&#10;&#10;Descrição gerada automa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5491" t="23137" r="4706" b="25098"/>
                  <a:stretch/>
                </pic:blipFill>
                <pic:spPr bwMode="auto">
                  <a:xfrm>
                    <a:off x="0" y="0"/>
                    <a:ext cx="1295400" cy="74669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D57D7">
      <w:rPr>
        <w:noProof/>
        <w:lang w:eastAsia="pt-BR"/>
      </w:rPr>
      <w:drawing>
        <wp:anchor distT="0" distB="0" distL="114300" distR="114300" simplePos="0" relativeHeight="251655168" behindDoc="0" locked="0" layoutInCell="1" hidden="0" allowOverlap="1" wp14:anchorId="23ACFD84" wp14:editId="3E866554">
          <wp:simplePos x="0" y="0"/>
          <wp:positionH relativeFrom="column">
            <wp:posOffset>5385435</wp:posOffset>
          </wp:positionH>
          <wp:positionV relativeFrom="paragraph">
            <wp:posOffset>-635</wp:posOffset>
          </wp:positionV>
          <wp:extent cx="752475" cy="1057275"/>
          <wp:effectExtent l="0" t="0" r="9525" b="9525"/>
          <wp:wrapNone/>
          <wp:docPr id="531112899" name="Imagem 531112899" descr="seloatemporal"/>
          <wp:cNvGraphicFramePr/>
          <a:graphic xmlns:a="http://schemas.openxmlformats.org/drawingml/2006/main">
            <a:graphicData uri="http://schemas.openxmlformats.org/drawingml/2006/picture">
              <pic:pic xmlns:pic="http://schemas.openxmlformats.org/drawingml/2006/picture">
                <pic:nvPicPr>
                  <pic:cNvPr id="0" name="image3.png" descr="seloatemporal"/>
                  <pic:cNvPicPr preferRelativeResize="0"/>
                </pic:nvPicPr>
                <pic:blipFill>
                  <a:blip r:embed="rId2"/>
                  <a:srcRect/>
                  <a:stretch>
                    <a:fillRect/>
                  </a:stretch>
                </pic:blipFill>
                <pic:spPr>
                  <a:xfrm>
                    <a:off x="0" y="0"/>
                    <a:ext cx="752475" cy="1057275"/>
                  </a:xfrm>
                  <a:prstGeom prst="rect">
                    <a:avLst/>
                  </a:prstGeom>
                  <a:ln/>
                </pic:spPr>
              </pic:pic>
            </a:graphicData>
          </a:graphic>
          <wp14:sizeRelH relativeFrom="margin">
            <wp14:pctWidth>0</wp14:pctWidth>
          </wp14:sizeRelH>
          <wp14:sizeRelV relativeFrom="margin">
            <wp14:pctHeight>0</wp14:pctHeight>
          </wp14:sizeRelV>
        </wp:anchor>
      </w:drawing>
    </w:r>
    <w:r w:rsidRPr="008D57D7">
      <w:rPr>
        <w:rFonts w:ascii="Impact" w:eastAsia="Impact" w:hAnsi="Impact" w:cs="Impact"/>
        <w:color w:val="FF6600"/>
        <w:sz w:val="22"/>
        <w:szCs w:val="22"/>
      </w:rPr>
      <w:t xml:space="preserve">GEOFOR OBRAS DE FUNDAÇÕES </w:t>
    </w:r>
    <w:r w:rsidR="00C25B30" w:rsidRPr="008D57D7">
      <w:rPr>
        <w:rFonts w:ascii="Impact" w:eastAsia="Impact" w:hAnsi="Impact" w:cs="Impact"/>
        <w:color w:val="FF6600"/>
        <w:sz w:val="22"/>
        <w:szCs w:val="22"/>
      </w:rPr>
      <w:t>LTDA</w:t>
    </w:r>
    <w:r w:rsidRPr="008D57D7">
      <w:rPr>
        <w:rFonts w:ascii="Impact" w:eastAsia="Impact" w:hAnsi="Impact" w:cs="Impact"/>
        <w:color w:val="FF6600"/>
        <w:sz w:val="22"/>
        <w:szCs w:val="22"/>
      </w:rPr>
      <w:t xml:space="preserve">                           </w:t>
    </w:r>
  </w:p>
  <w:p w14:paraId="1F30B335" w14:textId="77777777" w:rsidR="004A7F4A" w:rsidRPr="008D57D7" w:rsidRDefault="004A7F4A" w:rsidP="004A7F4A">
    <w:pPr>
      <w:pBdr>
        <w:top w:val="nil"/>
        <w:left w:val="nil"/>
        <w:bottom w:val="nil"/>
        <w:right w:val="nil"/>
        <w:between w:val="nil"/>
      </w:pBdr>
      <w:tabs>
        <w:tab w:val="center" w:pos="4252"/>
        <w:tab w:val="right" w:pos="8504"/>
      </w:tabs>
      <w:jc w:val="center"/>
      <w:rPr>
        <w:color w:val="FF6600"/>
        <w:sz w:val="16"/>
        <w:szCs w:val="16"/>
      </w:rPr>
    </w:pPr>
    <w:r w:rsidRPr="008D57D7">
      <w:rPr>
        <w:noProof/>
        <w:color w:val="FF6600"/>
        <w:sz w:val="16"/>
        <w:szCs w:val="16"/>
        <w:lang w:eastAsia="pt-BR"/>
      </w:rPr>
      <mc:AlternateContent>
        <mc:Choice Requires="wps">
          <w:drawing>
            <wp:anchor distT="0" distB="0" distL="114300" distR="114300" simplePos="0" relativeHeight="251656192" behindDoc="0" locked="0" layoutInCell="1" allowOverlap="1" wp14:anchorId="44EA2015" wp14:editId="64DD93ED">
              <wp:simplePos x="0" y="0"/>
              <wp:positionH relativeFrom="column">
                <wp:posOffset>1704975</wp:posOffset>
              </wp:positionH>
              <wp:positionV relativeFrom="paragraph">
                <wp:posOffset>34925</wp:posOffset>
              </wp:positionV>
              <wp:extent cx="2727960" cy="0"/>
              <wp:effectExtent l="0" t="0" r="0" b="0"/>
              <wp:wrapNone/>
              <wp:docPr id="2" name="Conector reto 2"/>
              <wp:cNvGraphicFramePr/>
              <a:graphic xmlns:a="http://schemas.openxmlformats.org/drawingml/2006/main">
                <a:graphicData uri="http://schemas.microsoft.com/office/word/2010/wordprocessingShape">
                  <wps:wsp>
                    <wps:cNvCnPr/>
                    <wps:spPr>
                      <a:xfrm>
                        <a:off x="0" y="0"/>
                        <a:ext cx="2727960"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xmlns:w16cei="http://schemas.microsoft.com/office/word/2026/wordml/cei">
          <w:pict>
            <v:line w14:anchorId="369E675F" id="Conector reto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34.25pt,2.75pt" to="349.0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MKrnQEAAJQDAAAOAAAAZHJzL2Uyb0RvYy54bWysU01P4zAQva/Ef7B8p0lz4CNqygEElxUg&#10;2P0Bxhk3lmyPZXub9N8zdtt0BUhIq704/pj3Zt6byepmsoZtIUSNruPLRc0ZOIm9dpuO//51f37F&#10;WUzC9cKgg47vIPKb9dmP1ehbaHBA00NgROJiO/qODyn5tqqiHMCKuEAPjh4VBisSHcOm6oMYid2a&#10;qqnri2rE0PuAEmKk27v9I18XfqVApielIiRmOk61pbKGsr7ltVqvRLsJwg9aHsoQ/1CFFdpR0pnq&#10;TiTB/gT9icpqGTCiSguJtkKltISigdQs6w9qXgfhoWghc6KfbYr/j1Y+bm/dcyAbRh/b6J9DVjGp&#10;YPOX6mNTMWs3mwVTYpIum8vm8vqCPJXHt+oE9CGmB0DL8qbjRrusQ7Ri+zMmSkahxxA6nFKXXdoZ&#10;yMHGvYBius/JCrpMBdyawLaC+imkBJea3EPiK9EZprQxM7D+HniIz1AoEzODl9+DZ0TJjC7NYKsd&#10;hq8I0rQ8lKz28UcH9rqzBW/Y70pTijXU+qLwMKZ5tv4+F/jpZ1q/AwAA//8DAFBLAwQUAAYACAAA&#10;ACEAdA+fdNoAAAAHAQAADwAAAGRycy9kb3ducmV2LnhtbEyOMU/DMBSEdyT+g/WQ2KjTQqMQ4lQI&#10;hMTCQOnA6MSvcUT8HNlOmv57HiwwnU53uvuq3eIGMWOIvScF61UGAqn1pqdOweHj5aYAEZMmowdP&#10;qOCMEXb15UWlS+NP9I7zPnWCRyiWWoFNaSyljK1Fp+PKj0icHX1wOrENnTRBn3jcDXKTZbl0uid+&#10;sHrEJ4vt135yCp6nMN/ejbZ58+k8HD9fwwGLRqnrq+XxAUTCJf2V4Qef0aFmpsZPZKIYFGzyYstV&#10;BVsWzvP7Yg2i+fWyruR//vobAAD//wMAUEsBAi0AFAAGAAgAAAAhALaDOJL+AAAA4QEAABMAAAAA&#10;AAAAAAAAAAAAAAAAAFtDb250ZW50X1R5cGVzXS54bWxQSwECLQAUAAYACAAAACEAOP0h/9YAAACU&#10;AQAACwAAAAAAAAAAAAAAAAAvAQAAX3JlbHMvLnJlbHNQSwECLQAUAAYACAAAACEAszDCq50BAACU&#10;AwAADgAAAAAAAAAAAAAAAAAuAgAAZHJzL2Uyb0RvYy54bWxQSwECLQAUAAYACAAAACEAdA+fdNoA&#10;AAAHAQAADwAAAAAAAAAAAAAAAAD3AwAAZHJzL2Rvd25yZXYueG1sUEsFBgAAAAAEAAQA8wAAAP4E&#10;AAAAAA==&#10;" strokecolor="#ed7d31 [3205]" strokeweight="1pt">
              <v:stroke joinstyle="miter"/>
            </v:line>
          </w:pict>
        </mc:Fallback>
      </mc:AlternateContent>
    </w:r>
  </w:p>
  <w:p w14:paraId="2A57BD7D" w14:textId="77777777" w:rsidR="004A7F4A" w:rsidRPr="008D57D7" w:rsidRDefault="004A7F4A" w:rsidP="004A7F4A">
    <w:pPr>
      <w:pBdr>
        <w:top w:val="nil"/>
        <w:left w:val="nil"/>
        <w:bottom w:val="nil"/>
        <w:right w:val="nil"/>
        <w:between w:val="nil"/>
      </w:pBdr>
      <w:tabs>
        <w:tab w:val="center" w:pos="4252"/>
        <w:tab w:val="right" w:pos="8504"/>
      </w:tabs>
      <w:jc w:val="center"/>
      <w:rPr>
        <w:color w:val="FF6600"/>
        <w:sz w:val="16"/>
        <w:szCs w:val="16"/>
      </w:rPr>
    </w:pPr>
    <w:r w:rsidRPr="008D57D7">
      <w:rPr>
        <w:color w:val="FF6600"/>
        <w:sz w:val="16"/>
        <w:szCs w:val="16"/>
      </w:rPr>
      <w:t xml:space="preserve"> AV. LUÍS VIANA FILHO, 13145 - HANGAR BUSINESS PARK</w:t>
    </w:r>
  </w:p>
  <w:p w14:paraId="030D37F6" w14:textId="77777777" w:rsidR="004A7F4A" w:rsidRPr="008D57D7" w:rsidRDefault="004A7F4A" w:rsidP="004A7F4A">
    <w:pPr>
      <w:pBdr>
        <w:top w:val="nil"/>
        <w:left w:val="nil"/>
        <w:bottom w:val="nil"/>
        <w:right w:val="nil"/>
        <w:between w:val="nil"/>
      </w:pBdr>
      <w:tabs>
        <w:tab w:val="center" w:pos="4252"/>
        <w:tab w:val="right" w:pos="8504"/>
      </w:tabs>
      <w:jc w:val="center"/>
      <w:rPr>
        <w:color w:val="FF6600"/>
        <w:sz w:val="16"/>
        <w:szCs w:val="16"/>
      </w:rPr>
    </w:pPr>
    <w:r w:rsidRPr="008D57D7">
      <w:rPr>
        <w:color w:val="FF6600"/>
        <w:sz w:val="16"/>
        <w:szCs w:val="16"/>
      </w:rPr>
      <w:t>HANGAR 6 - SL. 419 - SÃO CRISTÓVÃO - SALVADOR-BA</w:t>
    </w:r>
  </w:p>
  <w:p w14:paraId="2D2879C9" w14:textId="77777777" w:rsidR="004A7F4A" w:rsidRPr="008D57D7" w:rsidRDefault="004A7F4A" w:rsidP="004A7F4A">
    <w:pPr>
      <w:pBdr>
        <w:top w:val="nil"/>
        <w:left w:val="nil"/>
        <w:bottom w:val="nil"/>
        <w:right w:val="nil"/>
        <w:between w:val="nil"/>
      </w:pBdr>
      <w:tabs>
        <w:tab w:val="center" w:pos="4252"/>
        <w:tab w:val="right" w:pos="8504"/>
      </w:tabs>
      <w:jc w:val="center"/>
      <w:rPr>
        <w:color w:val="FF6600"/>
        <w:sz w:val="16"/>
        <w:szCs w:val="16"/>
      </w:rPr>
    </w:pPr>
    <w:proofErr w:type="spellStart"/>
    <w:r w:rsidRPr="008D57D7">
      <w:rPr>
        <w:color w:val="FF6600"/>
        <w:sz w:val="16"/>
        <w:szCs w:val="16"/>
      </w:rPr>
      <w:t>Tel</w:t>
    </w:r>
    <w:proofErr w:type="spellEnd"/>
    <w:r w:rsidRPr="008D57D7">
      <w:rPr>
        <w:color w:val="FF6600"/>
        <w:sz w:val="16"/>
        <w:szCs w:val="16"/>
      </w:rPr>
      <w:t xml:space="preserve"> / </w:t>
    </w:r>
    <w:proofErr w:type="spellStart"/>
    <w:r w:rsidRPr="008D57D7">
      <w:rPr>
        <w:color w:val="FF6600"/>
        <w:sz w:val="16"/>
        <w:szCs w:val="16"/>
      </w:rPr>
      <w:t>Cel</w:t>
    </w:r>
    <w:proofErr w:type="spellEnd"/>
    <w:r w:rsidRPr="008D57D7">
      <w:rPr>
        <w:color w:val="FF6600"/>
        <w:sz w:val="16"/>
        <w:szCs w:val="16"/>
      </w:rPr>
      <w:t>: (71) 99708-2005 / 3341-2918 / 99708-2008</w:t>
    </w:r>
  </w:p>
  <w:p w14:paraId="04D4EE50" w14:textId="77777777" w:rsidR="004A7F4A" w:rsidRPr="008D57D7" w:rsidRDefault="004A7F4A" w:rsidP="004A7F4A">
    <w:pPr>
      <w:pBdr>
        <w:top w:val="nil"/>
        <w:left w:val="nil"/>
        <w:bottom w:val="nil"/>
        <w:right w:val="nil"/>
        <w:between w:val="nil"/>
      </w:pBdr>
      <w:tabs>
        <w:tab w:val="center" w:pos="4252"/>
        <w:tab w:val="right" w:pos="8504"/>
      </w:tabs>
      <w:jc w:val="center"/>
      <w:rPr>
        <w:color w:val="FF6600"/>
        <w:sz w:val="16"/>
        <w:szCs w:val="16"/>
      </w:rPr>
    </w:pPr>
    <w:r w:rsidRPr="008D57D7">
      <w:rPr>
        <w:color w:val="FF6600"/>
        <w:sz w:val="16"/>
        <w:szCs w:val="16"/>
      </w:rPr>
      <w:t>CNPJ: 26.214.785/0001-99</w:t>
    </w:r>
  </w:p>
  <w:p w14:paraId="77C738D1" w14:textId="77777777" w:rsidR="004A7F4A" w:rsidRPr="008D57D7" w:rsidRDefault="004A7F4A" w:rsidP="004A7F4A">
    <w:pPr>
      <w:pBdr>
        <w:top w:val="nil"/>
        <w:left w:val="nil"/>
        <w:bottom w:val="nil"/>
        <w:right w:val="nil"/>
        <w:between w:val="nil"/>
      </w:pBdr>
      <w:tabs>
        <w:tab w:val="center" w:pos="4252"/>
        <w:tab w:val="right" w:pos="8504"/>
      </w:tabs>
      <w:jc w:val="center"/>
      <w:rPr>
        <w:color w:val="0000FF"/>
        <w:u w:val="single"/>
      </w:rPr>
    </w:pPr>
    <w:r w:rsidRPr="008D57D7">
      <w:rPr>
        <w:color w:val="FF6600"/>
        <w:sz w:val="16"/>
        <w:szCs w:val="16"/>
      </w:rPr>
      <w:t xml:space="preserve">E-mail: </w:t>
    </w:r>
    <w:hyperlink r:id="rId3">
      <w:r w:rsidRPr="008D57D7">
        <w:rPr>
          <w:color w:val="0000FF"/>
          <w:u w:val="single"/>
        </w:rPr>
        <w:t>projetos@geoforte.com.br</w:t>
      </w:r>
    </w:hyperlink>
  </w:p>
  <w:p w14:paraId="549E5A0B" w14:textId="77777777" w:rsidR="00860B08" w:rsidRPr="008D57D7" w:rsidRDefault="00860B08">
    <w:pPr>
      <w:pBdr>
        <w:top w:val="nil"/>
        <w:left w:val="nil"/>
        <w:bottom w:val="nil"/>
        <w:right w:val="nil"/>
        <w:between w:val="nil"/>
      </w:pBdr>
      <w:tabs>
        <w:tab w:val="center" w:pos="4252"/>
        <w:tab w:val="right" w:pos="8504"/>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C12C0" w14:textId="77777777" w:rsidR="00F1788B" w:rsidRPr="008D57D7" w:rsidRDefault="00F1788B">
      <w:r w:rsidRPr="008D57D7">
        <w:separator/>
      </w:r>
    </w:p>
  </w:footnote>
  <w:footnote w:type="continuationSeparator" w:id="0">
    <w:p w14:paraId="5EF7F3FA" w14:textId="77777777" w:rsidR="00F1788B" w:rsidRPr="008D57D7" w:rsidRDefault="00F1788B">
      <w:r w:rsidRPr="008D57D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5D0" w14:textId="77777777" w:rsidR="0089619B" w:rsidRDefault="0089619B">
    <w:pPr>
      <w:spacing w:after="10" w:line="100" w:lineRule="auto"/>
    </w:pPr>
    <w:r>
      <w:rPr>
        <w:rFonts w:ascii="Aptos" w:hAnsi="Aptos"/>
        <w:noProof/>
      </w:rPr>
      <w:drawing>
        <wp:anchor distT="0" distB="0" distL="114300" distR="114300" simplePos="0" relativeHeight="251660288" behindDoc="0" locked="0" layoutInCell="1" allowOverlap="1" wp14:anchorId="382D7A36" wp14:editId="43B64C26">
          <wp:simplePos x="0" y="0"/>
          <wp:positionH relativeFrom="column">
            <wp:posOffset>-1125524</wp:posOffset>
          </wp:positionH>
          <wp:positionV relativeFrom="paragraph">
            <wp:posOffset>-1351280</wp:posOffset>
          </wp:positionV>
          <wp:extent cx="1850390" cy="2543175"/>
          <wp:effectExtent l="0" t="0" r="0" b="9525"/>
          <wp:wrapNone/>
          <wp:docPr id="1795567561" name="Imagem 1" descr="Uma imagem contendo 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67571" name="Imagem 1" descr="Uma imagem contendo Forma&#10;&#10;O conteúdo gerado por IA pode estar incorreto."/>
                  <pic:cNvPicPr>
                    <a:picLocks noChangeAspect="1" noChangeArrowheads="1"/>
                  </pic:cNvPicPr>
                </pic:nvPicPr>
                <pic:blipFill>
                  <a:blip r:embed="rId1">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850390" cy="254317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F2C16" w14:textId="77777777" w:rsidR="0089619B" w:rsidRDefault="0089619B">
    <w:pPr>
      <w:pStyle w:val="Cabealho"/>
    </w:pPr>
    <w:r>
      <w:rPr>
        <w:rFonts w:ascii="Aptos" w:hAnsi="Aptos"/>
        <w:noProof/>
      </w:rPr>
      <w:drawing>
        <wp:anchor distT="0" distB="0" distL="114300" distR="114300" simplePos="0" relativeHeight="251658240" behindDoc="0" locked="0" layoutInCell="1" allowOverlap="1" wp14:anchorId="408A63F4" wp14:editId="182959B1">
          <wp:simplePos x="0" y="0"/>
          <wp:positionH relativeFrom="column">
            <wp:posOffset>-993554</wp:posOffset>
          </wp:positionH>
          <wp:positionV relativeFrom="paragraph">
            <wp:posOffset>-1391423</wp:posOffset>
          </wp:positionV>
          <wp:extent cx="1850746" cy="2543326"/>
          <wp:effectExtent l="0" t="0" r="0" b="0"/>
          <wp:wrapNone/>
          <wp:docPr id="755171556" name="Imagem 1" descr="Uma imagem contendo 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67571" name="Imagem 1" descr="Uma imagem contendo Forma&#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0746" cy="2543326"/>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6BEA5" w14:textId="77777777" w:rsidR="001C5936" w:rsidRPr="008D57D7" w:rsidRDefault="000C0717">
    <w:pPr>
      <w:pBdr>
        <w:top w:val="nil"/>
        <w:left w:val="nil"/>
        <w:bottom w:val="nil"/>
        <w:right w:val="nil"/>
        <w:between w:val="nil"/>
      </w:pBdr>
      <w:tabs>
        <w:tab w:val="center" w:pos="4252"/>
        <w:tab w:val="right" w:pos="8504"/>
      </w:tabs>
      <w:rPr>
        <w:color w:val="000000"/>
      </w:rPr>
    </w:pPr>
    <w:r w:rsidRPr="008D57D7">
      <w:rPr>
        <w:noProof/>
        <w:color w:val="FF6600"/>
        <w:lang w:eastAsia="pt-BR"/>
      </w:rPr>
      <w:drawing>
        <wp:inline distT="0" distB="0" distL="0" distR="0" wp14:anchorId="3A22C084" wp14:editId="62405CB2">
          <wp:extent cx="2952750" cy="542925"/>
          <wp:effectExtent l="0" t="0" r="0" b="0"/>
          <wp:docPr id="1756170658" name="Imagem 1756170658"/>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952750" cy="5429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AA0F62"/>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singleLevel"/>
    <w:tmpl w:val="8D9C1EC4"/>
    <w:lvl w:ilvl="0">
      <w:start w:val="1"/>
      <w:numFmt w:val="decimal"/>
      <w:pStyle w:val="Numerada4"/>
      <w:lvlText w:val="%1."/>
      <w:lvlJc w:val="left"/>
      <w:pPr>
        <w:tabs>
          <w:tab w:val="num" w:pos="1209"/>
        </w:tabs>
        <w:ind w:left="1209" w:hanging="360"/>
      </w:pPr>
    </w:lvl>
  </w:abstractNum>
  <w:abstractNum w:abstractNumId="2" w15:restartNumberingAfterBreak="0">
    <w:nsid w:val="FFFFFF7E"/>
    <w:multiLevelType w:val="singleLevel"/>
    <w:tmpl w:val="ADF63BF0"/>
    <w:lvl w:ilvl="0">
      <w:start w:val="1"/>
      <w:numFmt w:val="decimal"/>
      <w:pStyle w:val="Numerada3"/>
      <w:lvlText w:val="%1."/>
      <w:lvlJc w:val="left"/>
      <w:pPr>
        <w:tabs>
          <w:tab w:val="num" w:pos="926"/>
        </w:tabs>
        <w:ind w:left="926" w:hanging="360"/>
      </w:pPr>
    </w:lvl>
  </w:abstractNum>
  <w:abstractNum w:abstractNumId="3" w15:restartNumberingAfterBreak="0">
    <w:nsid w:val="FFFFFF7F"/>
    <w:multiLevelType w:val="singleLevel"/>
    <w:tmpl w:val="9D94D850"/>
    <w:lvl w:ilvl="0">
      <w:start w:val="1"/>
      <w:numFmt w:val="decimal"/>
      <w:pStyle w:val="Numerada2"/>
      <w:lvlText w:val="%1."/>
      <w:lvlJc w:val="left"/>
      <w:pPr>
        <w:tabs>
          <w:tab w:val="num" w:pos="643"/>
        </w:tabs>
        <w:ind w:left="643" w:hanging="360"/>
      </w:pPr>
    </w:lvl>
  </w:abstractNum>
  <w:abstractNum w:abstractNumId="4" w15:restartNumberingAfterBreak="0">
    <w:nsid w:val="FFFFFF80"/>
    <w:multiLevelType w:val="singleLevel"/>
    <w:tmpl w:val="227EB8FC"/>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71E1BAE"/>
    <w:lvl w:ilvl="0">
      <w:start w:val="1"/>
      <w:numFmt w:val="bullet"/>
      <w:pStyle w:val="Commarcador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C627F5A"/>
    <w:lvl w:ilvl="0">
      <w:start w:val="1"/>
      <w:numFmt w:val="bullet"/>
      <w:pStyle w:val="Commarcador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D101072"/>
    <w:lvl w:ilvl="0">
      <w:start w:val="1"/>
      <w:numFmt w:val="bullet"/>
      <w:pStyle w:val="Commarcador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AD8D646"/>
    <w:lvl w:ilvl="0">
      <w:start w:val="1"/>
      <w:numFmt w:val="decimal"/>
      <w:pStyle w:val="Numerada"/>
      <w:lvlText w:val="%1."/>
      <w:lvlJc w:val="left"/>
      <w:pPr>
        <w:tabs>
          <w:tab w:val="num" w:pos="360"/>
        </w:tabs>
        <w:ind w:left="360" w:hanging="360"/>
      </w:pPr>
    </w:lvl>
  </w:abstractNum>
  <w:abstractNum w:abstractNumId="9" w15:restartNumberingAfterBreak="0">
    <w:nsid w:val="FFFFFF89"/>
    <w:multiLevelType w:val="singleLevel"/>
    <w:tmpl w:val="1D3CEF94"/>
    <w:lvl w:ilvl="0">
      <w:start w:val="1"/>
      <w:numFmt w:val="bullet"/>
      <w:pStyle w:val="Commarcadores"/>
      <w:lvlText w:val=""/>
      <w:lvlJc w:val="left"/>
      <w:pPr>
        <w:tabs>
          <w:tab w:val="num" w:pos="360"/>
        </w:tabs>
        <w:ind w:left="360" w:hanging="360"/>
      </w:pPr>
      <w:rPr>
        <w:rFonts w:ascii="Symbol" w:hAnsi="Symbol" w:hint="default"/>
      </w:rPr>
    </w:lvl>
  </w:abstractNum>
  <w:abstractNum w:abstractNumId="10" w15:restartNumberingAfterBreak="0">
    <w:nsid w:val="03271A4A"/>
    <w:multiLevelType w:val="hybridMultilevel"/>
    <w:tmpl w:val="90766D5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9801C82"/>
    <w:multiLevelType w:val="hybridMultilevel"/>
    <w:tmpl w:val="08D42BFE"/>
    <w:lvl w:ilvl="0" w:tplc="EC669608">
      <w:start w:val="1"/>
      <w:numFmt w:val="decimal"/>
      <w:pStyle w:val="FIGURAS"/>
      <w:lvlText w:val="Figura %1"/>
      <w:lvlJc w:val="left"/>
      <w:pPr>
        <w:ind w:left="36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0A691A2E"/>
    <w:multiLevelType w:val="multilevel"/>
    <w:tmpl w:val="9F26FDE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47438"/>
    <w:multiLevelType w:val="hybridMultilevel"/>
    <w:tmpl w:val="B232D35E"/>
    <w:lvl w:ilvl="0" w:tplc="04160003">
      <w:start w:val="1"/>
      <w:numFmt w:val="bullet"/>
      <w:lvlText w:val="o"/>
      <w:lvlJc w:val="left"/>
      <w:pPr>
        <w:ind w:left="1287" w:hanging="360"/>
      </w:pPr>
      <w:rPr>
        <w:rFonts w:ascii="Courier New" w:hAnsi="Courier New" w:cs="Courier New"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4" w15:restartNumberingAfterBreak="0">
    <w:nsid w:val="47600174"/>
    <w:multiLevelType w:val="hybridMultilevel"/>
    <w:tmpl w:val="FAEE3A8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C8C6E52"/>
    <w:multiLevelType w:val="multilevel"/>
    <w:tmpl w:val="78F01E5E"/>
    <w:lvl w:ilvl="0">
      <w:start w:val="1"/>
      <w:numFmt w:val="decimal"/>
      <w:lvlText w:val="%1."/>
      <w:lvlJc w:val="left"/>
      <w:pPr>
        <w:ind w:left="360" w:hanging="360"/>
      </w:pPr>
    </w:lvl>
    <w:lvl w:ilvl="1">
      <w:start w:val="1"/>
      <w:numFmt w:val="decimal"/>
      <w:lvlText w:val="%1.%2."/>
      <w:lvlJc w:val="left"/>
      <w:pPr>
        <w:ind w:left="5111"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9B66539"/>
    <w:multiLevelType w:val="hybridMultilevel"/>
    <w:tmpl w:val="235829EA"/>
    <w:lvl w:ilvl="0" w:tplc="04160003">
      <w:start w:val="1"/>
      <w:numFmt w:val="bullet"/>
      <w:lvlText w:val="o"/>
      <w:lvlJc w:val="left"/>
      <w:pPr>
        <w:ind w:left="1080" w:hanging="360"/>
      </w:pPr>
      <w:rPr>
        <w:rFonts w:ascii="Courier New" w:hAnsi="Courier New" w:cs="Courier New"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7" w15:restartNumberingAfterBreak="0">
    <w:nsid w:val="5AC73ED9"/>
    <w:multiLevelType w:val="multilevel"/>
    <w:tmpl w:val="98600E3A"/>
    <w:lvl w:ilvl="0">
      <w:start w:val="3"/>
      <w:numFmt w:val="decimal"/>
      <w:pStyle w:val="Ttulo1"/>
      <w:lvlText w:val="%1."/>
      <w:lvlJc w:val="left"/>
      <w:pPr>
        <w:ind w:left="785" w:hanging="360"/>
      </w:pPr>
      <w:rPr>
        <w:b w:val="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pStyle w:val="Ttulo4"/>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8" w15:restartNumberingAfterBreak="0">
    <w:nsid w:val="5ED72F00"/>
    <w:multiLevelType w:val="hybridMultilevel"/>
    <w:tmpl w:val="9D4AADD4"/>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0294484"/>
    <w:multiLevelType w:val="hybridMultilevel"/>
    <w:tmpl w:val="8078EA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01B0479"/>
    <w:multiLevelType w:val="multilevel"/>
    <w:tmpl w:val="37BC7A7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145024"/>
    <w:multiLevelType w:val="multilevel"/>
    <w:tmpl w:val="110EBC20"/>
    <w:lvl w:ilvl="0">
      <w:start w:val="1"/>
      <w:numFmt w:val="decimal"/>
      <w:pStyle w:val="ITEMPRINCIPAL"/>
      <w:lvlText w:val="%1."/>
      <w:lvlJc w:val="left"/>
      <w:pPr>
        <w:tabs>
          <w:tab w:val="num" w:pos="360"/>
        </w:tabs>
        <w:ind w:left="0" w:firstLine="0"/>
      </w:pPr>
      <w:rPr>
        <w:rFonts w:hint="default"/>
      </w:rPr>
    </w:lvl>
    <w:lvl w:ilvl="1">
      <w:start w:val="1"/>
      <w:numFmt w:val="decimal"/>
      <w:pStyle w:val="SUB-ITEM"/>
      <w:lvlText w:val="%1.%2"/>
      <w:lvlJc w:val="left"/>
      <w:pPr>
        <w:tabs>
          <w:tab w:val="num" w:pos="720"/>
        </w:tabs>
        <w:ind w:left="0" w:firstLine="0"/>
      </w:pPr>
      <w:rPr>
        <w:rFonts w:hint="default"/>
      </w:rPr>
    </w:lvl>
    <w:lvl w:ilvl="2">
      <w:start w:val="1"/>
      <w:numFmt w:val="decimal"/>
      <w:pStyle w:val="SUB-SUB"/>
      <w:lvlText w:val="%2.%1.%3."/>
      <w:lvlJc w:val="left"/>
      <w:pPr>
        <w:tabs>
          <w:tab w:val="num" w:pos="1080"/>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2160"/>
        </w:tabs>
        <w:ind w:left="1512" w:hanging="792"/>
      </w:pPr>
      <w:rPr>
        <w:rFonts w:hint="default"/>
      </w:rPr>
    </w:lvl>
    <w:lvl w:ilvl="5">
      <w:start w:val="1"/>
      <w:numFmt w:val="decimal"/>
      <w:lvlText w:val="%1.%2.%3.%4.%5.%6."/>
      <w:lvlJc w:val="left"/>
      <w:pPr>
        <w:tabs>
          <w:tab w:val="num" w:pos="2880"/>
        </w:tabs>
        <w:ind w:left="2016" w:hanging="936"/>
      </w:pPr>
      <w:rPr>
        <w:rFonts w:hint="default"/>
      </w:rPr>
    </w:lvl>
    <w:lvl w:ilvl="6">
      <w:start w:val="1"/>
      <w:numFmt w:val="decimal"/>
      <w:lvlText w:val="%1.%2.%3.%4.%5.%6.%7."/>
      <w:lvlJc w:val="left"/>
      <w:pPr>
        <w:tabs>
          <w:tab w:val="num" w:pos="3600"/>
        </w:tabs>
        <w:ind w:left="2520" w:hanging="1080"/>
      </w:pPr>
      <w:rPr>
        <w:rFonts w:hint="default"/>
      </w:rPr>
    </w:lvl>
    <w:lvl w:ilvl="7">
      <w:start w:val="1"/>
      <w:numFmt w:val="decimal"/>
      <w:lvlText w:val="%1.%2.%3.%4.%5.%6.%7.%8."/>
      <w:lvlJc w:val="left"/>
      <w:pPr>
        <w:tabs>
          <w:tab w:val="num" w:pos="3960"/>
        </w:tabs>
        <w:ind w:left="3024" w:hanging="1224"/>
      </w:pPr>
      <w:rPr>
        <w:rFonts w:hint="default"/>
      </w:rPr>
    </w:lvl>
    <w:lvl w:ilvl="8">
      <w:start w:val="1"/>
      <w:numFmt w:val="decimal"/>
      <w:lvlText w:val="%1.%2.%3.%4.%5.%6.%7.%8.%9."/>
      <w:lvlJc w:val="left"/>
      <w:pPr>
        <w:tabs>
          <w:tab w:val="num" w:pos="4680"/>
        </w:tabs>
        <w:ind w:left="3600" w:hanging="1440"/>
      </w:pPr>
      <w:rPr>
        <w:rFonts w:hint="default"/>
      </w:rPr>
    </w:lvl>
  </w:abstractNum>
  <w:abstractNum w:abstractNumId="22" w15:restartNumberingAfterBreak="0">
    <w:nsid w:val="759D5E35"/>
    <w:multiLevelType w:val="hybridMultilevel"/>
    <w:tmpl w:val="CEDA236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E085EE7"/>
    <w:multiLevelType w:val="hybridMultilevel"/>
    <w:tmpl w:val="BB229072"/>
    <w:lvl w:ilvl="0" w:tplc="5882EA22">
      <w:start w:val="1"/>
      <w:numFmt w:val="decimal"/>
      <w:pStyle w:val="Tabelas"/>
      <w:lvlText w:val="Tabela %1."/>
      <w:lvlJc w:val="left"/>
      <w:pPr>
        <w:ind w:left="360" w:hanging="360"/>
      </w:pPr>
      <w:rPr>
        <w:rFonts w:hint="default"/>
      </w:r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num w:numId="1" w16cid:durableId="2137868881">
    <w:abstractNumId w:val="17"/>
  </w:num>
  <w:num w:numId="2" w16cid:durableId="1529173801">
    <w:abstractNumId w:val="15"/>
  </w:num>
  <w:num w:numId="3" w16cid:durableId="139395497">
    <w:abstractNumId w:val="16"/>
  </w:num>
  <w:num w:numId="4" w16cid:durableId="1160579516">
    <w:abstractNumId w:val="13"/>
  </w:num>
  <w:num w:numId="5" w16cid:durableId="1045132330">
    <w:abstractNumId w:val="21"/>
  </w:num>
  <w:num w:numId="6" w16cid:durableId="1328172216">
    <w:abstractNumId w:val="23"/>
  </w:num>
  <w:num w:numId="7" w16cid:durableId="492183071">
    <w:abstractNumId w:val="11"/>
  </w:num>
  <w:num w:numId="8" w16cid:durableId="1735469672">
    <w:abstractNumId w:val="9"/>
  </w:num>
  <w:num w:numId="9" w16cid:durableId="549657652">
    <w:abstractNumId w:val="7"/>
  </w:num>
  <w:num w:numId="10" w16cid:durableId="1558011643">
    <w:abstractNumId w:val="6"/>
  </w:num>
  <w:num w:numId="11" w16cid:durableId="722869987">
    <w:abstractNumId w:val="5"/>
  </w:num>
  <w:num w:numId="12" w16cid:durableId="1408501619">
    <w:abstractNumId w:val="4"/>
  </w:num>
  <w:num w:numId="13" w16cid:durableId="572013466">
    <w:abstractNumId w:val="8"/>
  </w:num>
  <w:num w:numId="14" w16cid:durableId="1899587045">
    <w:abstractNumId w:val="3"/>
  </w:num>
  <w:num w:numId="15" w16cid:durableId="771323603">
    <w:abstractNumId w:val="2"/>
  </w:num>
  <w:num w:numId="16" w16cid:durableId="915018060">
    <w:abstractNumId w:val="1"/>
  </w:num>
  <w:num w:numId="17" w16cid:durableId="1965036610">
    <w:abstractNumId w:val="0"/>
  </w:num>
  <w:num w:numId="18" w16cid:durableId="1465386340">
    <w:abstractNumId w:val="12"/>
  </w:num>
  <w:num w:numId="19" w16cid:durableId="1484160874">
    <w:abstractNumId w:val="20"/>
  </w:num>
  <w:num w:numId="20" w16cid:durableId="321935951">
    <w:abstractNumId w:val="19"/>
  </w:num>
  <w:num w:numId="21" w16cid:durableId="1549106551">
    <w:abstractNumId w:val="10"/>
  </w:num>
  <w:num w:numId="22" w16cid:durableId="2132481384">
    <w:abstractNumId w:val="18"/>
  </w:num>
  <w:num w:numId="23" w16cid:durableId="1820267180">
    <w:abstractNumId w:val="22"/>
  </w:num>
  <w:num w:numId="24" w16cid:durableId="116604556">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936"/>
    <w:rsid w:val="00001E46"/>
    <w:rsid w:val="00012F8B"/>
    <w:rsid w:val="00013E9A"/>
    <w:rsid w:val="000177E9"/>
    <w:rsid w:val="000221A0"/>
    <w:rsid w:val="000234BF"/>
    <w:rsid w:val="0002524C"/>
    <w:rsid w:val="00034726"/>
    <w:rsid w:val="00040C7F"/>
    <w:rsid w:val="00045DCB"/>
    <w:rsid w:val="00052297"/>
    <w:rsid w:val="00055562"/>
    <w:rsid w:val="00060897"/>
    <w:rsid w:val="00072DE9"/>
    <w:rsid w:val="00077C55"/>
    <w:rsid w:val="00087A83"/>
    <w:rsid w:val="00092056"/>
    <w:rsid w:val="000931BC"/>
    <w:rsid w:val="0009525C"/>
    <w:rsid w:val="000A230A"/>
    <w:rsid w:val="000A2DE8"/>
    <w:rsid w:val="000B273B"/>
    <w:rsid w:val="000B27EF"/>
    <w:rsid w:val="000B55A6"/>
    <w:rsid w:val="000B7B62"/>
    <w:rsid w:val="000C0717"/>
    <w:rsid w:val="000C0A6C"/>
    <w:rsid w:val="000D0388"/>
    <w:rsid w:val="000D3CD2"/>
    <w:rsid w:val="000E0CCC"/>
    <w:rsid w:val="000E4449"/>
    <w:rsid w:val="000E6D32"/>
    <w:rsid w:val="000F2A4C"/>
    <w:rsid w:val="000F5855"/>
    <w:rsid w:val="00113E70"/>
    <w:rsid w:val="0011548E"/>
    <w:rsid w:val="00120DDF"/>
    <w:rsid w:val="001308CC"/>
    <w:rsid w:val="00140DBB"/>
    <w:rsid w:val="00141987"/>
    <w:rsid w:val="00141AC9"/>
    <w:rsid w:val="0014590A"/>
    <w:rsid w:val="00165AA7"/>
    <w:rsid w:val="00167572"/>
    <w:rsid w:val="00185641"/>
    <w:rsid w:val="00197491"/>
    <w:rsid w:val="001A5797"/>
    <w:rsid w:val="001C02B9"/>
    <w:rsid w:val="001C0944"/>
    <w:rsid w:val="001C5936"/>
    <w:rsid w:val="001C7DE6"/>
    <w:rsid w:val="001D1602"/>
    <w:rsid w:val="001E08AC"/>
    <w:rsid w:val="001E3095"/>
    <w:rsid w:val="001F6DE6"/>
    <w:rsid w:val="00204117"/>
    <w:rsid w:val="00207804"/>
    <w:rsid w:val="00207864"/>
    <w:rsid w:val="002079F1"/>
    <w:rsid w:val="00207FB5"/>
    <w:rsid w:val="0021356C"/>
    <w:rsid w:val="0021506C"/>
    <w:rsid w:val="00216FE6"/>
    <w:rsid w:val="00232682"/>
    <w:rsid w:val="00235F8B"/>
    <w:rsid w:val="0024070C"/>
    <w:rsid w:val="002511CA"/>
    <w:rsid w:val="0025269A"/>
    <w:rsid w:val="00256A41"/>
    <w:rsid w:val="00264C28"/>
    <w:rsid w:val="00272138"/>
    <w:rsid w:val="00280911"/>
    <w:rsid w:val="00281E74"/>
    <w:rsid w:val="00293408"/>
    <w:rsid w:val="002A604E"/>
    <w:rsid w:val="002B1581"/>
    <w:rsid w:val="002C2807"/>
    <w:rsid w:val="002C2BA1"/>
    <w:rsid w:val="002C4F9B"/>
    <w:rsid w:val="002C54D5"/>
    <w:rsid w:val="002C6421"/>
    <w:rsid w:val="002E0E22"/>
    <w:rsid w:val="002F3BCC"/>
    <w:rsid w:val="00300F14"/>
    <w:rsid w:val="00305478"/>
    <w:rsid w:val="003064D9"/>
    <w:rsid w:val="0031409B"/>
    <w:rsid w:val="003356DB"/>
    <w:rsid w:val="00337735"/>
    <w:rsid w:val="00354E01"/>
    <w:rsid w:val="003572D2"/>
    <w:rsid w:val="003807D8"/>
    <w:rsid w:val="00383099"/>
    <w:rsid w:val="0038602D"/>
    <w:rsid w:val="00386A20"/>
    <w:rsid w:val="00390CDE"/>
    <w:rsid w:val="003A4CAC"/>
    <w:rsid w:val="003B243C"/>
    <w:rsid w:val="003D06A4"/>
    <w:rsid w:val="003D097C"/>
    <w:rsid w:val="003E12C2"/>
    <w:rsid w:val="003E6B2E"/>
    <w:rsid w:val="003F1581"/>
    <w:rsid w:val="003F1BE6"/>
    <w:rsid w:val="003F6CB5"/>
    <w:rsid w:val="003F7B0D"/>
    <w:rsid w:val="00401F23"/>
    <w:rsid w:val="00405766"/>
    <w:rsid w:val="004248CA"/>
    <w:rsid w:val="00424A2A"/>
    <w:rsid w:val="004273DF"/>
    <w:rsid w:val="004309A8"/>
    <w:rsid w:val="004415E0"/>
    <w:rsid w:val="00443BE5"/>
    <w:rsid w:val="00450683"/>
    <w:rsid w:val="00457101"/>
    <w:rsid w:val="00464745"/>
    <w:rsid w:val="00467CD4"/>
    <w:rsid w:val="004733C5"/>
    <w:rsid w:val="00477F8B"/>
    <w:rsid w:val="004866A1"/>
    <w:rsid w:val="00494AB3"/>
    <w:rsid w:val="004950A8"/>
    <w:rsid w:val="004962CF"/>
    <w:rsid w:val="004A7F4A"/>
    <w:rsid w:val="004C6A06"/>
    <w:rsid w:val="004C7169"/>
    <w:rsid w:val="004D18D2"/>
    <w:rsid w:val="004D4537"/>
    <w:rsid w:val="004E114F"/>
    <w:rsid w:val="004F1143"/>
    <w:rsid w:val="004F6663"/>
    <w:rsid w:val="00504B0A"/>
    <w:rsid w:val="00506015"/>
    <w:rsid w:val="005120E6"/>
    <w:rsid w:val="00530847"/>
    <w:rsid w:val="005474AE"/>
    <w:rsid w:val="005524A9"/>
    <w:rsid w:val="00557B33"/>
    <w:rsid w:val="00563C48"/>
    <w:rsid w:val="00563FCA"/>
    <w:rsid w:val="005651F3"/>
    <w:rsid w:val="00570CEF"/>
    <w:rsid w:val="0059048F"/>
    <w:rsid w:val="005977BB"/>
    <w:rsid w:val="005A0285"/>
    <w:rsid w:val="005C305D"/>
    <w:rsid w:val="005D6483"/>
    <w:rsid w:val="005D6676"/>
    <w:rsid w:val="005D6845"/>
    <w:rsid w:val="005D791B"/>
    <w:rsid w:val="005F02DD"/>
    <w:rsid w:val="00601A41"/>
    <w:rsid w:val="006118A1"/>
    <w:rsid w:val="00620459"/>
    <w:rsid w:val="00625DB8"/>
    <w:rsid w:val="006347D7"/>
    <w:rsid w:val="0064225E"/>
    <w:rsid w:val="00660E8B"/>
    <w:rsid w:val="0067057F"/>
    <w:rsid w:val="006857B4"/>
    <w:rsid w:val="00686A81"/>
    <w:rsid w:val="00692341"/>
    <w:rsid w:val="006964CE"/>
    <w:rsid w:val="006A7853"/>
    <w:rsid w:val="006C0CDF"/>
    <w:rsid w:val="006C2F91"/>
    <w:rsid w:val="006E0AA5"/>
    <w:rsid w:val="006E38DE"/>
    <w:rsid w:val="006E4A96"/>
    <w:rsid w:val="006E6B45"/>
    <w:rsid w:val="006F1589"/>
    <w:rsid w:val="006F4A2B"/>
    <w:rsid w:val="006F692B"/>
    <w:rsid w:val="006F715D"/>
    <w:rsid w:val="00700E34"/>
    <w:rsid w:val="007017AE"/>
    <w:rsid w:val="007079FA"/>
    <w:rsid w:val="00713540"/>
    <w:rsid w:val="007255B1"/>
    <w:rsid w:val="00726B29"/>
    <w:rsid w:val="00727C96"/>
    <w:rsid w:val="007335B0"/>
    <w:rsid w:val="00744F8F"/>
    <w:rsid w:val="0074626A"/>
    <w:rsid w:val="00770831"/>
    <w:rsid w:val="007732FB"/>
    <w:rsid w:val="00773831"/>
    <w:rsid w:val="007837E3"/>
    <w:rsid w:val="00792DD0"/>
    <w:rsid w:val="007960D1"/>
    <w:rsid w:val="007A39AD"/>
    <w:rsid w:val="007A7D36"/>
    <w:rsid w:val="007B2BF7"/>
    <w:rsid w:val="007C0098"/>
    <w:rsid w:val="007D0870"/>
    <w:rsid w:val="007D2C18"/>
    <w:rsid w:val="007D550A"/>
    <w:rsid w:val="007D55B0"/>
    <w:rsid w:val="007D7829"/>
    <w:rsid w:val="007E5692"/>
    <w:rsid w:val="007F63C9"/>
    <w:rsid w:val="008026A5"/>
    <w:rsid w:val="00804414"/>
    <w:rsid w:val="0080441E"/>
    <w:rsid w:val="008125E2"/>
    <w:rsid w:val="008136BA"/>
    <w:rsid w:val="008152B4"/>
    <w:rsid w:val="0081555C"/>
    <w:rsid w:val="008175DE"/>
    <w:rsid w:val="00820069"/>
    <w:rsid w:val="00824D0D"/>
    <w:rsid w:val="008262CE"/>
    <w:rsid w:val="0083101C"/>
    <w:rsid w:val="00843CAE"/>
    <w:rsid w:val="00850638"/>
    <w:rsid w:val="00860B08"/>
    <w:rsid w:val="00864D19"/>
    <w:rsid w:val="008715AA"/>
    <w:rsid w:val="00877DE6"/>
    <w:rsid w:val="0088754F"/>
    <w:rsid w:val="0089040C"/>
    <w:rsid w:val="00890682"/>
    <w:rsid w:val="008956C2"/>
    <w:rsid w:val="0089619B"/>
    <w:rsid w:val="008B1154"/>
    <w:rsid w:val="008B1E2A"/>
    <w:rsid w:val="008B4652"/>
    <w:rsid w:val="008C7377"/>
    <w:rsid w:val="008D56A1"/>
    <w:rsid w:val="008D57D7"/>
    <w:rsid w:val="008F0A41"/>
    <w:rsid w:val="008F1818"/>
    <w:rsid w:val="008F5D28"/>
    <w:rsid w:val="00904464"/>
    <w:rsid w:val="00911C8E"/>
    <w:rsid w:val="009133AB"/>
    <w:rsid w:val="00914FBF"/>
    <w:rsid w:val="00915FF8"/>
    <w:rsid w:val="00920906"/>
    <w:rsid w:val="00932C52"/>
    <w:rsid w:val="009339D8"/>
    <w:rsid w:val="00937AC3"/>
    <w:rsid w:val="00937EC3"/>
    <w:rsid w:val="0094287E"/>
    <w:rsid w:val="009457B8"/>
    <w:rsid w:val="009526D3"/>
    <w:rsid w:val="00954976"/>
    <w:rsid w:val="00972E97"/>
    <w:rsid w:val="00973E59"/>
    <w:rsid w:val="0097665A"/>
    <w:rsid w:val="00977104"/>
    <w:rsid w:val="00984B62"/>
    <w:rsid w:val="009966C5"/>
    <w:rsid w:val="009A2A02"/>
    <w:rsid w:val="009A2B34"/>
    <w:rsid w:val="009A363B"/>
    <w:rsid w:val="009A4747"/>
    <w:rsid w:val="009B15C9"/>
    <w:rsid w:val="009C1993"/>
    <w:rsid w:val="009C2064"/>
    <w:rsid w:val="009C68CB"/>
    <w:rsid w:val="009D2995"/>
    <w:rsid w:val="009D36FE"/>
    <w:rsid w:val="009D659F"/>
    <w:rsid w:val="009E35E2"/>
    <w:rsid w:val="009E59C5"/>
    <w:rsid w:val="00A00FCB"/>
    <w:rsid w:val="00A02DC4"/>
    <w:rsid w:val="00A052C9"/>
    <w:rsid w:val="00A0671B"/>
    <w:rsid w:val="00A26AA5"/>
    <w:rsid w:val="00A322AA"/>
    <w:rsid w:val="00A364D0"/>
    <w:rsid w:val="00A556BA"/>
    <w:rsid w:val="00A617DC"/>
    <w:rsid w:val="00A61FEF"/>
    <w:rsid w:val="00A73C3C"/>
    <w:rsid w:val="00A77243"/>
    <w:rsid w:val="00A820E1"/>
    <w:rsid w:val="00AA39C5"/>
    <w:rsid w:val="00AB2C86"/>
    <w:rsid w:val="00AB32E0"/>
    <w:rsid w:val="00AB3AF5"/>
    <w:rsid w:val="00AC088B"/>
    <w:rsid w:val="00AD79BB"/>
    <w:rsid w:val="00AE6607"/>
    <w:rsid w:val="00AF52F6"/>
    <w:rsid w:val="00B06FBA"/>
    <w:rsid w:val="00B218DD"/>
    <w:rsid w:val="00B25F09"/>
    <w:rsid w:val="00B32950"/>
    <w:rsid w:val="00B329E1"/>
    <w:rsid w:val="00B40947"/>
    <w:rsid w:val="00B44BA2"/>
    <w:rsid w:val="00B60947"/>
    <w:rsid w:val="00B61535"/>
    <w:rsid w:val="00B83615"/>
    <w:rsid w:val="00B845D2"/>
    <w:rsid w:val="00B86A33"/>
    <w:rsid w:val="00B86B5D"/>
    <w:rsid w:val="00B9111A"/>
    <w:rsid w:val="00B915A9"/>
    <w:rsid w:val="00B94265"/>
    <w:rsid w:val="00BA40B9"/>
    <w:rsid w:val="00BA7FBD"/>
    <w:rsid w:val="00BC67E5"/>
    <w:rsid w:val="00BC7185"/>
    <w:rsid w:val="00BF1910"/>
    <w:rsid w:val="00C25B30"/>
    <w:rsid w:val="00C312AB"/>
    <w:rsid w:val="00C327BF"/>
    <w:rsid w:val="00C51D29"/>
    <w:rsid w:val="00C548DB"/>
    <w:rsid w:val="00C6163E"/>
    <w:rsid w:val="00C61C1A"/>
    <w:rsid w:val="00C76427"/>
    <w:rsid w:val="00C815E1"/>
    <w:rsid w:val="00C8168F"/>
    <w:rsid w:val="00C9721E"/>
    <w:rsid w:val="00CA7DEA"/>
    <w:rsid w:val="00CE2EF1"/>
    <w:rsid w:val="00CF431D"/>
    <w:rsid w:val="00CF4F80"/>
    <w:rsid w:val="00D03047"/>
    <w:rsid w:val="00D13C3C"/>
    <w:rsid w:val="00D32C94"/>
    <w:rsid w:val="00D34406"/>
    <w:rsid w:val="00D41D89"/>
    <w:rsid w:val="00D50BA2"/>
    <w:rsid w:val="00D63679"/>
    <w:rsid w:val="00D638EC"/>
    <w:rsid w:val="00D7373D"/>
    <w:rsid w:val="00D901AA"/>
    <w:rsid w:val="00D926D4"/>
    <w:rsid w:val="00D97D55"/>
    <w:rsid w:val="00DA156C"/>
    <w:rsid w:val="00DA30D3"/>
    <w:rsid w:val="00DA5A1C"/>
    <w:rsid w:val="00DA741A"/>
    <w:rsid w:val="00DB7AD0"/>
    <w:rsid w:val="00DC10FC"/>
    <w:rsid w:val="00DE12DD"/>
    <w:rsid w:val="00E0170C"/>
    <w:rsid w:val="00E15403"/>
    <w:rsid w:val="00E243C0"/>
    <w:rsid w:val="00E33DE3"/>
    <w:rsid w:val="00E34A17"/>
    <w:rsid w:val="00E358E9"/>
    <w:rsid w:val="00E36E10"/>
    <w:rsid w:val="00E44175"/>
    <w:rsid w:val="00E446B9"/>
    <w:rsid w:val="00E71375"/>
    <w:rsid w:val="00E76D85"/>
    <w:rsid w:val="00E805A9"/>
    <w:rsid w:val="00E841C8"/>
    <w:rsid w:val="00EA23B2"/>
    <w:rsid w:val="00EA4522"/>
    <w:rsid w:val="00EA46E4"/>
    <w:rsid w:val="00EA66B1"/>
    <w:rsid w:val="00EB5D4A"/>
    <w:rsid w:val="00EB69F0"/>
    <w:rsid w:val="00ED3999"/>
    <w:rsid w:val="00EE476B"/>
    <w:rsid w:val="00EF3A19"/>
    <w:rsid w:val="00F005BC"/>
    <w:rsid w:val="00F16CE7"/>
    <w:rsid w:val="00F1788B"/>
    <w:rsid w:val="00F209A1"/>
    <w:rsid w:val="00F20BF0"/>
    <w:rsid w:val="00F40E45"/>
    <w:rsid w:val="00F446B0"/>
    <w:rsid w:val="00F475E1"/>
    <w:rsid w:val="00F55D61"/>
    <w:rsid w:val="00F5714D"/>
    <w:rsid w:val="00F60081"/>
    <w:rsid w:val="00F61893"/>
    <w:rsid w:val="00F65BA6"/>
    <w:rsid w:val="00F74866"/>
    <w:rsid w:val="00F84D31"/>
    <w:rsid w:val="00F874CD"/>
    <w:rsid w:val="00FA095A"/>
    <w:rsid w:val="00FA12CC"/>
    <w:rsid w:val="00FA347B"/>
    <w:rsid w:val="00FA5423"/>
    <w:rsid w:val="00FB2799"/>
    <w:rsid w:val="00FB3DA2"/>
    <w:rsid w:val="00FC17C8"/>
    <w:rsid w:val="00FC2DD1"/>
    <w:rsid w:val="00FC5467"/>
    <w:rsid w:val="00FC6576"/>
    <w:rsid w:val="00FE09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57A90"/>
  <w15:docId w15:val="{7D40BE37-8E8E-4476-A4D9-F1893AC5C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735"/>
    <w:pPr>
      <w:suppressAutoHyphens/>
    </w:pPr>
    <w:rPr>
      <w:lang w:eastAsia="ar-SA"/>
    </w:rPr>
  </w:style>
  <w:style w:type="paragraph" w:styleId="Ttulo1">
    <w:name w:val="heading 1"/>
    <w:basedOn w:val="Normal"/>
    <w:next w:val="Normal"/>
    <w:link w:val="Ttulo1Char"/>
    <w:uiPriority w:val="9"/>
    <w:qFormat/>
    <w:pPr>
      <w:keepNext/>
      <w:numPr>
        <w:numId w:val="1"/>
      </w:numPr>
      <w:spacing w:before="240" w:after="60"/>
      <w:outlineLvl w:val="0"/>
    </w:pPr>
    <w:rPr>
      <w:rFonts w:ascii="Arial" w:hAnsi="Arial"/>
      <w:b/>
      <w:kern w:val="1"/>
      <w:sz w:val="28"/>
      <w:szCs w:val="20"/>
    </w:rPr>
  </w:style>
  <w:style w:type="paragraph" w:styleId="Ttulo2">
    <w:name w:val="heading 2"/>
    <w:basedOn w:val="Normal"/>
    <w:next w:val="Normal"/>
    <w:link w:val="Ttulo2Char"/>
    <w:uiPriority w:val="9"/>
    <w:unhideWhenUsed/>
    <w:qFormat/>
    <w:pPr>
      <w:keepNext/>
      <w:keepLines/>
      <w:spacing w:before="360" w:after="80"/>
      <w:outlineLvl w:val="1"/>
    </w:pPr>
    <w:rPr>
      <w:b/>
      <w:sz w:val="36"/>
      <w:szCs w:val="36"/>
    </w:rPr>
  </w:style>
  <w:style w:type="paragraph" w:styleId="Ttulo3">
    <w:name w:val="heading 3"/>
    <w:basedOn w:val="Normal"/>
    <w:next w:val="Normal"/>
    <w:link w:val="Ttulo3Char"/>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har"/>
    <w:uiPriority w:val="9"/>
    <w:semiHidden/>
    <w:unhideWhenUsed/>
    <w:qFormat/>
    <w:pPr>
      <w:keepNext/>
      <w:numPr>
        <w:ilvl w:val="3"/>
        <w:numId w:val="1"/>
      </w:numPr>
      <w:tabs>
        <w:tab w:val="left" w:pos="2694"/>
      </w:tabs>
      <w:outlineLvl w:val="3"/>
    </w:pPr>
    <w:rPr>
      <w:b/>
      <w:sz w:val="20"/>
      <w:szCs w:val="20"/>
    </w:rPr>
  </w:style>
  <w:style w:type="paragraph" w:styleId="Ttulo5">
    <w:name w:val="heading 5"/>
    <w:basedOn w:val="Normal"/>
    <w:next w:val="Normal"/>
    <w:link w:val="Ttulo5Char"/>
    <w:uiPriority w:val="9"/>
    <w:semiHidden/>
    <w:unhideWhenUsed/>
    <w:qFormat/>
    <w:pPr>
      <w:keepNext/>
      <w:keepLines/>
      <w:spacing w:before="220" w:after="40"/>
      <w:outlineLvl w:val="4"/>
    </w:pPr>
    <w:rPr>
      <w:b/>
      <w:sz w:val="22"/>
      <w:szCs w:val="22"/>
    </w:rPr>
  </w:style>
  <w:style w:type="paragraph" w:styleId="Ttulo6">
    <w:name w:val="heading 6"/>
    <w:basedOn w:val="Normal"/>
    <w:next w:val="Normal"/>
    <w:link w:val="Ttulo6Char"/>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har"/>
    <w:uiPriority w:val="9"/>
    <w:semiHidden/>
    <w:unhideWhenUsed/>
    <w:qFormat/>
    <w:rsid w:val="0089619B"/>
    <w:pPr>
      <w:keepNext/>
      <w:keepLines/>
      <w:suppressAutoHyphens w:val="0"/>
      <w:spacing w:before="80"/>
      <w:outlineLvl w:val="6"/>
    </w:pPr>
    <w:rPr>
      <w:rFonts w:asciiTheme="majorHAnsi" w:eastAsiaTheme="majorEastAsia" w:hAnsiTheme="majorHAnsi" w:cstheme="majorBidi"/>
      <w:b/>
      <w:bCs/>
      <w:color w:val="833C0B" w:themeColor="accent2" w:themeShade="80"/>
      <w:sz w:val="22"/>
      <w:szCs w:val="22"/>
      <w:lang w:eastAsia="pt-BR"/>
    </w:rPr>
  </w:style>
  <w:style w:type="paragraph" w:styleId="Ttulo8">
    <w:name w:val="heading 8"/>
    <w:basedOn w:val="Normal"/>
    <w:next w:val="Normal"/>
    <w:link w:val="Ttulo8Char"/>
    <w:uiPriority w:val="9"/>
    <w:semiHidden/>
    <w:unhideWhenUsed/>
    <w:qFormat/>
    <w:rsid w:val="0089619B"/>
    <w:pPr>
      <w:keepNext/>
      <w:keepLines/>
      <w:suppressAutoHyphens w:val="0"/>
      <w:spacing w:before="80"/>
      <w:outlineLvl w:val="7"/>
    </w:pPr>
    <w:rPr>
      <w:rFonts w:asciiTheme="majorHAnsi" w:eastAsiaTheme="majorEastAsia" w:hAnsiTheme="majorHAnsi" w:cstheme="majorBidi"/>
      <w:color w:val="833C0B" w:themeColor="accent2" w:themeShade="80"/>
      <w:sz w:val="22"/>
      <w:szCs w:val="22"/>
      <w:lang w:eastAsia="pt-BR"/>
    </w:rPr>
  </w:style>
  <w:style w:type="paragraph" w:styleId="Ttulo9">
    <w:name w:val="heading 9"/>
    <w:basedOn w:val="Normal"/>
    <w:next w:val="Normal"/>
    <w:link w:val="Ttulo9Char"/>
    <w:uiPriority w:val="9"/>
    <w:semiHidden/>
    <w:unhideWhenUsed/>
    <w:qFormat/>
    <w:rsid w:val="0089619B"/>
    <w:pPr>
      <w:keepNext/>
      <w:keepLines/>
      <w:suppressAutoHyphens w:val="0"/>
      <w:spacing w:before="80"/>
      <w:outlineLvl w:val="8"/>
    </w:pPr>
    <w:rPr>
      <w:rFonts w:asciiTheme="majorHAnsi" w:eastAsiaTheme="majorEastAsia" w:hAnsiTheme="majorHAnsi" w:cstheme="majorBidi"/>
      <w:i/>
      <w:iCs/>
      <w:color w:val="833C0B" w:themeColor="accent2" w:themeShade="80"/>
      <w:sz w:val="22"/>
      <w:szCs w:val="22"/>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pPr>
      <w:keepNext/>
      <w:keepLines/>
      <w:spacing w:before="480" w:after="120"/>
    </w:pPr>
    <w:rPr>
      <w:b/>
      <w:sz w:val="72"/>
      <w:szCs w:val="72"/>
    </w:rPr>
  </w:style>
  <w:style w:type="character" w:customStyle="1" w:styleId="WW8Num3z1">
    <w:name w:val="WW8Num3z1"/>
    <w:rPr>
      <w:b/>
      <w:u w:val="single"/>
    </w:rPr>
  </w:style>
  <w:style w:type="character" w:customStyle="1" w:styleId="Absatz-Standardschriftart">
    <w:name w:val="Absatz-Standardschriftart"/>
  </w:style>
  <w:style w:type="character" w:customStyle="1" w:styleId="WW8Num2z1">
    <w:name w:val="WW8Num2z1"/>
    <w:rPr>
      <w:b/>
      <w:u w:val="single"/>
    </w:rPr>
  </w:style>
  <w:style w:type="character" w:customStyle="1" w:styleId="Fontepargpadro1">
    <w:name w:val="Fonte parág. padrão1"/>
  </w:style>
  <w:style w:type="character" w:styleId="Hyperlink">
    <w:name w:val="Hyperlink"/>
    <w:uiPriority w:val="99"/>
    <w:rPr>
      <w:color w:val="0000FF"/>
      <w:u w:val="single"/>
    </w:rPr>
  </w:style>
  <w:style w:type="character" w:customStyle="1" w:styleId="Nummerierungszeichen">
    <w:name w:val="Nummerierungszeichen"/>
  </w:style>
  <w:style w:type="paragraph" w:customStyle="1" w:styleId="berschrift">
    <w:name w:val="Überschrift"/>
    <w:basedOn w:val="Normal"/>
    <w:next w:val="Corpodetexto"/>
    <w:pPr>
      <w:keepNext/>
      <w:spacing w:before="240" w:after="120"/>
    </w:pPr>
    <w:rPr>
      <w:rFonts w:ascii="Arial" w:eastAsia="Lucida Sans Unicode" w:hAnsi="Arial" w:cs="Tahoma"/>
      <w:sz w:val="28"/>
      <w:szCs w:val="28"/>
    </w:rPr>
  </w:style>
  <w:style w:type="paragraph" w:styleId="Corpodetexto">
    <w:name w:val="Body Text"/>
    <w:basedOn w:val="Normal"/>
    <w:link w:val="CorpodetextoChar1"/>
    <w:uiPriority w:val="99"/>
    <w:pPr>
      <w:tabs>
        <w:tab w:val="left" w:pos="709"/>
      </w:tabs>
      <w:jc w:val="both"/>
    </w:pPr>
    <w:rPr>
      <w:sz w:val="20"/>
      <w:szCs w:val="20"/>
    </w:rPr>
  </w:style>
  <w:style w:type="paragraph" w:styleId="Lista">
    <w:name w:val="List"/>
    <w:basedOn w:val="Corpodetexto"/>
    <w:uiPriority w:val="99"/>
    <w:rPr>
      <w:rFonts w:cs="Tahoma"/>
    </w:rPr>
  </w:style>
  <w:style w:type="paragraph" w:customStyle="1" w:styleId="Beschriftung">
    <w:name w:val="Beschriftung"/>
    <w:basedOn w:val="Normal"/>
    <w:pPr>
      <w:suppressLineNumbers/>
      <w:spacing w:before="120" w:after="120"/>
    </w:pPr>
    <w:rPr>
      <w:rFonts w:cs="Tahoma"/>
      <w:i/>
      <w:iCs/>
    </w:rPr>
  </w:style>
  <w:style w:type="paragraph" w:customStyle="1" w:styleId="Verzeichnis">
    <w:name w:val="Verzeichnis"/>
    <w:basedOn w:val="Normal"/>
    <w:pPr>
      <w:suppressLineNumbers/>
    </w:pPr>
    <w:rPr>
      <w:rFonts w:cs="Tahoma"/>
    </w:rPr>
  </w:style>
  <w:style w:type="paragraph" w:styleId="Cabealho">
    <w:name w:val="header"/>
    <w:basedOn w:val="Normal"/>
    <w:link w:val="CabealhoChar"/>
    <w:uiPriority w:val="99"/>
    <w:pPr>
      <w:tabs>
        <w:tab w:val="center" w:pos="4252"/>
        <w:tab w:val="right" w:pos="8504"/>
      </w:tabs>
    </w:pPr>
  </w:style>
  <w:style w:type="paragraph" w:styleId="Rodap">
    <w:name w:val="footer"/>
    <w:basedOn w:val="Normal"/>
    <w:link w:val="RodapChar"/>
    <w:uiPriority w:val="99"/>
    <w:pPr>
      <w:tabs>
        <w:tab w:val="center" w:pos="4252"/>
        <w:tab w:val="right" w:pos="8504"/>
      </w:tabs>
    </w:pPr>
  </w:style>
  <w:style w:type="paragraph" w:styleId="Recuodecorpodetexto">
    <w:name w:val="Body Text Indent"/>
    <w:basedOn w:val="Normal"/>
    <w:link w:val="RecuodecorpodetextoChar"/>
    <w:uiPriority w:val="99"/>
    <w:pPr>
      <w:ind w:firstLine="567"/>
      <w:jc w:val="both"/>
    </w:pPr>
    <w:rPr>
      <w:sz w:val="20"/>
      <w:szCs w:val="20"/>
    </w:rPr>
  </w:style>
  <w:style w:type="paragraph" w:customStyle="1" w:styleId="Recuodecorpodetexto21">
    <w:name w:val="Recuo de corpo de texto 21"/>
    <w:basedOn w:val="Normal"/>
    <w:pPr>
      <w:tabs>
        <w:tab w:val="left" w:pos="2694"/>
      </w:tabs>
      <w:ind w:left="708" w:hanging="283"/>
    </w:pPr>
  </w:style>
  <w:style w:type="paragraph" w:customStyle="1" w:styleId="TabellenInhalt">
    <w:name w:val="Tabellen Inhalt"/>
    <w:basedOn w:val="Normal"/>
    <w:pPr>
      <w:suppressLineNumbers/>
    </w:pPr>
  </w:style>
  <w:style w:type="paragraph" w:customStyle="1" w:styleId="Tabellenberschrift">
    <w:name w:val="Tabellen Überschrift"/>
    <w:basedOn w:val="TabellenInhalt"/>
    <w:pPr>
      <w:jc w:val="center"/>
    </w:pPr>
    <w:rPr>
      <w:b/>
      <w:bCs/>
    </w:rPr>
  </w:style>
  <w:style w:type="table" w:styleId="Tabelacomgrade">
    <w:name w:val="Table Grid"/>
    <w:basedOn w:val="Tabelanormal"/>
    <w:uiPriority w:val="39"/>
    <w:rsid w:val="00F1090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abealhoChar">
    <w:name w:val="Cabeçalho Char"/>
    <w:link w:val="Cabealho"/>
    <w:uiPriority w:val="99"/>
    <w:rsid w:val="006E0B40"/>
    <w:rPr>
      <w:sz w:val="24"/>
      <w:szCs w:val="24"/>
      <w:lang w:eastAsia="ar-SA"/>
    </w:rPr>
  </w:style>
  <w:style w:type="character" w:styleId="HiperlinkVisitado">
    <w:name w:val="FollowedHyperlink"/>
    <w:uiPriority w:val="99"/>
    <w:semiHidden/>
    <w:unhideWhenUsed/>
    <w:rsid w:val="00BF11BF"/>
    <w:rPr>
      <w:color w:val="800080"/>
      <w:u w:val="single"/>
    </w:rPr>
  </w:style>
  <w:style w:type="character" w:customStyle="1" w:styleId="RodapChar">
    <w:name w:val="Rodapé Char"/>
    <w:link w:val="Rodap"/>
    <w:uiPriority w:val="99"/>
    <w:rsid w:val="00313A9C"/>
    <w:rPr>
      <w:sz w:val="24"/>
      <w:szCs w:val="24"/>
      <w:lang w:eastAsia="ar-SA"/>
    </w:rPr>
  </w:style>
  <w:style w:type="character" w:customStyle="1" w:styleId="RecuodecorpodetextoChar">
    <w:name w:val="Recuo de corpo de texto Char"/>
    <w:link w:val="Recuodecorpodetexto"/>
    <w:uiPriority w:val="99"/>
    <w:rsid w:val="00730C87"/>
    <w:rPr>
      <w:lang w:eastAsia="ar-SA"/>
    </w:rPr>
  </w:style>
  <w:style w:type="paragraph" w:styleId="Textodebalo">
    <w:name w:val="Balloon Text"/>
    <w:basedOn w:val="Normal"/>
    <w:link w:val="TextodebaloChar"/>
    <w:uiPriority w:val="99"/>
    <w:semiHidden/>
    <w:unhideWhenUsed/>
    <w:rsid w:val="00FA7790"/>
    <w:rPr>
      <w:rFonts w:ascii="Tahoma" w:hAnsi="Tahoma" w:cs="Tahoma"/>
      <w:sz w:val="16"/>
      <w:szCs w:val="16"/>
    </w:rPr>
  </w:style>
  <w:style w:type="character" w:customStyle="1" w:styleId="TextodebaloChar">
    <w:name w:val="Texto de balão Char"/>
    <w:basedOn w:val="Fontepargpadro"/>
    <w:link w:val="Textodebalo"/>
    <w:uiPriority w:val="99"/>
    <w:semiHidden/>
    <w:rsid w:val="00FA7790"/>
    <w:rPr>
      <w:rFonts w:ascii="Tahoma" w:hAnsi="Tahoma" w:cs="Tahoma"/>
      <w:sz w:val="16"/>
      <w:szCs w:val="16"/>
      <w:lang w:eastAsia="ar-SA"/>
    </w:rPr>
  </w:style>
  <w:style w:type="paragraph" w:customStyle="1" w:styleId="Default">
    <w:name w:val="Default"/>
    <w:rsid w:val="00DA5204"/>
    <w:pPr>
      <w:autoSpaceDE w:val="0"/>
      <w:autoSpaceDN w:val="0"/>
      <w:adjustRightInd w:val="0"/>
    </w:pPr>
    <w:rPr>
      <w:rFonts w:ascii="Arial" w:hAnsi="Arial" w:cs="Arial"/>
      <w:color w:val="000000"/>
    </w:rPr>
  </w:style>
  <w:style w:type="paragraph" w:styleId="PargrafodaLista">
    <w:name w:val="List Paragraph"/>
    <w:basedOn w:val="Normal"/>
    <w:uiPriority w:val="34"/>
    <w:qFormat/>
    <w:rsid w:val="009E4735"/>
    <w:pPr>
      <w:ind w:left="720"/>
      <w:contextualSpacing/>
    </w:pPr>
  </w:style>
  <w:style w:type="paragraph" w:styleId="Subttulo">
    <w:name w:val="Subtitle"/>
    <w:basedOn w:val="Normal"/>
    <w:next w:val="Normal"/>
    <w:link w:val="SubttuloChar"/>
    <w:uiPriority w:val="11"/>
    <w:qFormat/>
    <w:pPr>
      <w:keepNext/>
      <w:keepLines/>
      <w:spacing w:before="360" w:after="80"/>
    </w:pPr>
    <w:rPr>
      <w:rFonts w:ascii="Georgia" w:eastAsia="Georgia" w:hAnsi="Georgia" w:cs="Georgia"/>
      <w:i/>
      <w:color w:val="666666"/>
      <w:sz w:val="48"/>
      <w:szCs w:val="48"/>
    </w:rPr>
  </w:style>
  <w:style w:type="character" w:customStyle="1" w:styleId="TtuloChar">
    <w:name w:val="Título Char"/>
    <w:basedOn w:val="Fontepargpadro"/>
    <w:link w:val="Ttulo"/>
    <w:uiPriority w:val="10"/>
    <w:rsid w:val="00FB3DA2"/>
    <w:rPr>
      <w:b/>
      <w:sz w:val="72"/>
      <w:szCs w:val="72"/>
      <w:lang w:eastAsia="ar-SA"/>
    </w:rPr>
  </w:style>
  <w:style w:type="character" w:customStyle="1" w:styleId="Ttulo7Char">
    <w:name w:val="Título 7 Char"/>
    <w:basedOn w:val="Fontepargpadro"/>
    <w:link w:val="Ttulo7"/>
    <w:uiPriority w:val="9"/>
    <w:semiHidden/>
    <w:rsid w:val="0089619B"/>
    <w:rPr>
      <w:rFonts w:asciiTheme="majorHAnsi" w:eastAsiaTheme="majorEastAsia" w:hAnsiTheme="majorHAnsi" w:cstheme="majorBidi"/>
      <w:b/>
      <w:bCs/>
      <w:color w:val="833C0B" w:themeColor="accent2" w:themeShade="80"/>
      <w:sz w:val="22"/>
      <w:szCs w:val="22"/>
    </w:rPr>
  </w:style>
  <w:style w:type="character" w:customStyle="1" w:styleId="Ttulo8Char">
    <w:name w:val="Título 8 Char"/>
    <w:basedOn w:val="Fontepargpadro"/>
    <w:link w:val="Ttulo8"/>
    <w:uiPriority w:val="9"/>
    <w:semiHidden/>
    <w:rsid w:val="0089619B"/>
    <w:rPr>
      <w:rFonts w:asciiTheme="majorHAnsi" w:eastAsiaTheme="majorEastAsia" w:hAnsiTheme="majorHAnsi" w:cstheme="majorBidi"/>
      <w:color w:val="833C0B" w:themeColor="accent2" w:themeShade="80"/>
      <w:sz w:val="22"/>
      <w:szCs w:val="22"/>
    </w:rPr>
  </w:style>
  <w:style w:type="character" w:customStyle="1" w:styleId="Ttulo9Char">
    <w:name w:val="Título 9 Char"/>
    <w:basedOn w:val="Fontepargpadro"/>
    <w:link w:val="Ttulo9"/>
    <w:uiPriority w:val="9"/>
    <w:semiHidden/>
    <w:rsid w:val="0089619B"/>
    <w:rPr>
      <w:rFonts w:asciiTheme="majorHAnsi" w:eastAsiaTheme="majorEastAsia" w:hAnsiTheme="majorHAnsi" w:cstheme="majorBidi"/>
      <w:i/>
      <w:iCs/>
      <w:color w:val="833C0B" w:themeColor="accent2" w:themeShade="80"/>
      <w:sz w:val="22"/>
      <w:szCs w:val="22"/>
    </w:rPr>
  </w:style>
  <w:style w:type="paragraph" w:customStyle="1" w:styleId="INDCAP1">
    <w:name w:val="IND.CAP.1"/>
    <w:basedOn w:val="Normal"/>
    <w:next w:val="CUERPOTEXTO"/>
    <w:uiPriority w:val="9"/>
    <w:rsid w:val="0089619B"/>
    <w:pPr>
      <w:suppressAutoHyphens w:val="0"/>
    </w:pPr>
    <w:rPr>
      <w:rFonts w:ascii="Verdana" w:eastAsiaTheme="minorEastAsia" w:hAnsi="Verdana" w:cs="Verdana"/>
      <w:b/>
      <w:sz w:val="18"/>
      <w:szCs w:val="21"/>
      <w:lang w:eastAsia="pt-BR"/>
    </w:rPr>
  </w:style>
  <w:style w:type="paragraph" w:customStyle="1" w:styleId="CAP1">
    <w:name w:val="CAP.1"/>
    <w:basedOn w:val="Normal"/>
    <w:next w:val="CUERPOTEXTO"/>
    <w:uiPriority w:val="9"/>
    <w:rsid w:val="0089619B"/>
    <w:pPr>
      <w:suppressAutoHyphens w:val="0"/>
      <w:spacing w:before="119" w:after="62"/>
    </w:pPr>
    <w:rPr>
      <w:rFonts w:ascii="Verdana" w:eastAsiaTheme="minorEastAsia" w:hAnsi="Verdana" w:cs="Verdana"/>
      <w:b/>
      <w:sz w:val="26"/>
      <w:szCs w:val="21"/>
      <w:lang w:eastAsia="pt-BR"/>
    </w:rPr>
  </w:style>
  <w:style w:type="paragraph" w:customStyle="1" w:styleId="CUERPOTEXTO">
    <w:name w:val="CUERPO_TEXTO"/>
    <w:basedOn w:val="Normal"/>
    <w:uiPriority w:val="9"/>
    <w:rsid w:val="0089619B"/>
    <w:pPr>
      <w:suppressAutoHyphens w:val="0"/>
      <w:spacing w:after="120"/>
      <w:jc w:val="both"/>
    </w:pPr>
    <w:rPr>
      <w:rFonts w:ascii="Verdana" w:eastAsiaTheme="minorEastAsia" w:hAnsi="Verdana" w:cs="Verdana"/>
      <w:sz w:val="18"/>
      <w:szCs w:val="21"/>
      <w:lang w:eastAsia="pt-BR"/>
    </w:rPr>
  </w:style>
  <w:style w:type="paragraph" w:customStyle="1" w:styleId="CUERPOTEXTOTABLA">
    <w:name w:val="CUERPO_TEXTO_TABLA"/>
    <w:basedOn w:val="Normal"/>
    <w:uiPriority w:val="9"/>
    <w:rsid w:val="0089619B"/>
    <w:pPr>
      <w:suppressAutoHyphens w:val="0"/>
    </w:pPr>
    <w:rPr>
      <w:rFonts w:ascii="Verdana" w:eastAsiaTheme="minorEastAsia" w:hAnsi="Verdana" w:cs="Verdana"/>
      <w:sz w:val="18"/>
      <w:szCs w:val="21"/>
      <w:lang w:eastAsia="pt-BR"/>
    </w:rPr>
  </w:style>
  <w:style w:type="paragraph" w:customStyle="1" w:styleId="CABEZAPAGtitulo">
    <w:name w:val="CABEZA_PAG_titulo"/>
    <w:basedOn w:val="Normal"/>
    <w:uiPriority w:val="9"/>
    <w:rsid w:val="0089619B"/>
    <w:pPr>
      <w:suppressAutoHyphens w:val="0"/>
    </w:pPr>
    <w:rPr>
      <w:rFonts w:ascii="Verdana" w:eastAsiaTheme="minorEastAsia" w:hAnsi="Verdana" w:cs="Verdana"/>
      <w:b/>
      <w:sz w:val="30"/>
      <w:szCs w:val="21"/>
      <w:lang w:eastAsia="pt-BR"/>
    </w:rPr>
  </w:style>
  <w:style w:type="paragraph" w:customStyle="1" w:styleId="CABEZAPAGtexto">
    <w:name w:val="CABEZA_PAG_texto"/>
    <w:basedOn w:val="Normal"/>
    <w:uiPriority w:val="9"/>
    <w:rsid w:val="0089619B"/>
    <w:pPr>
      <w:suppressAutoHyphens w:val="0"/>
    </w:pPr>
    <w:rPr>
      <w:rFonts w:ascii="Verdana" w:eastAsiaTheme="minorEastAsia" w:hAnsi="Verdana" w:cs="Verdana"/>
      <w:sz w:val="18"/>
      <w:szCs w:val="21"/>
      <w:lang w:eastAsia="pt-BR"/>
    </w:rPr>
  </w:style>
  <w:style w:type="paragraph" w:customStyle="1" w:styleId="CABEZAPAGfechavalor">
    <w:name w:val="CABEZA_PAG_fecha_valor"/>
    <w:basedOn w:val="Normal"/>
    <w:uiPriority w:val="9"/>
    <w:rsid w:val="0089619B"/>
    <w:pPr>
      <w:suppressAutoHyphens w:val="0"/>
    </w:pPr>
    <w:rPr>
      <w:rFonts w:ascii="Verdana" w:eastAsiaTheme="minorEastAsia" w:hAnsi="Verdana" w:cs="Verdana"/>
      <w:sz w:val="16"/>
      <w:szCs w:val="21"/>
      <w:lang w:eastAsia="pt-BR"/>
    </w:rPr>
  </w:style>
  <w:style w:type="paragraph" w:customStyle="1" w:styleId="PIEPAG">
    <w:name w:val="PIE_PAG"/>
    <w:basedOn w:val="Normal"/>
    <w:uiPriority w:val="9"/>
    <w:rsid w:val="0089619B"/>
    <w:pPr>
      <w:suppressAutoHyphens w:val="0"/>
      <w:jc w:val="right"/>
    </w:pPr>
    <w:rPr>
      <w:rFonts w:ascii="Verdana" w:eastAsiaTheme="minorEastAsia" w:hAnsi="Verdana" w:cs="Verdana"/>
      <w:sz w:val="18"/>
      <w:szCs w:val="21"/>
      <w:lang w:eastAsia="pt-BR"/>
    </w:rPr>
  </w:style>
  <w:style w:type="character" w:customStyle="1" w:styleId="Ttulo2Char">
    <w:name w:val="Título 2 Char"/>
    <w:basedOn w:val="Fontepargpadro"/>
    <w:link w:val="Ttulo2"/>
    <w:uiPriority w:val="9"/>
    <w:rsid w:val="0089619B"/>
    <w:rPr>
      <w:b/>
      <w:sz w:val="36"/>
      <w:szCs w:val="36"/>
      <w:lang w:eastAsia="ar-SA"/>
    </w:rPr>
  </w:style>
  <w:style w:type="table" w:styleId="SimplesTabela1">
    <w:name w:val="Plain Table 1"/>
    <w:basedOn w:val="Tabelanormal"/>
    <w:uiPriority w:val="41"/>
    <w:rsid w:val="0089619B"/>
    <w:rPr>
      <w:rFonts w:asciiTheme="minorHAnsi" w:eastAsiaTheme="minorEastAsia" w:hAnsiTheme="minorHAnsi" w:cstheme="minorBidi"/>
      <w:sz w:val="21"/>
      <w:szCs w:val="21"/>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1Char">
    <w:name w:val="Título 1 Char"/>
    <w:basedOn w:val="Fontepargpadro"/>
    <w:link w:val="Ttulo1"/>
    <w:uiPriority w:val="9"/>
    <w:rsid w:val="0089619B"/>
    <w:rPr>
      <w:rFonts w:ascii="Arial" w:hAnsi="Arial"/>
      <w:b/>
      <w:kern w:val="1"/>
      <w:sz w:val="28"/>
      <w:szCs w:val="20"/>
      <w:lang w:eastAsia="ar-SA"/>
    </w:rPr>
  </w:style>
  <w:style w:type="paragraph" w:customStyle="1" w:styleId="FirstParagraph">
    <w:name w:val="First Paragraph"/>
    <w:basedOn w:val="Corpodetexto"/>
    <w:next w:val="Corpodetexto"/>
    <w:rsid w:val="0089619B"/>
    <w:pPr>
      <w:tabs>
        <w:tab w:val="clear" w:pos="709"/>
      </w:tabs>
      <w:suppressAutoHyphens w:val="0"/>
      <w:spacing w:before="180" w:after="180"/>
      <w:jc w:val="left"/>
    </w:pPr>
    <w:rPr>
      <w:rFonts w:asciiTheme="minorHAnsi" w:eastAsiaTheme="minorHAnsi" w:hAnsiTheme="minorHAnsi" w:cstheme="minorBidi"/>
      <w:sz w:val="21"/>
      <w:szCs w:val="21"/>
      <w:lang w:val="en-US" w:eastAsia="en-US"/>
    </w:rPr>
  </w:style>
  <w:style w:type="character" w:customStyle="1" w:styleId="CorpodetextoChar">
    <w:name w:val="Corpo de texto Char"/>
    <w:basedOn w:val="Fontepargpadro"/>
    <w:uiPriority w:val="99"/>
    <w:semiHidden/>
    <w:rsid w:val="0089619B"/>
  </w:style>
  <w:style w:type="character" w:customStyle="1" w:styleId="Ttulo3Char">
    <w:name w:val="Título 3 Char"/>
    <w:basedOn w:val="Fontepargpadro"/>
    <w:link w:val="Ttulo3"/>
    <w:uiPriority w:val="9"/>
    <w:semiHidden/>
    <w:rsid w:val="0089619B"/>
    <w:rPr>
      <w:b/>
      <w:sz w:val="28"/>
      <w:szCs w:val="28"/>
      <w:lang w:eastAsia="ar-SA"/>
    </w:rPr>
  </w:style>
  <w:style w:type="character" w:customStyle="1" w:styleId="Ttulo4Char">
    <w:name w:val="Título 4 Char"/>
    <w:basedOn w:val="Fontepargpadro"/>
    <w:link w:val="Ttulo4"/>
    <w:uiPriority w:val="9"/>
    <w:semiHidden/>
    <w:rsid w:val="0089619B"/>
    <w:rPr>
      <w:b/>
      <w:sz w:val="20"/>
      <w:szCs w:val="20"/>
      <w:lang w:eastAsia="ar-SA"/>
    </w:rPr>
  </w:style>
  <w:style w:type="character" w:customStyle="1" w:styleId="Ttulo5Char">
    <w:name w:val="Título 5 Char"/>
    <w:basedOn w:val="Fontepargpadro"/>
    <w:link w:val="Ttulo5"/>
    <w:uiPriority w:val="9"/>
    <w:semiHidden/>
    <w:rsid w:val="0089619B"/>
    <w:rPr>
      <w:b/>
      <w:sz w:val="22"/>
      <w:szCs w:val="22"/>
      <w:lang w:eastAsia="ar-SA"/>
    </w:rPr>
  </w:style>
  <w:style w:type="character" w:customStyle="1" w:styleId="Ttulo6Char">
    <w:name w:val="Título 6 Char"/>
    <w:basedOn w:val="Fontepargpadro"/>
    <w:link w:val="Ttulo6"/>
    <w:uiPriority w:val="9"/>
    <w:semiHidden/>
    <w:rsid w:val="0089619B"/>
    <w:rPr>
      <w:b/>
      <w:sz w:val="20"/>
      <w:szCs w:val="20"/>
      <w:lang w:eastAsia="ar-SA"/>
    </w:rPr>
  </w:style>
  <w:style w:type="paragraph" w:customStyle="1" w:styleId="FIGURAS">
    <w:name w:val="FIGURAS"/>
    <w:basedOn w:val="Normal"/>
    <w:next w:val="Normal"/>
    <w:autoRedefine/>
    <w:rsid w:val="0089619B"/>
    <w:pPr>
      <w:numPr>
        <w:numId w:val="7"/>
      </w:numPr>
      <w:tabs>
        <w:tab w:val="left" w:pos="1025"/>
      </w:tabs>
      <w:suppressAutoHyphens w:val="0"/>
      <w:ind w:left="0" w:firstLine="0"/>
      <w:jc w:val="both"/>
    </w:pPr>
    <w:rPr>
      <w:rFonts w:ascii="Calibri" w:hAnsi="Calibri"/>
      <w:sz w:val="21"/>
      <w:szCs w:val="21"/>
      <w:lang w:eastAsia="en-US"/>
    </w:rPr>
  </w:style>
  <w:style w:type="paragraph" w:customStyle="1" w:styleId="ITEMPRINCIPAL">
    <w:name w:val="ITEM PRINCIPAL"/>
    <w:rsid w:val="0089619B"/>
    <w:pPr>
      <w:numPr>
        <w:numId w:val="5"/>
      </w:numPr>
      <w:tabs>
        <w:tab w:val="clear" w:pos="360"/>
        <w:tab w:val="left" w:pos="0"/>
      </w:tabs>
      <w:spacing w:line="360" w:lineRule="auto"/>
      <w:jc w:val="both"/>
    </w:pPr>
    <w:rPr>
      <w:b/>
      <w:caps/>
      <w:sz w:val="21"/>
      <w:szCs w:val="20"/>
    </w:rPr>
  </w:style>
  <w:style w:type="paragraph" w:customStyle="1" w:styleId="SUB-SUB">
    <w:name w:val="SUB - SUB"/>
    <w:rsid w:val="0089619B"/>
    <w:pPr>
      <w:numPr>
        <w:ilvl w:val="2"/>
        <w:numId w:val="5"/>
      </w:numPr>
      <w:tabs>
        <w:tab w:val="clear" w:pos="1080"/>
      </w:tabs>
      <w:spacing w:line="360" w:lineRule="auto"/>
      <w:ind w:left="0" w:firstLine="0"/>
      <w:jc w:val="both"/>
    </w:pPr>
    <w:rPr>
      <w:b/>
      <w:bCs/>
      <w:sz w:val="21"/>
      <w:szCs w:val="20"/>
    </w:rPr>
  </w:style>
  <w:style w:type="paragraph" w:customStyle="1" w:styleId="SUB-ITEM">
    <w:name w:val="SUB-ITEM"/>
    <w:basedOn w:val="Ttulo"/>
    <w:rsid w:val="0089619B"/>
    <w:pPr>
      <w:keepNext w:val="0"/>
      <w:keepLines w:val="0"/>
      <w:numPr>
        <w:ilvl w:val="1"/>
        <w:numId w:val="5"/>
      </w:numPr>
      <w:pBdr>
        <w:top w:val="single" w:sz="8" w:space="10" w:color="A7BFDE"/>
      </w:pBdr>
      <w:tabs>
        <w:tab w:val="clear" w:pos="720"/>
        <w:tab w:val="left" w:pos="0"/>
        <w:tab w:val="left" w:pos="480"/>
      </w:tabs>
      <w:suppressAutoHyphens w:val="0"/>
      <w:spacing w:before="0" w:after="0" w:line="360" w:lineRule="auto"/>
      <w:jc w:val="both"/>
    </w:pPr>
    <w:rPr>
      <w:i/>
      <w:iCs/>
      <w:sz w:val="24"/>
      <w:szCs w:val="20"/>
      <w:lang w:eastAsia="pt-BR"/>
    </w:rPr>
  </w:style>
  <w:style w:type="paragraph" w:customStyle="1" w:styleId="Subsecao1">
    <w:name w:val="Subsecao 1"/>
    <w:basedOn w:val="Normal"/>
    <w:next w:val="Normal"/>
    <w:rsid w:val="0089619B"/>
    <w:pPr>
      <w:tabs>
        <w:tab w:val="left" w:pos="284"/>
      </w:tabs>
      <w:suppressAutoHyphens w:val="0"/>
      <w:ind w:firstLine="357"/>
      <w:jc w:val="both"/>
    </w:pPr>
    <w:rPr>
      <w:sz w:val="21"/>
      <w:szCs w:val="21"/>
      <w:lang w:eastAsia="pt-BR"/>
    </w:rPr>
  </w:style>
  <w:style w:type="paragraph" w:styleId="Legenda">
    <w:name w:val="caption"/>
    <w:basedOn w:val="Normal"/>
    <w:next w:val="Normal"/>
    <w:uiPriority w:val="35"/>
    <w:unhideWhenUsed/>
    <w:qFormat/>
    <w:rsid w:val="0089619B"/>
    <w:pPr>
      <w:suppressAutoHyphens w:val="0"/>
      <w:spacing w:after="160"/>
    </w:pPr>
    <w:rPr>
      <w:rFonts w:asciiTheme="minorHAnsi" w:eastAsiaTheme="minorEastAsia" w:hAnsiTheme="minorHAnsi" w:cstheme="minorBidi"/>
      <w:b/>
      <w:bCs/>
      <w:color w:val="404040" w:themeColor="text1" w:themeTint="BF"/>
      <w:sz w:val="16"/>
      <w:szCs w:val="16"/>
      <w:lang w:eastAsia="pt-BR"/>
    </w:rPr>
  </w:style>
  <w:style w:type="character" w:customStyle="1" w:styleId="SubttuloChar">
    <w:name w:val="Subtítulo Char"/>
    <w:basedOn w:val="Fontepargpadro"/>
    <w:link w:val="Subttulo"/>
    <w:uiPriority w:val="11"/>
    <w:rsid w:val="0089619B"/>
    <w:rPr>
      <w:rFonts w:ascii="Georgia" w:eastAsia="Georgia" w:hAnsi="Georgia" w:cs="Georgia"/>
      <w:i/>
      <w:color w:val="666666"/>
      <w:sz w:val="48"/>
      <w:szCs w:val="48"/>
      <w:lang w:eastAsia="ar-SA"/>
    </w:rPr>
  </w:style>
  <w:style w:type="character" w:styleId="Forte">
    <w:name w:val="Strong"/>
    <w:basedOn w:val="Fontepargpadro"/>
    <w:uiPriority w:val="22"/>
    <w:qFormat/>
    <w:rsid w:val="0089619B"/>
    <w:rPr>
      <w:b/>
      <w:bCs/>
    </w:rPr>
  </w:style>
  <w:style w:type="character" w:styleId="nfase">
    <w:name w:val="Emphasis"/>
    <w:basedOn w:val="Fontepargpadro"/>
    <w:uiPriority w:val="20"/>
    <w:qFormat/>
    <w:rsid w:val="0089619B"/>
    <w:rPr>
      <w:i/>
      <w:iCs/>
      <w:color w:val="000000" w:themeColor="text1"/>
    </w:rPr>
  </w:style>
  <w:style w:type="paragraph" w:styleId="SemEspaamento">
    <w:name w:val="No Spacing"/>
    <w:link w:val="SemEspaamentoChar"/>
    <w:uiPriority w:val="1"/>
    <w:qFormat/>
    <w:rsid w:val="0089619B"/>
    <w:rPr>
      <w:rFonts w:asciiTheme="minorHAnsi" w:eastAsiaTheme="minorEastAsia" w:hAnsiTheme="minorHAnsi" w:cstheme="minorBidi"/>
      <w:sz w:val="21"/>
      <w:szCs w:val="21"/>
    </w:rPr>
  </w:style>
  <w:style w:type="character" w:customStyle="1" w:styleId="SemEspaamentoChar">
    <w:name w:val="Sem Espaçamento Char"/>
    <w:basedOn w:val="Fontepargpadro"/>
    <w:link w:val="SemEspaamento"/>
    <w:uiPriority w:val="1"/>
    <w:rsid w:val="0089619B"/>
    <w:rPr>
      <w:rFonts w:asciiTheme="minorHAnsi" w:eastAsiaTheme="minorEastAsia" w:hAnsiTheme="minorHAnsi" w:cstheme="minorBidi"/>
      <w:sz w:val="21"/>
      <w:szCs w:val="21"/>
    </w:rPr>
  </w:style>
  <w:style w:type="paragraph" w:styleId="Citao">
    <w:name w:val="Quote"/>
    <w:basedOn w:val="Normal"/>
    <w:next w:val="Normal"/>
    <w:link w:val="CitaoChar"/>
    <w:uiPriority w:val="29"/>
    <w:qFormat/>
    <w:rsid w:val="0089619B"/>
    <w:pPr>
      <w:suppressAutoHyphens w:val="0"/>
      <w:spacing w:before="160" w:after="160" w:line="276" w:lineRule="auto"/>
      <w:ind w:left="720" w:right="720"/>
      <w:jc w:val="center"/>
    </w:pPr>
    <w:rPr>
      <w:rFonts w:asciiTheme="majorHAnsi" w:eastAsiaTheme="majorEastAsia" w:hAnsiTheme="majorHAnsi" w:cstheme="majorBidi"/>
      <w:color w:val="000000" w:themeColor="text1"/>
      <w:lang w:eastAsia="pt-BR"/>
    </w:rPr>
  </w:style>
  <w:style w:type="character" w:customStyle="1" w:styleId="CitaoChar">
    <w:name w:val="Citação Char"/>
    <w:basedOn w:val="Fontepargpadro"/>
    <w:link w:val="Citao"/>
    <w:uiPriority w:val="29"/>
    <w:rsid w:val="0089619B"/>
    <w:rPr>
      <w:rFonts w:asciiTheme="majorHAnsi" w:eastAsiaTheme="majorEastAsia" w:hAnsiTheme="majorHAnsi" w:cstheme="majorBidi"/>
      <w:color w:val="000000" w:themeColor="text1"/>
    </w:rPr>
  </w:style>
  <w:style w:type="paragraph" w:styleId="CitaoIntensa">
    <w:name w:val="Intense Quote"/>
    <w:basedOn w:val="Normal"/>
    <w:next w:val="Normal"/>
    <w:link w:val="CitaoIntensaChar"/>
    <w:uiPriority w:val="30"/>
    <w:qFormat/>
    <w:rsid w:val="0089619B"/>
    <w:pPr>
      <w:pBdr>
        <w:top w:val="single" w:sz="24" w:space="4" w:color="ED7D31" w:themeColor="accent2"/>
      </w:pBdr>
      <w:suppressAutoHyphens w:val="0"/>
      <w:spacing w:before="240" w:after="240"/>
      <w:ind w:left="936" w:right="936"/>
      <w:jc w:val="center"/>
    </w:pPr>
    <w:rPr>
      <w:rFonts w:asciiTheme="majorHAnsi" w:eastAsiaTheme="majorEastAsia" w:hAnsiTheme="majorHAnsi" w:cstheme="majorBidi"/>
      <w:lang w:eastAsia="pt-BR"/>
    </w:rPr>
  </w:style>
  <w:style w:type="character" w:customStyle="1" w:styleId="CitaoIntensaChar">
    <w:name w:val="Citação Intensa Char"/>
    <w:basedOn w:val="Fontepargpadro"/>
    <w:link w:val="CitaoIntensa"/>
    <w:uiPriority w:val="30"/>
    <w:rsid w:val="0089619B"/>
    <w:rPr>
      <w:rFonts w:asciiTheme="majorHAnsi" w:eastAsiaTheme="majorEastAsia" w:hAnsiTheme="majorHAnsi" w:cstheme="majorBidi"/>
    </w:rPr>
  </w:style>
  <w:style w:type="character" w:styleId="nfaseSutil">
    <w:name w:val="Subtle Emphasis"/>
    <w:basedOn w:val="Fontepargpadro"/>
    <w:uiPriority w:val="19"/>
    <w:qFormat/>
    <w:rsid w:val="0089619B"/>
    <w:rPr>
      <w:i/>
      <w:iCs/>
      <w:color w:val="595959" w:themeColor="text1" w:themeTint="A6"/>
    </w:rPr>
  </w:style>
  <w:style w:type="character" w:styleId="nfaseIntensa">
    <w:name w:val="Intense Emphasis"/>
    <w:basedOn w:val="Fontepargpadro"/>
    <w:uiPriority w:val="21"/>
    <w:qFormat/>
    <w:rsid w:val="0089619B"/>
    <w:rPr>
      <w:b/>
      <w:bCs/>
      <w:i/>
      <w:iCs/>
      <w:caps w:val="0"/>
      <w:smallCaps w:val="0"/>
      <w:strike w:val="0"/>
      <w:dstrike w:val="0"/>
      <w:color w:val="ED7D31" w:themeColor="accent2"/>
    </w:rPr>
  </w:style>
  <w:style w:type="character" w:styleId="RefernciaSutil">
    <w:name w:val="Subtle Reference"/>
    <w:basedOn w:val="Fontepargpadro"/>
    <w:uiPriority w:val="31"/>
    <w:qFormat/>
    <w:rsid w:val="0089619B"/>
    <w:rPr>
      <w:caps w:val="0"/>
      <w:smallCaps/>
      <w:color w:val="404040" w:themeColor="text1" w:themeTint="BF"/>
      <w:spacing w:val="0"/>
      <w:u w:val="single" w:color="7F7F7F" w:themeColor="text1" w:themeTint="80"/>
    </w:rPr>
  </w:style>
  <w:style w:type="character" w:styleId="RefernciaIntensa">
    <w:name w:val="Intense Reference"/>
    <w:basedOn w:val="Fontepargpadro"/>
    <w:uiPriority w:val="32"/>
    <w:qFormat/>
    <w:rsid w:val="0089619B"/>
    <w:rPr>
      <w:b/>
      <w:bCs/>
      <w:caps w:val="0"/>
      <w:smallCaps/>
      <w:color w:val="auto"/>
      <w:spacing w:val="0"/>
      <w:u w:val="single"/>
    </w:rPr>
  </w:style>
  <w:style w:type="character" w:styleId="TtulodoLivro">
    <w:name w:val="Book Title"/>
    <w:basedOn w:val="Fontepargpadro"/>
    <w:uiPriority w:val="33"/>
    <w:qFormat/>
    <w:rsid w:val="0089619B"/>
    <w:rPr>
      <w:b/>
      <w:bCs/>
      <w:caps w:val="0"/>
      <w:smallCaps/>
      <w:spacing w:val="0"/>
    </w:rPr>
  </w:style>
  <w:style w:type="paragraph" w:styleId="CabealhodoSumrio">
    <w:name w:val="TOC Heading"/>
    <w:basedOn w:val="Ttulo1"/>
    <w:next w:val="Normal"/>
    <w:uiPriority w:val="39"/>
    <w:semiHidden/>
    <w:unhideWhenUsed/>
    <w:qFormat/>
    <w:rsid w:val="0089619B"/>
    <w:pPr>
      <w:keepLines/>
      <w:numPr>
        <w:numId w:val="0"/>
      </w:numPr>
      <w:pBdr>
        <w:bottom w:val="single" w:sz="4" w:space="2" w:color="ED7D31" w:themeColor="accent2"/>
      </w:pBdr>
      <w:suppressAutoHyphens w:val="0"/>
      <w:spacing w:before="360" w:after="120"/>
      <w:outlineLvl w:val="9"/>
    </w:pPr>
    <w:rPr>
      <w:rFonts w:asciiTheme="majorHAnsi" w:eastAsiaTheme="majorEastAsia" w:hAnsiTheme="majorHAnsi" w:cstheme="majorBidi"/>
      <w:b w:val="0"/>
      <w:color w:val="262626" w:themeColor="text1" w:themeTint="D9"/>
      <w:kern w:val="0"/>
      <w:sz w:val="40"/>
      <w:szCs w:val="40"/>
      <w:lang w:eastAsia="pt-BR"/>
    </w:rPr>
  </w:style>
  <w:style w:type="paragraph" w:customStyle="1" w:styleId="Tabelas">
    <w:name w:val="Tabelas"/>
    <w:basedOn w:val="Normal"/>
    <w:next w:val="Normal"/>
    <w:rsid w:val="0089619B"/>
    <w:pPr>
      <w:numPr>
        <w:numId w:val="6"/>
      </w:numPr>
      <w:tabs>
        <w:tab w:val="left" w:pos="0"/>
        <w:tab w:val="left" w:pos="993"/>
      </w:tabs>
      <w:suppressAutoHyphens w:val="0"/>
      <w:spacing w:after="200"/>
      <w:ind w:left="0" w:firstLine="0"/>
    </w:pPr>
    <w:rPr>
      <w:rFonts w:ascii="Calibri" w:eastAsia="Calibri" w:hAnsi="Calibri"/>
      <w:sz w:val="21"/>
      <w:szCs w:val="21"/>
      <w:lang w:eastAsia="en-US"/>
    </w:rPr>
  </w:style>
  <w:style w:type="table" w:styleId="SombreamentoClaro">
    <w:name w:val="Light Shading"/>
    <w:basedOn w:val="Tabelanormal"/>
    <w:uiPriority w:val="60"/>
    <w:rsid w:val="0089619B"/>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lara">
    <w:name w:val="Light List"/>
    <w:basedOn w:val="Tabelanormal"/>
    <w:uiPriority w:val="61"/>
    <w:rsid w:val="0089619B"/>
    <w:rPr>
      <w:rFonts w:ascii="Calibri" w:hAnsi="Calibri"/>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Textodenotadefim">
    <w:name w:val="endnote text"/>
    <w:basedOn w:val="Normal"/>
    <w:link w:val="TextodenotadefimChar"/>
    <w:uiPriority w:val="99"/>
    <w:semiHidden/>
    <w:unhideWhenUsed/>
    <w:rsid w:val="0089619B"/>
    <w:pPr>
      <w:suppressAutoHyphens w:val="0"/>
      <w:ind w:firstLine="357"/>
      <w:jc w:val="both"/>
    </w:pPr>
    <w:rPr>
      <w:rFonts w:ascii="Calibri" w:hAnsi="Calibri"/>
      <w:sz w:val="20"/>
      <w:szCs w:val="20"/>
      <w:lang w:eastAsia="pt-BR"/>
    </w:rPr>
  </w:style>
  <w:style w:type="character" w:customStyle="1" w:styleId="TextodenotadefimChar">
    <w:name w:val="Texto de nota de fim Char"/>
    <w:basedOn w:val="Fontepargpadro"/>
    <w:link w:val="Textodenotadefim"/>
    <w:uiPriority w:val="99"/>
    <w:semiHidden/>
    <w:rsid w:val="0089619B"/>
    <w:rPr>
      <w:rFonts w:ascii="Calibri" w:hAnsi="Calibri"/>
      <w:sz w:val="20"/>
      <w:szCs w:val="20"/>
    </w:rPr>
  </w:style>
  <w:style w:type="character" w:styleId="Refdenotadefim">
    <w:name w:val="endnote reference"/>
    <w:basedOn w:val="Fontepargpadro"/>
    <w:uiPriority w:val="99"/>
    <w:semiHidden/>
    <w:unhideWhenUsed/>
    <w:rsid w:val="0089619B"/>
    <w:rPr>
      <w:vertAlign w:val="superscript"/>
    </w:rPr>
  </w:style>
  <w:style w:type="character" w:styleId="TextodoEspaoReservado">
    <w:name w:val="Placeholder Text"/>
    <w:basedOn w:val="Fontepargpadro"/>
    <w:uiPriority w:val="99"/>
    <w:semiHidden/>
    <w:rsid w:val="0089619B"/>
    <w:rPr>
      <w:color w:val="808080"/>
    </w:rPr>
  </w:style>
  <w:style w:type="paragraph" w:styleId="NormalWeb">
    <w:name w:val="Normal (Web)"/>
    <w:basedOn w:val="Normal"/>
    <w:uiPriority w:val="99"/>
    <w:semiHidden/>
    <w:unhideWhenUsed/>
    <w:rsid w:val="0089619B"/>
    <w:pPr>
      <w:suppressAutoHyphens w:val="0"/>
      <w:spacing w:before="100" w:beforeAutospacing="1" w:after="100" w:afterAutospacing="1"/>
    </w:pPr>
    <w:rPr>
      <w:rFonts w:eastAsiaTheme="minorEastAsia"/>
      <w:sz w:val="21"/>
      <w:szCs w:val="21"/>
      <w:lang w:eastAsia="pt-BR"/>
    </w:rPr>
  </w:style>
  <w:style w:type="paragraph" w:customStyle="1" w:styleId="msonormal0">
    <w:name w:val="msonormal"/>
    <w:basedOn w:val="Normal"/>
    <w:rsid w:val="0089619B"/>
    <w:pPr>
      <w:suppressAutoHyphens w:val="0"/>
      <w:spacing w:before="100" w:beforeAutospacing="1" w:after="100" w:afterAutospacing="1"/>
    </w:pPr>
    <w:rPr>
      <w:sz w:val="21"/>
      <w:szCs w:val="21"/>
      <w:lang w:eastAsia="pt-BR"/>
    </w:rPr>
  </w:style>
  <w:style w:type="paragraph" w:customStyle="1" w:styleId="font5">
    <w:name w:val="font5"/>
    <w:basedOn w:val="Normal"/>
    <w:rsid w:val="0089619B"/>
    <w:pPr>
      <w:suppressAutoHyphens w:val="0"/>
      <w:spacing w:before="100" w:beforeAutospacing="1" w:after="100" w:afterAutospacing="1"/>
    </w:pPr>
    <w:rPr>
      <w:rFonts w:ascii="Segoe UI" w:hAnsi="Segoe UI" w:cs="Segoe UI"/>
      <w:b/>
      <w:bCs/>
      <w:color w:val="000000"/>
      <w:sz w:val="18"/>
      <w:szCs w:val="18"/>
      <w:lang w:eastAsia="pt-BR"/>
    </w:rPr>
  </w:style>
  <w:style w:type="paragraph" w:customStyle="1" w:styleId="xl66">
    <w:name w:val="xl66"/>
    <w:basedOn w:val="Normal"/>
    <w:rsid w:val="0089619B"/>
    <w:pPr>
      <w:pBdr>
        <w:top w:val="single" w:sz="8" w:space="0" w:color="BFBFBF"/>
        <w:left w:val="single" w:sz="8" w:space="0" w:color="BFBFBF"/>
        <w:bottom w:val="single" w:sz="4" w:space="0" w:color="BFBFBF"/>
        <w:right w:val="single" w:sz="4" w:space="0" w:color="BFBFBF"/>
      </w:pBdr>
      <w:shd w:val="clear" w:color="000000" w:fill="D9D9D9"/>
      <w:suppressAutoHyphens w:val="0"/>
      <w:spacing w:before="100" w:beforeAutospacing="1" w:after="100" w:afterAutospacing="1"/>
      <w:jc w:val="center"/>
    </w:pPr>
    <w:rPr>
      <w:rFonts w:ascii="Segoe UI Semibold" w:hAnsi="Segoe UI Semibold" w:cs="Segoe UI Semibold"/>
      <w:color w:val="A6A6A6"/>
      <w:sz w:val="22"/>
      <w:szCs w:val="22"/>
      <w:lang w:eastAsia="pt-BR"/>
    </w:rPr>
  </w:style>
  <w:style w:type="paragraph" w:customStyle="1" w:styleId="xl67">
    <w:name w:val="xl67"/>
    <w:basedOn w:val="Normal"/>
    <w:rsid w:val="0089619B"/>
    <w:pPr>
      <w:pBdr>
        <w:top w:val="single" w:sz="8" w:space="0" w:color="BFBFBF"/>
      </w:pBdr>
      <w:suppressAutoHyphens w:val="0"/>
      <w:spacing w:before="100" w:beforeAutospacing="1" w:after="100" w:afterAutospacing="1"/>
    </w:pPr>
    <w:rPr>
      <w:rFonts w:ascii="Segoe UI" w:hAnsi="Segoe UI" w:cs="Segoe UI"/>
      <w:color w:val="000000"/>
      <w:sz w:val="22"/>
      <w:szCs w:val="22"/>
      <w:lang w:eastAsia="pt-BR"/>
    </w:rPr>
  </w:style>
  <w:style w:type="paragraph" w:customStyle="1" w:styleId="xl68">
    <w:name w:val="xl68"/>
    <w:basedOn w:val="Normal"/>
    <w:rsid w:val="0089619B"/>
    <w:pPr>
      <w:suppressAutoHyphens w:val="0"/>
      <w:spacing w:before="100" w:beforeAutospacing="1" w:after="100" w:afterAutospacing="1"/>
    </w:pPr>
    <w:rPr>
      <w:rFonts w:ascii="Segoe UI" w:hAnsi="Segoe UI" w:cs="Segoe UI"/>
      <w:color w:val="000000"/>
      <w:sz w:val="22"/>
      <w:szCs w:val="22"/>
      <w:lang w:eastAsia="pt-BR"/>
    </w:rPr>
  </w:style>
  <w:style w:type="paragraph" w:customStyle="1" w:styleId="xl69">
    <w:name w:val="xl69"/>
    <w:basedOn w:val="Normal"/>
    <w:rsid w:val="0089619B"/>
    <w:pPr>
      <w:shd w:val="clear" w:color="000000" w:fill="D9D9D9"/>
      <w:suppressAutoHyphens w:val="0"/>
      <w:spacing w:before="100" w:beforeAutospacing="1" w:after="100" w:afterAutospacing="1"/>
      <w:jc w:val="center"/>
    </w:pPr>
    <w:rPr>
      <w:rFonts w:ascii="Segoe UI Semibold" w:hAnsi="Segoe UI Semibold" w:cs="Segoe UI Semibold"/>
      <w:color w:val="000000"/>
      <w:sz w:val="22"/>
      <w:szCs w:val="22"/>
      <w:lang w:eastAsia="pt-BR"/>
    </w:rPr>
  </w:style>
  <w:style w:type="paragraph" w:customStyle="1" w:styleId="xl70">
    <w:name w:val="xl70"/>
    <w:basedOn w:val="Normal"/>
    <w:rsid w:val="0089619B"/>
    <w:pPr>
      <w:suppressAutoHyphens w:val="0"/>
      <w:spacing w:before="100" w:beforeAutospacing="1" w:after="100" w:afterAutospacing="1"/>
    </w:pPr>
    <w:rPr>
      <w:rFonts w:ascii="Segoe UI Semibold" w:hAnsi="Segoe UI Semibold" w:cs="Segoe UI Semibold"/>
      <w:color w:val="A6A6A6"/>
      <w:sz w:val="22"/>
      <w:szCs w:val="22"/>
      <w:lang w:eastAsia="pt-BR"/>
    </w:rPr>
  </w:style>
  <w:style w:type="paragraph" w:customStyle="1" w:styleId="xl71">
    <w:name w:val="xl71"/>
    <w:basedOn w:val="Normal"/>
    <w:rsid w:val="0089619B"/>
    <w:pPr>
      <w:suppressAutoHyphens w:val="0"/>
      <w:spacing w:before="100" w:beforeAutospacing="1" w:after="100" w:afterAutospacing="1"/>
    </w:pPr>
    <w:rPr>
      <w:rFonts w:ascii="Segoe UI" w:hAnsi="Segoe UI" w:cs="Segoe UI"/>
      <w:sz w:val="21"/>
      <w:szCs w:val="21"/>
      <w:lang w:eastAsia="pt-BR"/>
    </w:rPr>
  </w:style>
  <w:style w:type="paragraph" w:customStyle="1" w:styleId="xl72">
    <w:name w:val="xl72"/>
    <w:basedOn w:val="Normal"/>
    <w:rsid w:val="0089619B"/>
    <w:pPr>
      <w:pBdr>
        <w:top w:val="single" w:sz="8" w:space="0" w:color="BFBFBF"/>
        <w:left w:val="single" w:sz="8" w:space="0" w:color="BFBFBF"/>
      </w:pBdr>
      <w:suppressAutoHyphens w:val="0"/>
      <w:spacing w:before="100" w:beforeAutospacing="1" w:after="100" w:afterAutospacing="1"/>
    </w:pPr>
    <w:rPr>
      <w:rFonts w:ascii="Segoe UI" w:hAnsi="Segoe UI" w:cs="Segoe UI"/>
      <w:b/>
      <w:bCs/>
      <w:color w:val="000000"/>
      <w:sz w:val="22"/>
      <w:szCs w:val="22"/>
      <w:lang w:eastAsia="pt-BR"/>
    </w:rPr>
  </w:style>
  <w:style w:type="paragraph" w:customStyle="1" w:styleId="xl73">
    <w:name w:val="xl73"/>
    <w:basedOn w:val="Normal"/>
    <w:rsid w:val="0089619B"/>
    <w:pPr>
      <w:pBdr>
        <w:left w:val="single" w:sz="8" w:space="0" w:color="BFBFBF"/>
      </w:pBdr>
      <w:suppressAutoHyphens w:val="0"/>
      <w:spacing w:before="100" w:beforeAutospacing="1" w:after="100" w:afterAutospacing="1"/>
    </w:pPr>
    <w:rPr>
      <w:rFonts w:ascii="Segoe UI" w:hAnsi="Segoe UI" w:cs="Segoe UI"/>
      <w:b/>
      <w:bCs/>
      <w:color w:val="000000"/>
      <w:sz w:val="22"/>
      <w:szCs w:val="22"/>
      <w:lang w:eastAsia="pt-BR"/>
    </w:rPr>
  </w:style>
  <w:style w:type="paragraph" w:styleId="Assinatura">
    <w:name w:val="Signature"/>
    <w:basedOn w:val="Normal"/>
    <w:link w:val="AssinaturaChar"/>
    <w:uiPriority w:val="99"/>
    <w:semiHidden/>
    <w:unhideWhenUsed/>
    <w:rsid w:val="0089619B"/>
    <w:pPr>
      <w:suppressAutoHyphens w:val="0"/>
      <w:ind w:left="4252" w:firstLine="357"/>
      <w:jc w:val="both"/>
    </w:pPr>
    <w:rPr>
      <w:rFonts w:ascii="Calibri" w:hAnsi="Calibri"/>
      <w:sz w:val="21"/>
      <w:szCs w:val="21"/>
      <w:lang w:eastAsia="pt-BR"/>
    </w:rPr>
  </w:style>
  <w:style w:type="character" w:customStyle="1" w:styleId="AssinaturaChar">
    <w:name w:val="Assinatura Char"/>
    <w:basedOn w:val="Fontepargpadro"/>
    <w:link w:val="Assinatura"/>
    <w:uiPriority w:val="99"/>
    <w:semiHidden/>
    <w:rsid w:val="0089619B"/>
    <w:rPr>
      <w:rFonts w:ascii="Calibri" w:hAnsi="Calibri"/>
      <w:sz w:val="21"/>
      <w:szCs w:val="21"/>
    </w:rPr>
  </w:style>
  <w:style w:type="paragraph" w:styleId="AssinaturadeEmail">
    <w:name w:val="E-mail Signature"/>
    <w:basedOn w:val="Normal"/>
    <w:link w:val="AssinaturadeEmailChar"/>
    <w:uiPriority w:val="99"/>
    <w:semiHidden/>
    <w:unhideWhenUsed/>
    <w:rsid w:val="0089619B"/>
    <w:pPr>
      <w:suppressAutoHyphens w:val="0"/>
      <w:ind w:firstLine="357"/>
      <w:jc w:val="both"/>
    </w:pPr>
    <w:rPr>
      <w:rFonts w:ascii="Calibri" w:hAnsi="Calibri"/>
      <w:sz w:val="21"/>
      <w:szCs w:val="21"/>
      <w:lang w:eastAsia="pt-BR"/>
    </w:rPr>
  </w:style>
  <w:style w:type="character" w:customStyle="1" w:styleId="AssinaturadeEmailChar">
    <w:name w:val="Assinatura de Email Char"/>
    <w:basedOn w:val="Fontepargpadro"/>
    <w:link w:val="AssinaturadeEmail"/>
    <w:uiPriority w:val="99"/>
    <w:semiHidden/>
    <w:rsid w:val="0089619B"/>
    <w:rPr>
      <w:rFonts w:ascii="Calibri" w:hAnsi="Calibri"/>
      <w:sz w:val="21"/>
      <w:szCs w:val="21"/>
    </w:rPr>
  </w:style>
  <w:style w:type="paragraph" w:styleId="Textodecomentrio">
    <w:name w:val="annotation text"/>
    <w:basedOn w:val="Normal"/>
    <w:link w:val="TextodecomentrioChar"/>
    <w:uiPriority w:val="99"/>
    <w:semiHidden/>
    <w:unhideWhenUsed/>
    <w:rsid w:val="0089619B"/>
    <w:pPr>
      <w:suppressAutoHyphens w:val="0"/>
      <w:ind w:firstLine="357"/>
      <w:jc w:val="both"/>
    </w:pPr>
    <w:rPr>
      <w:rFonts w:ascii="Calibri" w:hAnsi="Calibri"/>
      <w:sz w:val="20"/>
      <w:szCs w:val="20"/>
      <w:lang w:eastAsia="pt-BR"/>
    </w:rPr>
  </w:style>
  <w:style w:type="character" w:customStyle="1" w:styleId="TextodecomentrioChar">
    <w:name w:val="Texto de comentário Char"/>
    <w:basedOn w:val="Fontepargpadro"/>
    <w:link w:val="Textodecomentrio"/>
    <w:uiPriority w:val="99"/>
    <w:semiHidden/>
    <w:rsid w:val="0089619B"/>
    <w:rPr>
      <w:rFonts w:ascii="Calibri" w:hAnsi="Calibri"/>
      <w:sz w:val="20"/>
      <w:szCs w:val="20"/>
    </w:rPr>
  </w:style>
  <w:style w:type="paragraph" w:styleId="Assuntodocomentrio">
    <w:name w:val="annotation subject"/>
    <w:basedOn w:val="Textodecomentrio"/>
    <w:next w:val="Textodecomentrio"/>
    <w:link w:val="AssuntodocomentrioChar"/>
    <w:uiPriority w:val="99"/>
    <w:semiHidden/>
    <w:unhideWhenUsed/>
    <w:rsid w:val="0089619B"/>
    <w:rPr>
      <w:b/>
      <w:bCs/>
    </w:rPr>
  </w:style>
  <w:style w:type="character" w:customStyle="1" w:styleId="AssuntodocomentrioChar">
    <w:name w:val="Assunto do comentário Char"/>
    <w:basedOn w:val="TextodecomentrioChar"/>
    <w:link w:val="Assuntodocomentrio"/>
    <w:uiPriority w:val="99"/>
    <w:semiHidden/>
    <w:rsid w:val="0089619B"/>
    <w:rPr>
      <w:rFonts w:ascii="Calibri" w:hAnsi="Calibri"/>
      <w:b/>
      <w:bCs/>
      <w:sz w:val="20"/>
      <w:szCs w:val="20"/>
    </w:rPr>
  </w:style>
  <w:style w:type="paragraph" w:styleId="Bibliografia">
    <w:name w:val="Bibliography"/>
    <w:basedOn w:val="Normal"/>
    <w:next w:val="Normal"/>
    <w:uiPriority w:val="37"/>
    <w:semiHidden/>
    <w:unhideWhenUsed/>
    <w:rsid w:val="0089619B"/>
    <w:pPr>
      <w:suppressAutoHyphens w:val="0"/>
      <w:ind w:firstLine="357"/>
      <w:jc w:val="both"/>
    </w:pPr>
    <w:rPr>
      <w:rFonts w:ascii="Calibri" w:hAnsi="Calibri"/>
      <w:sz w:val="21"/>
      <w:szCs w:val="21"/>
      <w:lang w:eastAsia="pt-BR"/>
    </w:rPr>
  </w:style>
  <w:style w:type="paragraph" w:styleId="Cabealhodamensagem">
    <w:name w:val="Message Header"/>
    <w:basedOn w:val="Normal"/>
    <w:link w:val="CabealhodamensagemChar"/>
    <w:uiPriority w:val="99"/>
    <w:semiHidden/>
    <w:unhideWhenUsed/>
    <w:rsid w:val="0089619B"/>
    <w:pPr>
      <w:pBdr>
        <w:top w:val="single" w:sz="6" w:space="1" w:color="auto"/>
        <w:left w:val="single" w:sz="6" w:space="1" w:color="auto"/>
        <w:bottom w:val="single" w:sz="6" w:space="1" w:color="auto"/>
        <w:right w:val="single" w:sz="6" w:space="1" w:color="auto"/>
      </w:pBdr>
      <w:shd w:val="pct20" w:color="auto" w:fill="auto"/>
      <w:suppressAutoHyphens w:val="0"/>
      <w:ind w:left="1134" w:hanging="1134"/>
      <w:jc w:val="both"/>
    </w:pPr>
    <w:rPr>
      <w:rFonts w:asciiTheme="majorHAnsi" w:eastAsiaTheme="majorEastAsia" w:hAnsiTheme="majorHAnsi" w:cstheme="majorBidi"/>
      <w:sz w:val="21"/>
      <w:szCs w:val="21"/>
      <w:lang w:eastAsia="pt-BR"/>
    </w:rPr>
  </w:style>
  <w:style w:type="character" w:customStyle="1" w:styleId="CabealhodamensagemChar">
    <w:name w:val="Cabeçalho da mensagem Char"/>
    <w:basedOn w:val="Fontepargpadro"/>
    <w:link w:val="Cabealhodamensagem"/>
    <w:uiPriority w:val="99"/>
    <w:semiHidden/>
    <w:rsid w:val="0089619B"/>
    <w:rPr>
      <w:rFonts w:asciiTheme="majorHAnsi" w:eastAsiaTheme="majorEastAsia" w:hAnsiTheme="majorHAnsi" w:cstheme="majorBidi"/>
      <w:sz w:val="21"/>
      <w:szCs w:val="21"/>
      <w:shd w:val="pct20" w:color="auto" w:fill="auto"/>
    </w:rPr>
  </w:style>
  <w:style w:type="paragraph" w:styleId="Commarcadores">
    <w:name w:val="List Bullet"/>
    <w:basedOn w:val="Normal"/>
    <w:uiPriority w:val="99"/>
    <w:semiHidden/>
    <w:unhideWhenUsed/>
    <w:rsid w:val="0089619B"/>
    <w:pPr>
      <w:numPr>
        <w:numId w:val="8"/>
      </w:numPr>
      <w:tabs>
        <w:tab w:val="clear" w:pos="360"/>
      </w:tabs>
      <w:suppressAutoHyphens w:val="0"/>
      <w:ind w:left="0" w:firstLine="0"/>
      <w:contextualSpacing/>
      <w:jc w:val="both"/>
    </w:pPr>
    <w:rPr>
      <w:rFonts w:ascii="Calibri" w:hAnsi="Calibri"/>
      <w:sz w:val="21"/>
      <w:szCs w:val="21"/>
      <w:lang w:eastAsia="pt-BR"/>
    </w:rPr>
  </w:style>
  <w:style w:type="paragraph" w:styleId="Commarcadores2">
    <w:name w:val="List Bullet 2"/>
    <w:basedOn w:val="Normal"/>
    <w:uiPriority w:val="99"/>
    <w:semiHidden/>
    <w:unhideWhenUsed/>
    <w:rsid w:val="0089619B"/>
    <w:pPr>
      <w:numPr>
        <w:numId w:val="9"/>
      </w:numPr>
      <w:tabs>
        <w:tab w:val="clear" w:pos="643"/>
      </w:tabs>
      <w:suppressAutoHyphens w:val="0"/>
      <w:ind w:left="0" w:firstLine="0"/>
      <w:contextualSpacing/>
      <w:jc w:val="both"/>
    </w:pPr>
    <w:rPr>
      <w:rFonts w:ascii="Calibri" w:hAnsi="Calibri"/>
      <w:sz w:val="21"/>
      <w:szCs w:val="21"/>
      <w:lang w:eastAsia="pt-BR"/>
    </w:rPr>
  </w:style>
  <w:style w:type="paragraph" w:styleId="Commarcadores3">
    <w:name w:val="List Bullet 3"/>
    <w:basedOn w:val="Normal"/>
    <w:uiPriority w:val="99"/>
    <w:semiHidden/>
    <w:unhideWhenUsed/>
    <w:rsid w:val="0089619B"/>
    <w:pPr>
      <w:numPr>
        <w:numId w:val="10"/>
      </w:numPr>
      <w:tabs>
        <w:tab w:val="clear" w:pos="926"/>
      </w:tabs>
      <w:suppressAutoHyphens w:val="0"/>
      <w:ind w:left="0" w:firstLine="0"/>
      <w:contextualSpacing/>
      <w:jc w:val="both"/>
    </w:pPr>
    <w:rPr>
      <w:rFonts w:ascii="Calibri" w:hAnsi="Calibri"/>
      <w:sz w:val="21"/>
      <w:szCs w:val="21"/>
      <w:lang w:eastAsia="pt-BR"/>
    </w:rPr>
  </w:style>
  <w:style w:type="paragraph" w:styleId="Commarcadores4">
    <w:name w:val="List Bullet 4"/>
    <w:basedOn w:val="Normal"/>
    <w:uiPriority w:val="99"/>
    <w:semiHidden/>
    <w:unhideWhenUsed/>
    <w:rsid w:val="0089619B"/>
    <w:pPr>
      <w:numPr>
        <w:numId w:val="11"/>
      </w:numPr>
      <w:tabs>
        <w:tab w:val="clear" w:pos="1209"/>
      </w:tabs>
      <w:suppressAutoHyphens w:val="0"/>
      <w:ind w:left="0" w:firstLine="0"/>
      <w:contextualSpacing/>
      <w:jc w:val="both"/>
    </w:pPr>
    <w:rPr>
      <w:rFonts w:ascii="Calibri" w:hAnsi="Calibri"/>
      <w:sz w:val="21"/>
      <w:szCs w:val="21"/>
      <w:lang w:eastAsia="pt-BR"/>
    </w:rPr>
  </w:style>
  <w:style w:type="paragraph" w:styleId="Commarcadores5">
    <w:name w:val="List Bullet 5"/>
    <w:basedOn w:val="Normal"/>
    <w:uiPriority w:val="99"/>
    <w:semiHidden/>
    <w:unhideWhenUsed/>
    <w:rsid w:val="0089619B"/>
    <w:pPr>
      <w:numPr>
        <w:numId w:val="12"/>
      </w:numPr>
      <w:tabs>
        <w:tab w:val="clear" w:pos="1492"/>
      </w:tabs>
      <w:suppressAutoHyphens w:val="0"/>
      <w:ind w:left="0" w:firstLine="0"/>
      <w:contextualSpacing/>
      <w:jc w:val="both"/>
    </w:pPr>
    <w:rPr>
      <w:rFonts w:ascii="Calibri" w:hAnsi="Calibri"/>
      <w:sz w:val="21"/>
      <w:szCs w:val="21"/>
      <w:lang w:eastAsia="pt-BR"/>
    </w:rPr>
  </w:style>
  <w:style w:type="paragraph" w:styleId="Corpodetexto2">
    <w:name w:val="Body Text 2"/>
    <w:basedOn w:val="Normal"/>
    <w:link w:val="Corpodetexto2Char"/>
    <w:uiPriority w:val="99"/>
    <w:semiHidden/>
    <w:unhideWhenUsed/>
    <w:rsid w:val="0089619B"/>
    <w:pPr>
      <w:suppressAutoHyphens w:val="0"/>
      <w:spacing w:after="120" w:line="480" w:lineRule="auto"/>
      <w:ind w:firstLine="357"/>
      <w:jc w:val="both"/>
    </w:pPr>
    <w:rPr>
      <w:rFonts w:ascii="Calibri" w:hAnsi="Calibri"/>
      <w:sz w:val="21"/>
      <w:szCs w:val="21"/>
      <w:lang w:eastAsia="pt-BR"/>
    </w:rPr>
  </w:style>
  <w:style w:type="character" w:customStyle="1" w:styleId="Corpodetexto2Char">
    <w:name w:val="Corpo de texto 2 Char"/>
    <w:basedOn w:val="Fontepargpadro"/>
    <w:link w:val="Corpodetexto2"/>
    <w:uiPriority w:val="99"/>
    <w:semiHidden/>
    <w:rsid w:val="0089619B"/>
    <w:rPr>
      <w:rFonts w:ascii="Calibri" w:hAnsi="Calibri"/>
      <w:sz w:val="21"/>
      <w:szCs w:val="21"/>
    </w:rPr>
  </w:style>
  <w:style w:type="paragraph" w:styleId="Corpodetexto3">
    <w:name w:val="Body Text 3"/>
    <w:basedOn w:val="Normal"/>
    <w:link w:val="Corpodetexto3Char"/>
    <w:uiPriority w:val="99"/>
    <w:semiHidden/>
    <w:unhideWhenUsed/>
    <w:rsid w:val="0089619B"/>
    <w:pPr>
      <w:suppressAutoHyphens w:val="0"/>
      <w:spacing w:after="120"/>
      <w:ind w:firstLine="357"/>
      <w:jc w:val="both"/>
    </w:pPr>
    <w:rPr>
      <w:rFonts w:ascii="Calibri" w:hAnsi="Calibri"/>
      <w:sz w:val="16"/>
      <w:szCs w:val="16"/>
      <w:lang w:eastAsia="pt-BR"/>
    </w:rPr>
  </w:style>
  <w:style w:type="character" w:customStyle="1" w:styleId="Corpodetexto3Char">
    <w:name w:val="Corpo de texto 3 Char"/>
    <w:basedOn w:val="Fontepargpadro"/>
    <w:link w:val="Corpodetexto3"/>
    <w:uiPriority w:val="99"/>
    <w:semiHidden/>
    <w:rsid w:val="0089619B"/>
    <w:rPr>
      <w:rFonts w:ascii="Calibri" w:hAnsi="Calibri"/>
      <w:sz w:val="16"/>
      <w:szCs w:val="16"/>
    </w:rPr>
  </w:style>
  <w:style w:type="paragraph" w:styleId="Data">
    <w:name w:val="Date"/>
    <w:basedOn w:val="Normal"/>
    <w:next w:val="Normal"/>
    <w:link w:val="DataChar"/>
    <w:uiPriority w:val="99"/>
    <w:semiHidden/>
    <w:unhideWhenUsed/>
    <w:rsid w:val="0089619B"/>
    <w:pPr>
      <w:suppressAutoHyphens w:val="0"/>
      <w:ind w:firstLine="357"/>
      <w:jc w:val="both"/>
    </w:pPr>
    <w:rPr>
      <w:rFonts w:ascii="Calibri" w:hAnsi="Calibri"/>
      <w:sz w:val="21"/>
      <w:szCs w:val="21"/>
      <w:lang w:eastAsia="pt-BR"/>
    </w:rPr>
  </w:style>
  <w:style w:type="character" w:customStyle="1" w:styleId="DataChar">
    <w:name w:val="Data Char"/>
    <w:basedOn w:val="Fontepargpadro"/>
    <w:link w:val="Data"/>
    <w:uiPriority w:val="99"/>
    <w:semiHidden/>
    <w:rsid w:val="0089619B"/>
    <w:rPr>
      <w:rFonts w:ascii="Calibri" w:hAnsi="Calibri"/>
      <w:sz w:val="21"/>
      <w:szCs w:val="21"/>
    </w:rPr>
  </w:style>
  <w:style w:type="paragraph" w:styleId="Destinatrio">
    <w:name w:val="envelope address"/>
    <w:basedOn w:val="Normal"/>
    <w:uiPriority w:val="99"/>
    <w:semiHidden/>
    <w:unhideWhenUsed/>
    <w:rsid w:val="0089619B"/>
    <w:pPr>
      <w:framePr w:w="7938" w:h="1984" w:hRule="exact" w:hSpace="141" w:wrap="auto" w:hAnchor="page" w:xAlign="center" w:yAlign="bottom"/>
      <w:suppressAutoHyphens w:val="0"/>
      <w:ind w:left="2835" w:firstLine="357"/>
      <w:jc w:val="both"/>
    </w:pPr>
    <w:rPr>
      <w:rFonts w:asciiTheme="majorHAnsi" w:eastAsiaTheme="majorEastAsia" w:hAnsiTheme="majorHAnsi" w:cstheme="majorBidi"/>
      <w:sz w:val="21"/>
      <w:szCs w:val="21"/>
      <w:lang w:eastAsia="pt-BR"/>
    </w:rPr>
  </w:style>
  <w:style w:type="paragraph" w:styleId="Encerramento">
    <w:name w:val="Closing"/>
    <w:basedOn w:val="Normal"/>
    <w:link w:val="EncerramentoChar"/>
    <w:uiPriority w:val="99"/>
    <w:semiHidden/>
    <w:unhideWhenUsed/>
    <w:rsid w:val="0089619B"/>
    <w:pPr>
      <w:suppressAutoHyphens w:val="0"/>
      <w:ind w:left="4252" w:firstLine="357"/>
      <w:jc w:val="both"/>
    </w:pPr>
    <w:rPr>
      <w:rFonts w:ascii="Calibri" w:hAnsi="Calibri"/>
      <w:sz w:val="21"/>
      <w:szCs w:val="21"/>
      <w:lang w:eastAsia="pt-BR"/>
    </w:rPr>
  </w:style>
  <w:style w:type="character" w:customStyle="1" w:styleId="EncerramentoChar">
    <w:name w:val="Encerramento Char"/>
    <w:basedOn w:val="Fontepargpadro"/>
    <w:link w:val="Encerramento"/>
    <w:uiPriority w:val="99"/>
    <w:semiHidden/>
    <w:rsid w:val="0089619B"/>
    <w:rPr>
      <w:rFonts w:ascii="Calibri" w:hAnsi="Calibri"/>
      <w:sz w:val="21"/>
      <w:szCs w:val="21"/>
    </w:rPr>
  </w:style>
  <w:style w:type="paragraph" w:styleId="EndereoHTML">
    <w:name w:val="HTML Address"/>
    <w:basedOn w:val="Normal"/>
    <w:link w:val="EndereoHTMLChar"/>
    <w:uiPriority w:val="99"/>
    <w:semiHidden/>
    <w:unhideWhenUsed/>
    <w:rsid w:val="0089619B"/>
    <w:pPr>
      <w:suppressAutoHyphens w:val="0"/>
      <w:ind w:firstLine="357"/>
      <w:jc w:val="both"/>
    </w:pPr>
    <w:rPr>
      <w:rFonts w:ascii="Calibri" w:hAnsi="Calibri"/>
      <w:i/>
      <w:iCs/>
      <w:sz w:val="21"/>
      <w:szCs w:val="21"/>
      <w:lang w:eastAsia="pt-BR"/>
    </w:rPr>
  </w:style>
  <w:style w:type="character" w:customStyle="1" w:styleId="EndereoHTMLChar">
    <w:name w:val="Endereço HTML Char"/>
    <w:basedOn w:val="Fontepargpadro"/>
    <w:link w:val="EndereoHTML"/>
    <w:uiPriority w:val="99"/>
    <w:semiHidden/>
    <w:rsid w:val="0089619B"/>
    <w:rPr>
      <w:rFonts w:ascii="Calibri" w:hAnsi="Calibri"/>
      <w:i/>
      <w:iCs/>
      <w:sz w:val="21"/>
      <w:szCs w:val="21"/>
    </w:rPr>
  </w:style>
  <w:style w:type="paragraph" w:styleId="ndicedeautoridades">
    <w:name w:val="table of authorities"/>
    <w:basedOn w:val="Normal"/>
    <w:next w:val="Normal"/>
    <w:uiPriority w:val="99"/>
    <w:semiHidden/>
    <w:unhideWhenUsed/>
    <w:rsid w:val="0089619B"/>
    <w:pPr>
      <w:suppressAutoHyphens w:val="0"/>
      <w:ind w:left="240" w:hanging="240"/>
      <w:jc w:val="both"/>
    </w:pPr>
    <w:rPr>
      <w:rFonts w:ascii="Calibri" w:hAnsi="Calibri"/>
      <w:sz w:val="21"/>
      <w:szCs w:val="21"/>
      <w:lang w:eastAsia="pt-BR"/>
    </w:rPr>
  </w:style>
  <w:style w:type="paragraph" w:styleId="ndicedeilustraes">
    <w:name w:val="table of figures"/>
    <w:basedOn w:val="Normal"/>
    <w:next w:val="Normal"/>
    <w:uiPriority w:val="99"/>
    <w:semiHidden/>
    <w:unhideWhenUsed/>
    <w:rsid w:val="0089619B"/>
    <w:pPr>
      <w:suppressAutoHyphens w:val="0"/>
      <w:ind w:firstLine="357"/>
      <w:jc w:val="both"/>
    </w:pPr>
    <w:rPr>
      <w:rFonts w:ascii="Calibri" w:hAnsi="Calibri"/>
      <w:sz w:val="21"/>
      <w:szCs w:val="21"/>
      <w:lang w:eastAsia="pt-BR"/>
    </w:rPr>
  </w:style>
  <w:style w:type="paragraph" w:styleId="Lista2">
    <w:name w:val="List 2"/>
    <w:basedOn w:val="Normal"/>
    <w:uiPriority w:val="99"/>
    <w:semiHidden/>
    <w:unhideWhenUsed/>
    <w:rsid w:val="0089619B"/>
    <w:pPr>
      <w:suppressAutoHyphens w:val="0"/>
      <w:ind w:left="566" w:hanging="283"/>
      <w:contextualSpacing/>
      <w:jc w:val="both"/>
    </w:pPr>
    <w:rPr>
      <w:rFonts w:ascii="Calibri" w:hAnsi="Calibri"/>
      <w:sz w:val="21"/>
      <w:szCs w:val="21"/>
      <w:lang w:eastAsia="pt-BR"/>
    </w:rPr>
  </w:style>
  <w:style w:type="paragraph" w:styleId="Lista3">
    <w:name w:val="List 3"/>
    <w:basedOn w:val="Normal"/>
    <w:uiPriority w:val="99"/>
    <w:semiHidden/>
    <w:unhideWhenUsed/>
    <w:rsid w:val="0089619B"/>
    <w:pPr>
      <w:suppressAutoHyphens w:val="0"/>
      <w:ind w:left="849" w:hanging="283"/>
      <w:contextualSpacing/>
      <w:jc w:val="both"/>
    </w:pPr>
    <w:rPr>
      <w:rFonts w:ascii="Calibri" w:hAnsi="Calibri"/>
      <w:sz w:val="21"/>
      <w:szCs w:val="21"/>
      <w:lang w:eastAsia="pt-BR"/>
    </w:rPr>
  </w:style>
  <w:style w:type="paragraph" w:styleId="Lista4">
    <w:name w:val="List 4"/>
    <w:basedOn w:val="Normal"/>
    <w:uiPriority w:val="99"/>
    <w:semiHidden/>
    <w:unhideWhenUsed/>
    <w:rsid w:val="0089619B"/>
    <w:pPr>
      <w:suppressAutoHyphens w:val="0"/>
      <w:ind w:left="1132" w:hanging="283"/>
      <w:contextualSpacing/>
      <w:jc w:val="both"/>
    </w:pPr>
    <w:rPr>
      <w:rFonts w:ascii="Calibri" w:hAnsi="Calibri"/>
      <w:sz w:val="21"/>
      <w:szCs w:val="21"/>
      <w:lang w:eastAsia="pt-BR"/>
    </w:rPr>
  </w:style>
  <w:style w:type="paragraph" w:styleId="Lista5">
    <w:name w:val="List 5"/>
    <w:basedOn w:val="Normal"/>
    <w:uiPriority w:val="99"/>
    <w:semiHidden/>
    <w:unhideWhenUsed/>
    <w:rsid w:val="0089619B"/>
    <w:pPr>
      <w:suppressAutoHyphens w:val="0"/>
      <w:ind w:left="1415" w:hanging="283"/>
      <w:contextualSpacing/>
      <w:jc w:val="both"/>
    </w:pPr>
    <w:rPr>
      <w:rFonts w:ascii="Calibri" w:hAnsi="Calibri"/>
      <w:sz w:val="21"/>
      <w:szCs w:val="21"/>
      <w:lang w:eastAsia="pt-BR"/>
    </w:rPr>
  </w:style>
  <w:style w:type="paragraph" w:styleId="Listadecontinuao">
    <w:name w:val="List Continue"/>
    <w:basedOn w:val="Normal"/>
    <w:uiPriority w:val="99"/>
    <w:semiHidden/>
    <w:unhideWhenUsed/>
    <w:rsid w:val="0089619B"/>
    <w:pPr>
      <w:suppressAutoHyphens w:val="0"/>
      <w:spacing w:after="120"/>
      <w:ind w:left="283" w:firstLine="357"/>
      <w:contextualSpacing/>
      <w:jc w:val="both"/>
    </w:pPr>
    <w:rPr>
      <w:rFonts w:ascii="Calibri" w:hAnsi="Calibri"/>
      <w:sz w:val="21"/>
      <w:szCs w:val="21"/>
      <w:lang w:eastAsia="pt-BR"/>
    </w:rPr>
  </w:style>
  <w:style w:type="paragraph" w:styleId="Listadecontinuao2">
    <w:name w:val="List Continue 2"/>
    <w:basedOn w:val="Normal"/>
    <w:uiPriority w:val="99"/>
    <w:semiHidden/>
    <w:unhideWhenUsed/>
    <w:rsid w:val="0089619B"/>
    <w:pPr>
      <w:suppressAutoHyphens w:val="0"/>
      <w:spacing w:after="120"/>
      <w:ind w:left="566" w:firstLine="357"/>
      <w:contextualSpacing/>
      <w:jc w:val="both"/>
    </w:pPr>
    <w:rPr>
      <w:rFonts w:ascii="Calibri" w:hAnsi="Calibri"/>
      <w:sz w:val="21"/>
      <w:szCs w:val="21"/>
      <w:lang w:eastAsia="pt-BR"/>
    </w:rPr>
  </w:style>
  <w:style w:type="paragraph" w:styleId="Listadecontinuao3">
    <w:name w:val="List Continue 3"/>
    <w:basedOn w:val="Normal"/>
    <w:uiPriority w:val="99"/>
    <w:semiHidden/>
    <w:unhideWhenUsed/>
    <w:rsid w:val="0089619B"/>
    <w:pPr>
      <w:suppressAutoHyphens w:val="0"/>
      <w:spacing w:after="120"/>
      <w:ind w:left="849" w:firstLine="357"/>
      <w:contextualSpacing/>
      <w:jc w:val="both"/>
    </w:pPr>
    <w:rPr>
      <w:rFonts w:ascii="Calibri" w:hAnsi="Calibri"/>
      <w:sz w:val="21"/>
      <w:szCs w:val="21"/>
      <w:lang w:eastAsia="pt-BR"/>
    </w:rPr>
  </w:style>
  <w:style w:type="paragraph" w:styleId="Listadecontinuao4">
    <w:name w:val="List Continue 4"/>
    <w:basedOn w:val="Normal"/>
    <w:uiPriority w:val="99"/>
    <w:semiHidden/>
    <w:unhideWhenUsed/>
    <w:rsid w:val="0089619B"/>
    <w:pPr>
      <w:suppressAutoHyphens w:val="0"/>
      <w:spacing w:after="120"/>
      <w:ind w:left="1132" w:firstLine="357"/>
      <w:contextualSpacing/>
      <w:jc w:val="both"/>
    </w:pPr>
    <w:rPr>
      <w:rFonts w:ascii="Calibri" w:hAnsi="Calibri"/>
      <w:sz w:val="21"/>
      <w:szCs w:val="21"/>
      <w:lang w:eastAsia="pt-BR"/>
    </w:rPr>
  </w:style>
  <w:style w:type="paragraph" w:styleId="Listadecontinuao5">
    <w:name w:val="List Continue 5"/>
    <w:basedOn w:val="Normal"/>
    <w:uiPriority w:val="99"/>
    <w:semiHidden/>
    <w:unhideWhenUsed/>
    <w:rsid w:val="0089619B"/>
    <w:pPr>
      <w:suppressAutoHyphens w:val="0"/>
      <w:spacing w:after="120"/>
      <w:ind w:left="1415" w:firstLine="357"/>
      <w:contextualSpacing/>
      <w:jc w:val="both"/>
    </w:pPr>
    <w:rPr>
      <w:rFonts w:ascii="Calibri" w:hAnsi="Calibri"/>
      <w:sz w:val="21"/>
      <w:szCs w:val="21"/>
      <w:lang w:eastAsia="pt-BR"/>
    </w:rPr>
  </w:style>
  <w:style w:type="paragraph" w:styleId="MapadoDocumento">
    <w:name w:val="Document Map"/>
    <w:basedOn w:val="Normal"/>
    <w:link w:val="MapadoDocumentoChar"/>
    <w:uiPriority w:val="99"/>
    <w:semiHidden/>
    <w:unhideWhenUsed/>
    <w:rsid w:val="0089619B"/>
    <w:pPr>
      <w:suppressAutoHyphens w:val="0"/>
      <w:ind w:firstLine="357"/>
      <w:jc w:val="both"/>
    </w:pPr>
    <w:rPr>
      <w:rFonts w:ascii="Segoe UI" w:hAnsi="Segoe UI" w:cs="Segoe UI"/>
      <w:sz w:val="16"/>
      <w:szCs w:val="16"/>
      <w:lang w:eastAsia="pt-BR"/>
    </w:rPr>
  </w:style>
  <w:style w:type="character" w:customStyle="1" w:styleId="MapadoDocumentoChar">
    <w:name w:val="Mapa do Documento Char"/>
    <w:basedOn w:val="Fontepargpadro"/>
    <w:link w:val="MapadoDocumento"/>
    <w:uiPriority w:val="99"/>
    <w:semiHidden/>
    <w:rsid w:val="0089619B"/>
    <w:rPr>
      <w:rFonts w:ascii="Segoe UI" w:hAnsi="Segoe UI" w:cs="Segoe UI"/>
      <w:sz w:val="16"/>
      <w:szCs w:val="16"/>
    </w:rPr>
  </w:style>
  <w:style w:type="paragraph" w:styleId="Numerada">
    <w:name w:val="List Number"/>
    <w:basedOn w:val="Normal"/>
    <w:uiPriority w:val="99"/>
    <w:semiHidden/>
    <w:unhideWhenUsed/>
    <w:rsid w:val="0089619B"/>
    <w:pPr>
      <w:numPr>
        <w:numId w:val="13"/>
      </w:numPr>
      <w:tabs>
        <w:tab w:val="clear" w:pos="360"/>
      </w:tabs>
      <w:suppressAutoHyphens w:val="0"/>
      <w:ind w:left="0" w:firstLine="0"/>
      <w:contextualSpacing/>
      <w:jc w:val="both"/>
    </w:pPr>
    <w:rPr>
      <w:rFonts w:ascii="Calibri" w:hAnsi="Calibri"/>
      <w:sz w:val="21"/>
      <w:szCs w:val="21"/>
      <w:lang w:eastAsia="pt-BR"/>
    </w:rPr>
  </w:style>
  <w:style w:type="paragraph" w:styleId="Numerada2">
    <w:name w:val="List Number 2"/>
    <w:basedOn w:val="Normal"/>
    <w:uiPriority w:val="99"/>
    <w:semiHidden/>
    <w:unhideWhenUsed/>
    <w:rsid w:val="0089619B"/>
    <w:pPr>
      <w:numPr>
        <w:numId w:val="14"/>
      </w:numPr>
      <w:tabs>
        <w:tab w:val="clear" w:pos="643"/>
      </w:tabs>
      <w:suppressAutoHyphens w:val="0"/>
      <w:ind w:left="0" w:firstLine="0"/>
      <w:contextualSpacing/>
      <w:jc w:val="both"/>
    </w:pPr>
    <w:rPr>
      <w:rFonts w:ascii="Calibri" w:hAnsi="Calibri"/>
      <w:sz w:val="21"/>
      <w:szCs w:val="21"/>
      <w:lang w:eastAsia="pt-BR"/>
    </w:rPr>
  </w:style>
  <w:style w:type="paragraph" w:styleId="Numerada3">
    <w:name w:val="List Number 3"/>
    <w:basedOn w:val="Normal"/>
    <w:uiPriority w:val="99"/>
    <w:semiHidden/>
    <w:unhideWhenUsed/>
    <w:rsid w:val="0089619B"/>
    <w:pPr>
      <w:numPr>
        <w:numId w:val="15"/>
      </w:numPr>
      <w:tabs>
        <w:tab w:val="clear" w:pos="926"/>
      </w:tabs>
      <w:suppressAutoHyphens w:val="0"/>
      <w:ind w:left="0" w:firstLine="0"/>
      <w:contextualSpacing/>
      <w:jc w:val="both"/>
    </w:pPr>
    <w:rPr>
      <w:rFonts w:ascii="Calibri" w:hAnsi="Calibri"/>
      <w:sz w:val="21"/>
      <w:szCs w:val="21"/>
      <w:lang w:eastAsia="pt-BR"/>
    </w:rPr>
  </w:style>
  <w:style w:type="paragraph" w:styleId="Numerada4">
    <w:name w:val="List Number 4"/>
    <w:basedOn w:val="Normal"/>
    <w:uiPriority w:val="99"/>
    <w:semiHidden/>
    <w:unhideWhenUsed/>
    <w:rsid w:val="0089619B"/>
    <w:pPr>
      <w:numPr>
        <w:numId w:val="16"/>
      </w:numPr>
      <w:tabs>
        <w:tab w:val="clear" w:pos="1209"/>
      </w:tabs>
      <w:suppressAutoHyphens w:val="0"/>
      <w:ind w:left="0" w:firstLine="0"/>
      <w:contextualSpacing/>
      <w:jc w:val="both"/>
    </w:pPr>
    <w:rPr>
      <w:rFonts w:ascii="Calibri" w:hAnsi="Calibri"/>
      <w:sz w:val="21"/>
      <w:szCs w:val="21"/>
      <w:lang w:eastAsia="pt-BR"/>
    </w:rPr>
  </w:style>
  <w:style w:type="paragraph" w:styleId="Numerada5">
    <w:name w:val="List Number 5"/>
    <w:basedOn w:val="Normal"/>
    <w:uiPriority w:val="99"/>
    <w:semiHidden/>
    <w:unhideWhenUsed/>
    <w:rsid w:val="0089619B"/>
    <w:pPr>
      <w:numPr>
        <w:numId w:val="17"/>
      </w:numPr>
      <w:tabs>
        <w:tab w:val="clear" w:pos="1492"/>
      </w:tabs>
      <w:suppressAutoHyphens w:val="0"/>
      <w:ind w:left="0" w:firstLine="0"/>
      <w:contextualSpacing/>
      <w:jc w:val="both"/>
    </w:pPr>
    <w:rPr>
      <w:rFonts w:ascii="Calibri" w:hAnsi="Calibri"/>
      <w:sz w:val="21"/>
      <w:szCs w:val="21"/>
      <w:lang w:eastAsia="pt-BR"/>
    </w:rPr>
  </w:style>
  <w:style w:type="paragraph" w:styleId="Pr-formataoHTML">
    <w:name w:val="HTML Preformatted"/>
    <w:basedOn w:val="Normal"/>
    <w:link w:val="Pr-formataoHTMLChar"/>
    <w:uiPriority w:val="99"/>
    <w:semiHidden/>
    <w:unhideWhenUsed/>
    <w:rsid w:val="0089619B"/>
    <w:pPr>
      <w:suppressAutoHyphens w:val="0"/>
      <w:ind w:firstLine="357"/>
      <w:jc w:val="both"/>
    </w:pPr>
    <w:rPr>
      <w:rFonts w:ascii="Consolas" w:hAnsi="Consolas"/>
      <w:sz w:val="20"/>
      <w:szCs w:val="20"/>
      <w:lang w:eastAsia="pt-BR"/>
    </w:rPr>
  </w:style>
  <w:style w:type="character" w:customStyle="1" w:styleId="Pr-formataoHTMLChar">
    <w:name w:val="Pré-formatação HTML Char"/>
    <w:basedOn w:val="Fontepargpadro"/>
    <w:link w:val="Pr-formataoHTML"/>
    <w:uiPriority w:val="99"/>
    <w:semiHidden/>
    <w:rsid w:val="0089619B"/>
    <w:rPr>
      <w:rFonts w:ascii="Consolas" w:hAnsi="Consolas"/>
      <w:sz w:val="20"/>
      <w:szCs w:val="20"/>
    </w:rPr>
  </w:style>
  <w:style w:type="paragraph" w:styleId="Primeirorecuodecorpodetexto">
    <w:name w:val="Body Text First Indent"/>
    <w:basedOn w:val="Corpodetexto"/>
    <w:link w:val="PrimeirorecuodecorpodetextoChar"/>
    <w:uiPriority w:val="99"/>
    <w:semiHidden/>
    <w:unhideWhenUsed/>
    <w:rsid w:val="0089619B"/>
    <w:pPr>
      <w:tabs>
        <w:tab w:val="clear" w:pos="709"/>
      </w:tabs>
      <w:suppressAutoHyphens w:val="0"/>
      <w:ind w:firstLine="360"/>
    </w:pPr>
    <w:rPr>
      <w:rFonts w:ascii="Calibri" w:hAnsi="Calibri"/>
      <w:sz w:val="21"/>
      <w:szCs w:val="21"/>
      <w:lang w:eastAsia="pt-BR"/>
    </w:rPr>
  </w:style>
  <w:style w:type="character" w:customStyle="1" w:styleId="CorpodetextoChar1">
    <w:name w:val="Corpo de texto Char1"/>
    <w:basedOn w:val="Fontepargpadro"/>
    <w:link w:val="Corpodetexto"/>
    <w:uiPriority w:val="99"/>
    <w:rsid w:val="0089619B"/>
    <w:rPr>
      <w:sz w:val="20"/>
      <w:szCs w:val="20"/>
      <w:lang w:eastAsia="ar-SA"/>
    </w:rPr>
  </w:style>
  <w:style w:type="character" w:customStyle="1" w:styleId="PrimeirorecuodecorpodetextoChar">
    <w:name w:val="Primeiro recuo de corpo de texto Char"/>
    <w:basedOn w:val="CorpodetextoChar1"/>
    <w:link w:val="Primeirorecuodecorpodetexto"/>
    <w:uiPriority w:val="99"/>
    <w:semiHidden/>
    <w:rsid w:val="0089619B"/>
    <w:rPr>
      <w:rFonts w:ascii="Calibri" w:hAnsi="Calibri"/>
      <w:sz w:val="21"/>
      <w:szCs w:val="21"/>
      <w:lang w:eastAsia="ar-SA"/>
    </w:rPr>
  </w:style>
  <w:style w:type="paragraph" w:styleId="Primeirorecuodecorpodetexto2">
    <w:name w:val="Body Text First Indent 2"/>
    <w:basedOn w:val="Recuodecorpodetexto"/>
    <w:link w:val="Primeirorecuodecorpodetexto2Char"/>
    <w:uiPriority w:val="99"/>
    <w:semiHidden/>
    <w:unhideWhenUsed/>
    <w:rsid w:val="0089619B"/>
    <w:pPr>
      <w:suppressAutoHyphens w:val="0"/>
      <w:ind w:left="360" w:firstLine="360"/>
    </w:pPr>
    <w:rPr>
      <w:rFonts w:ascii="Calibri" w:hAnsi="Calibri"/>
      <w:sz w:val="21"/>
      <w:szCs w:val="21"/>
      <w:lang w:eastAsia="pt-BR"/>
    </w:rPr>
  </w:style>
  <w:style w:type="character" w:customStyle="1" w:styleId="Primeirorecuodecorpodetexto2Char">
    <w:name w:val="Primeiro recuo de corpo de texto 2 Char"/>
    <w:basedOn w:val="RecuodecorpodetextoChar"/>
    <w:link w:val="Primeirorecuodecorpodetexto2"/>
    <w:uiPriority w:val="99"/>
    <w:semiHidden/>
    <w:rsid w:val="0089619B"/>
    <w:rPr>
      <w:rFonts w:ascii="Calibri" w:hAnsi="Calibri"/>
      <w:sz w:val="21"/>
      <w:szCs w:val="21"/>
      <w:lang w:eastAsia="ar-SA"/>
    </w:rPr>
  </w:style>
  <w:style w:type="paragraph" w:styleId="Recuodecorpodetexto2">
    <w:name w:val="Body Text Indent 2"/>
    <w:basedOn w:val="Normal"/>
    <w:link w:val="Recuodecorpodetexto2Char"/>
    <w:uiPriority w:val="99"/>
    <w:semiHidden/>
    <w:unhideWhenUsed/>
    <w:rsid w:val="0089619B"/>
    <w:pPr>
      <w:suppressAutoHyphens w:val="0"/>
      <w:spacing w:after="120" w:line="480" w:lineRule="auto"/>
      <w:ind w:left="283" w:firstLine="357"/>
      <w:jc w:val="both"/>
    </w:pPr>
    <w:rPr>
      <w:rFonts w:ascii="Calibri" w:hAnsi="Calibri"/>
      <w:sz w:val="21"/>
      <w:szCs w:val="21"/>
      <w:lang w:eastAsia="pt-BR"/>
    </w:rPr>
  </w:style>
  <w:style w:type="character" w:customStyle="1" w:styleId="Recuodecorpodetexto2Char">
    <w:name w:val="Recuo de corpo de texto 2 Char"/>
    <w:basedOn w:val="Fontepargpadro"/>
    <w:link w:val="Recuodecorpodetexto2"/>
    <w:uiPriority w:val="99"/>
    <w:semiHidden/>
    <w:rsid w:val="0089619B"/>
    <w:rPr>
      <w:rFonts w:ascii="Calibri" w:hAnsi="Calibri"/>
      <w:sz w:val="21"/>
      <w:szCs w:val="21"/>
    </w:rPr>
  </w:style>
  <w:style w:type="paragraph" w:styleId="Recuodecorpodetexto3">
    <w:name w:val="Body Text Indent 3"/>
    <w:basedOn w:val="Normal"/>
    <w:link w:val="Recuodecorpodetexto3Char"/>
    <w:uiPriority w:val="99"/>
    <w:semiHidden/>
    <w:unhideWhenUsed/>
    <w:rsid w:val="0089619B"/>
    <w:pPr>
      <w:suppressAutoHyphens w:val="0"/>
      <w:spacing w:after="120"/>
      <w:ind w:left="283" w:firstLine="357"/>
      <w:jc w:val="both"/>
    </w:pPr>
    <w:rPr>
      <w:rFonts w:ascii="Calibri" w:hAnsi="Calibri"/>
      <w:sz w:val="16"/>
      <w:szCs w:val="16"/>
      <w:lang w:eastAsia="pt-BR"/>
    </w:rPr>
  </w:style>
  <w:style w:type="character" w:customStyle="1" w:styleId="Recuodecorpodetexto3Char">
    <w:name w:val="Recuo de corpo de texto 3 Char"/>
    <w:basedOn w:val="Fontepargpadro"/>
    <w:link w:val="Recuodecorpodetexto3"/>
    <w:uiPriority w:val="99"/>
    <w:semiHidden/>
    <w:rsid w:val="0089619B"/>
    <w:rPr>
      <w:rFonts w:ascii="Calibri" w:hAnsi="Calibri"/>
      <w:sz w:val="16"/>
      <w:szCs w:val="16"/>
    </w:rPr>
  </w:style>
  <w:style w:type="paragraph" w:styleId="Recuonormal">
    <w:name w:val="Normal Indent"/>
    <w:basedOn w:val="Normal"/>
    <w:uiPriority w:val="99"/>
    <w:semiHidden/>
    <w:unhideWhenUsed/>
    <w:rsid w:val="0089619B"/>
    <w:pPr>
      <w:suppressAutoHyphens w:val="0"/>
      <w:ind w:left="708" w:firstLine="357"/>
      <w:jc w:val="both"/>
    </w:pPr>
    <w:rPr>
      <w:rFonts w:ascii="Calibri" w:hAnsi="Calibri"/>
      <w:sz w:val="21"/>
      <w:szCs w:val="21"/>
      <w:lang w:eastAsia="pt-BR"/>
    </w:rPr>
  </w:style>
  <w:style w:type="paragraph" w:styleId="Remetente">
    <w:name w:val="envelope return"/>
    <w:basedOn w:val="Normal"/>
    <w:uiPriority w:val="99"/>
    <w:semiHidden/>
    <w:unhideWhenUsed/>
    <w:rsid w:val="0089619B"/>
    <w:pPr>
      <w:suppressAutoHyphens w:val="0"/>
      <w:ind w:firstLine="357"/>
      <w:jc w:val="both"/>
    </w:pPr>
    <w:rPr>
      <w:rFonts w:asciiTheme="majorHAnsi" w:eastAsiaTheme="majorEastAsia" w:hAnsiTheme="majorHAnsi" w:cstheme="majorBidi"/>
      <w:sz w:val="20"/>
      <w:szCs w:val="20"/>
      <w:lang w:eastAsia="pt-BR"/>
    </w:rPr>
  </w:style>
  <w:style w:type="paragraph" w:styleId="Remissivo1">
    <w:name w:val="index 1"/>
    <w:basedOn w:val="Normal"/>
    <w:next w:val="Normal"/>
    <w:autoRedefine/>
    <w:uiPriority w:val="99"/>
    <w:semiHidden/>
    <w:unhideWhenUsed/>
    <w:rsid w:val="0089619B"/>
    <w:pPr>
      <w:suppressAutoHyphens w:val="0"/>
      <w:ind w:left="240" w:hanging="240"/>
      <w:jc w:val="both"/>
    </w:pPr>
    <w:rPr>
      <w:rFonts w:ascii="Calibri" w:hAnsi="Calibri"/>
      <w:sz w:val="21"/>
      <w:szCs w:val="21"/>
      <w:lang w:eastAsia="pt-BR"/>
    </w:rPr>
  </w:style>
  <w:style w:type="paragraph" w:styleId="Remissivo2">
    <w:name w:val="index 2"/>
    <w:basedOn w:val="Normal"/>
    <w:next w:val="Normal"/>
    <w:autoRedefine/>
    <w:uiPriority w:val="99"/>
    <w:semiHidden/>
    <w:unhideWhenUsed/>
    <w:rsid w:val="0089619B"/>
    <w:pPr>
      <w:suppressAutoHyphens w:val="0"/>
      <w:ind w:left="480" w:hanging="240"/>
      <w:jc w:val="both"/>
    </w:pPr>
    <w:rPr>
      <w:rFonts w:ascii="Calibri" w:hAnsi="Calibri"/>
      <w:sz w:val="21"/>
      <w:szCs w:val="21"/>
      <w:lang w:eastAsia="pt-BR"/>
    </w:rPr>
  </w:style>
  <w:style w:type="paragraph" w:styleId="Remissivo3">
    <w:name w:val="index 3"/>
    <w:basedOn w:val="Normal"/>
    <w:next w:val="Normal"/>
    <w:autoRedefine/>
    <w:uiPriority w:val="99"/>
    <w:semiHidden/>
    <w:unhideWhenUsed/>
    <w:rsid w:val="0089619B"/>
    <w:pPr>
      <w:suppressAutoHyphens w:val="0"/>
      <w:ind w:left="720" w:hanging="240"/>
      <w:jc w:val="both"/>
    </w:pPr>
    <w:rPr>
      <w:rFonts w:ascii="Calibri" w:hAnsi="Calibri"/>
      <w:sz w:val="21"/>
      <w:szCs w:val="21"/>
      <w:lang w:eastAsia="pt-BR"/>
    </w:rPr>
  </w:style>
  <w:style w:type="paragraph" w:styleId="Remissivo4">
    <w:name w:val="index 4"/>
    <w:basedOn w:val="Normal"/>
    <w:next w:val="Normal"/>
    <w:autoRedefine/>
    <w:uiPriority w:val="99"/>
    <w:semiHidden/>
    <w:unhideWhenUsed/>
    <w:rsid w:val="0089619B"/>
    <w:pPr>
      <w:suppressAutoHyphens w:val="0"/>
      <w:ind w:left="960" w:hanging="240"/>
      <w:jc w:val="both"/>
    </w:pPr>
    <w:rPr>
      <w:rFonts w:ascii="Calibri" w:hAnsi="Calibri"/>
      <w:sz w:val="21"/>
      <w:szCs w:val="21"/>
      <w:lang w:eastAsia="pt-BR"/>
    </w:rPr>
  </w:style>
  <w:style w:type="paragraph" w:styleId="Remissivo5">
    <w:name w:val="index 5"/>
    <w:basedOn w:val="Normal"/>
    <w:next w:val="Normal"/>
    <w:autoRedefine/>
    <w:uiPriority w:val="99"/>
    <w:semiHidden/>
    <w:unhideWhenUsed/>
    <w:rsid w:val="0089619B"/>
    <w:pPr>
      <w:suppressAutoHyphens w:val="0"/>
      <w:ind w:left="1200" w:hanging="240"/>
      <w:jc w:val="both"/>
    </w:pPr>
    <w:rPr>
      <w:rFonts w:ascii="Calibri" w:hAnsi="Calibri"/>
      <w:sz w:val="21"/>
      <w:szCs w:val="21"/>
      <w:lang w:eastAsia="pt-BR"/>
    </w:rPr>
  </w:style>
  <w:style w:type="paragraph" w:styleId="Remissivo6">
    <w:name w:val="index 6"/>
    <w:basedOn w:val="Normal"/>
    <w:next w:val="Normal"/>
    <w:autoRedefine/>
    <w:uiPriority w:val="99"/>
    <w:semiHidden/>
    <w:unhideWhenUsed/>
    <w:rsid w:val="0089619B"/>
    <w:pPr>
      <w:suppressAutoHyphens w:val="0"/>
      <w:ind w:left="1440" w:hanging="240"/>
      <w:jc w:val="both"/>
    </w:pPr>
    <w:rPr>
      <w:rFonts w:ascii="Calibri" w:hAnsi="Calibri"/>
      <w:sz w:val="21"/>
      <w:szCs w:val="21"/>
      <w:lang w:eastAsia="pt-BR"/>
    </w:rPr>
  </w:style>
  <w:style w:type="paragraph" w:styleId="Remissivo7">
    <w:name w:val="index 7"/>
    <w:basedOn w:val="Normal"/>
    <w:next w:val="Normal"/>
    <w:autoRedefine/>
    <w:uiPriority w:val="99"/>
    <w:semiHidden/>
    <w:unhideWhenUsed/>
    <w:rsid w:val="0089619B"/>
    <w:pPr>
      <w:suppressAutoHyphens w:val="0"/>
      <w:ind w:left="1680" w:hanging="240"/>
      <w:jc w:val="both"/>
    </w:pPr>
    <w:rPr>
      <w:rFonts w:ascii="Calibri" w:hAnsi="Calibri"/>
      <w:sz w:val="21"/>
      <w:szCs w:val="21"/>
      <w:lang w:eastAsia="pt-BR"/>
    </w:rPr>
  </w:style>
  <w:style w:type="paragraph" w:styleId="Remissivo8">
    <w:name w:val="index 8"/>
    <w:basedOn w:val="Normal"/>
    <w:next w:val="Normal"/>
    <w:autoRedefine/>
    <w:uiPriority w:val="99"/>
    <w:semiHidden/>
    <w:unhideWhenUsed/>
    <w:rsid w:val="0089619B"/>
    <w:pPr>
      <w:suppressAutoHyphens w:val="0"/>
      <w:ind w:left="1920" w:hanging="240"/>
      <w:jc w:val="both"/>
    </w:pPr>
    <w:rPr>
      <w:rFonts w:ascii="Calibri" w:hAnsi="Calibri"/>
      <w:sz w:val="21"/>
      <w:szCs w:val="21"/>
      <w:lang w:eastAsia="pt-BR"/>
    </w:rPr>
  </w:style>
  <w:style w:type="paragraph" w:styleId="Remissivo9">
    <w:name w:val="index 9"/>
    <w:basedOn w:val="Normal"/>
    <w:next w:val="Normal"/>
    <w:autoRedefine/>
    <w:uiPriority w:val="99"/>
    <w:semiHidden/>
    <w:unhideWhenUsed/>
    <w:rsid w:val="0089619B"/>
    <w:pPr>
      <w:suppressAutoHyphens w:val="0"/>
      <w:ind w:left="2160" w:hanging="240"/>
      <w:jc w:val="both"/>
    </w:pPr>
    <w:rPr>
      <w:rFonts w:ascii="Calibri" w:hAnsi="Calibri"/>
      <w:sz w:val="21"/>
      <w:szCs w:val="21"/>
      <w:lang w:eastAsia="pt-BR"/>
    </w:rPr>
  </w:style>
  <w:style w:type="paragraph" w:styleId="Saudao">
    <w:name w:val="Salutation"/>
    <w:basedOn w:val="Normal"/>
    <w:next w:val="Normal"/>
    <w:link w:val="SaudaoChar"/>
    <w:uiPriority w:val="99"/>
    <w:semiHidden/>
    <w:unhideWhenUsed/>
    <w:rsid w:val="0089619B"/>
    <w:pPr>
      <w:suppressAutoHyphens w:val="0"/>
      <w:ind w:firstLine="357"/>
      <w:jc w:val="both"/>
    </w:pPr>
    <w:rPr>
      <w:rFonts w:ascii="Calibri" w:hAnsi="Calibri"/>
      <w:sz w:val="21"/>
      <w:szCs w:val="21"/>
      <w:lang w:eastAsia="pt-BR"/>
    </w:rPr>
  </w:style>
  <w:style w:type="character" w:customStyle="1" w:styleId="SaudaoChar">
    <w:name w:val="Saudação Char"/>
    <w:basedOn w:val="Fontepargpadro"/>
    <w:link w:val="Saudao"/>
    <w:uiPriority w:val="99"/>
    <w:semiHidden/>
    <w:rsid w:val="0089619B"/>
    <w:rPr>
      <w:rFonts w:ascii="Calibri" w:hAnsi="Calibri"/>
      <w:sz w:val="21"/>
      <w:szCs w:val="21"/>
    </w:rPr>
  </w:style>
  <w:style w:type="paragraph" w:styleId="Sumrio1">
    <w:name w:val="toc 1"/>
    <w:basedOn w:val="Normal"/>
    <w:next w:val="Normal"/>
    <w:autoRedefine/>
    <w:uiPriority w:val="39"/>
    <w:semiHidden/>
    <w:unhideWhenUsed/>
    <w:rsid w:val="0089619B"/>
    <w:pPr>
      <w:suppressAutoHyphens w:val="0"/>
      <w:spacing w:after="100"/>
      <w:ind w:firstLine="357"/>
      <w:jc w:val="both"/>
    </w:pPr>
    <w:rPr>
      <w:rFonts w:ascii="Calibri" w:hAnsi="Calibri"/>
      <w:sz w:val="21"/>
      <w:szCs w:val="21"/>
      <w:lang w:eastAsia="pt-BR"/>
    </w:rPr>
  </w:style>
  <w:style w:type="paragraph" w:styleId="Sumrio2">
    <w:name w:val="toc 2"/>
    <w:basedOn w:val="Normal"/>
    <w:next w:val="Normal"/>
    <w:autoRedefine/>
    <w:uiPriority w:val="39"/>
    <w:semiHidden/>
    <w:unhideWhenUsed/>
    <w:rsid w:val="0089619B"/>
    <w:pPr>
      <w:suppressAutoHyphens w:val="0"/>
      <w:spacing w:after="100"/>
      <w:ind w:left="240" w:firstLine="357"/>
      <w:jc w:val="both"/>
    </w:pPr>
    <w:rPr>
      <w:rFonts w:ascii="Calibri" w:hAnsi="Calibri"/>
      <w:sz w:val="21"/>
      <w:szCs w:val="21"/>
      <w:lang w:eastAsia="pt-BR"/>
    </w:rPr>
  </w:style>
  <w:style w:type="paragraph" w:styleId="Sumrio3">
    <w:name w:val="toc 3"/>
    <w:basedOn w:val="Normal"/>
    <w:next w:val="Normal"/>
    <w:autoRedefine/>
    <w:uiPriority w:val="39"/>
    <w:semiHidden/>
    <w:unhideWhenUsed/>
    <w:rsid w:val="0089619B"/>
    <w:pPr>
      <w:suppressAutoHyphens w:val="0"/>
      <w:spacing w:after="100"/>
      <w:ind w:left="480" w:firstLine="357"/>
      <w:jc w:val="both"/>
    </w:pPr>
    <w:rPr>
      <w:rFonts w:ascii="Calibri" w:hAnsi="Calibri"/>
      <w:sz w:val="21"/>
      <w:szCs w:val="21"/>
      <w:lang w:eastAsia="pt-BR"/>
    </w:rPr>
  </w:style>
  <w:style w:type="paragraph" w:styleId="Sumrio4">
    <w:name w:val="toc 4"/>
    <w:basedOn w:val="Normal"/>
    <w:next w:val="Normal"/>
    <w:autoRedefine/>
    <w:uiPriority w:val="39"/>
    <w:semiHidden/>
    <w:unhideWhenUsed/>
    <w:rsid w:val="0089619B"/>
    <w:pPr>
      <w:suppressAutoHyphens w:val="0"/>
      <w:spacing w:after="100"/>
      <w:ind w:left="720" w:firstLine="357"/>
      <w:jc w:val="both"/>
    </w:pPr>
    <w:rPr>
      <w:rFonts w:ascii="Calibri" w:hAnsi="Calibri"/>
      <w:sz w:val="21"/>
      <w:szCs w:val="21"/>
      <w:lang w:eastAsia="pt-BR"/>
    </w:rPr>
  </w:style>
  <w:style w:type="paragraph" w:styleId="Sumrio5">
    <w:name w:val="toc 5"/>
    <w:basedOn w:val="Normal"/>
    <w:next w:val="Normal"/>
    <w:autoRedefine/>
    <w:uiPriority w:val="39"/>
    <w:semiHidden/>
    <w:unhideWhenUsed/>
    <w:rsid w:val="0089619B"/>
    <w:pPr>
      <w:suppressAutoHyphens w:val="0"/>
      <w:spacing w:after="100"/>
      <w:ind w:left="960" w:firstLine="357"/>
      <w:jc w:val="both"/>
    </w:pPr>
    <w:rPr>
      <w:rFonts w:ascii="Calibri" w:hAnsi="Calibri"/>
      <w:sz w:val="21"/>
      <w:szCs w:val="21"/>
      <w:lang w:eastAsia="pt-BR"/>
    </w:rPr>
  </w:style>
  <w:style w:type="paragraph" w:styleId="Sumrio6">
    <w:name w:val="toc 6"/>
    <w:basedOn w:val="Normal"/>
    <w:next w:val="Normal"/>
    <w:autoRedefine/>
    <w:uiPriority w:val="39"/>
    <w:semiHidden/>
    <w:unhideWhenUsed/>
    <w:rsid w:val="0089619B"/>
    <w:pPr>
      <w:suppressAutoHyphens w:val="0"/>
      <w:spacing w:after="100"/>
      <w:ind w:left="1200" w:firstLine="357"/>
      <w:jc w:val="both"/>
    </w:pPr>
    <w:rPr>
      <w:rFonts w:ascii="Calibri" w:hAnsi="Calibri"/>
      <w:sz w:val="21"/>
      <w:szCs w:val="21"/>
      <w:lang w:eastAsia="pt-BR"/>
    </w:rPr>
  </w:style>
  <w:style w:type="paragraph" w:styleId="Sumrio7">
    <w:name w:val="toc 7"/>
    <w:basedOn w:val="Normal"/>
    <w:next w:val="Normal"/>
    <w:autoRedefine/>
    <w:uiPriority w:val="39"/>
    <w:semiHidden/>
    <w:unhideWhenUsed/>
    <w:rsid w:val="0089619B"/>
    <w:pPr>
      <w:suppressAutoHyphens w:val="0"/>
      <w:spacing w:after="100"/>
      <w:ind w:left="1440" w:firstLine="357"/>
      <w:jc w:val="both"/>
    </w:pPr>
    <w:rPr>
      <w:rFonts w:ascii="Calibri" w:hAnsi="Calibri"/>
      <w:sz w:val="21"/>
      <w:szCs w:val="21"/>
      <w:lang w:eastAsia="pt-BR"/>
    </w:rPr>
  </w:style>
  <w:style w:type="paragraph" w:styleId="Sumrio8">
    <w:name w:val="toc 8"/>
    <w:basedOn w:val="Normal"/>
    <w:next w:val="Normal"/>
    <w:autoRedefine/>
    <w:uiPriority w:val="39"/>
    <w:semiHidden/>
    <w:unhideWhenUsed/>
    <w:rsid w:val="0089619B"/>
    <w:pPr>
      <w:suppressAutoHyphens w:val="0"/>
      <w:spacing w:after="100"/>
      <w:ind w:left="1680" w:firstLine="357"/>
      <w:jc w:val="both"/>
    </w:pPr>
    <w:rPr>
      <w:rFonts w:ascii="Calibri" w:hAnsi="Calibri"/>
      <w:sz w:val="21"/>
      <w:szCs w:val="21"/>
      <w:lang w:eastAsia="pt-BR"/>
    </w:rPr>
  </w:style>
  <w:style w:type="paragraph" w:styleId="Sumrio9">
    <w:name w:val="toc 9"/>
    <w:basedOn w:val="Normal"/>
    <w:next w:val="Normal"/>
    <w:autoRedefine/>
    <w:uiPriority w:val="39"/>
    <w:semiHidden/>
    <w:unhideWhenUsed/>
    <w:rsid w:val="0089619B"/>
    <w:pPr>
      <w:suppressAutoHyphens w:val="0"/>
      <w:spacing w:after="100"/>
      <w:ind w:left="1920" w:firstLine="357"/>
      <w:jc w:val="both"/>
    </w:pPr>
    <w:rPr>
      <w:rFonts w:ascii="Calibri" w:hAnsi="Calibri"/>
      <w:sz w:val="21"/>
      <w:szCs w:val="21"/>
      <w:lang w:eastAsia="pt-BR"/>
    </w:rPr>
  </w:style>
  <w:style w:type="paragraph" w:styleId="Textodemacro">
    <w:name w:val="macro"/>
    <w:link w:val="TextodemacroChar"/>
    <w:uiPriority w:val="99"/>
    <w:semiHidden/>
    <w:unhideWhenUsed/>
    <w:rsid w:val="0089619B"/>
    <w:pPr>
      <w:tabs>
        <w:tab w:val="left" w:pos="480"/>
        <w:tab w:val="left" w:pos="960"/>
        <w:tab w:val="left" w:pos="1440"/>
        <w:tab w:val="left" w:pos="1920"/>
        <w:tab w:val="left" w:pos="2400"/>
        <w:tab w:val="left" w:pos="2880"/>
        <w:tab w:val="left" w:pos="3360"/>
        <w:tab w:val="left" w:pos="3840"/>
        <w:tab w:val="left" w:pos="4320"/>
      </w:tabs>
      <w:ind w:firstLine="357"/>
      <w:jc w:val="both"/>
    </w:pPr>
    <w:rPr>
      <w:rFonts w:ascii="Consolas" w:hAnsi="Consolas"/>
      <w:sz w:val="20"/>
      <w:szCs w:val="20"/>
    </w:rPr>
  </w:style>
  <w:style w:type="character" w:customStyle="1" w:styleId="TextodemacroChar">
    <w:name w:val="Texto de macro Char"/>
    <w:basedOn w:val="Fontepargpadro"/>
    <w:link w:val="Textodemacro"/>
    <w:uiPriority w:val="99"/>
    <w:semiHidden/>
    <w:rsid w:val="0089619B"/>
    <w:rPr>
      <w:rFonts w:ascii="Consolas" w:hAnsi="Consolas"/>
      <w:sz w:val="20"/>
      <w:szCs w:val="20"/>
    </w:rPr>
  </w:style>
  <w:style w:type="paragraph" w:styleId="Textodenotaderodap">
    <w:name w:val="footnote text"/>
    <w:basedOn w:val="Normal"/>
    <w:link w:val="TextodenotaderodapChar"/>
    <w:uiPriority w:val="99"/>
    <w:semiHidden/>
    <w:unhideWhenUsed/>
    <w:rsid w:val="0089619B"/>
    <w:pPr>
      <w:suppressAutoHyphens w:val="0"/>
      <w:ind w:firstLine="357"/>
      <w:jc w:val="both"/>
    </w:pPr>
    <w:rPr>
      <w:rFonts w:ascii="Calibri" w:hAnsi="Calibri"/>
      <w:sz w:val="20"/>
      <w:szCs w:val="20"/>
      <w:lang w:eastAsia="pt-BR"/>
    </w:rPr>
  </w:style>
  <w:style w:type="character" w:customStyle="1" w:styleId="TextodenotaderodapChar">
    <w:name w:val="Texto de nota de rodapé Char"/>
    <w:basedOn w:val="Fontepargpadro"/>
    <w:link w:val="Textodenotaderodap"/>
    <w:uiPriority w:val="99"/>
    <w:semiHidden/>
    <w:rsid w:val="0089619B"/>
    <w:rPr>
      <w:rFonts w:ascii="Calibri" w:hAnsi="Calibri"/>
      <w:sz w:val="20"/>
      <w:szCs w:val="20"/>
    </w:rPr>
  </w:style>
  <w:style w:type="paragraph" w:styleId="Textoembloco">
    <w:name w:val="Block Text"/>
    <w:basedOn w:val="Normal"/>
    <w:uiPriority w:val="99"/>
    <w:semiHidden/>
    <w:unhideWhenUsed/>
    <w:rsid w:val="0089619B"/>
    <w:pPr>
      <w:pBdr>
        <w:top w:val="single" w:sz="2" w:space="10" w:color="5B9BD5" w:themeColor="accent1"/>
        <w:left w:val="single" w:sz="2" w:space="10" w:color="5B9BD5" w:themeColor="accent1"/>
        <w:bottom w:val="single" w:sz="2" w:space="10" w:color="5B9BD5" w:themeColor="accent1"/>
        <w:right w:val="single" w:sz="2" w:space="10" w:color="5B9BD5" w:themeColor="accent1"/>
      </w:pBdr>
      <w:suppressAutoHyphens w:val="0"/>
      <w:ind w:left="1152" w:right="1152" w:firstLine="357"/>
      <w:jc w:val="both"/>
    </w:pPr>
    <w:rPr>
      <w:rFonts w:asciiTheme="minorHAnsi" w:eastAsiaTheme="minorEastAsia" w:hAnsiTheme="minorHAnsi" w:cstheme="minorBidi"/>
      <w:i/>
      <w:iCs/>
      <w:color w:val="5B9BD5" w:themeColor="accent1"/>
      <w:sz w:val="21"/>
      <w:szCs w:val="21"/>
      <w:lang w:eastAsia="pt-BR"/>
    </w:rPr>
  </w:style>
  <w:style w:type="paragraph" w:styleId="TextosemFormatao">
    <w:name w:val="Plain Text"/>
    <w:basedOn w:val="Normal"/>
    <w:link w:val="TextosemFormataoChar"/>
    <w:uiPriority w:val="99"/>
    <w:semiHidden/>
    <w:unhideWhenUsed/>
    <w:rsid w:val="0089619B"/>
    <w:pPr>
      <w:suppressAutoHyphens w:val="0"/>
      <w:ind w:firstLine="357"/>
      <w:jc w:val="both"/>
    </w:pPr>
    <w:rPr>
      <w:rFonts w:ascii="Consolas" w:hAnsi="Consolas"/>
      <w:sz w:val="21"/>
      <w:szCs w:val="21"/>
      <w:lang w:eastAsia="pt-BR"/>
    </w:rPr>
  </w:style>
  <w:style w:type="character" w:customStyle="1" w:styleId="TextosemFormataoChar">
    <w:name w:val="Texto sem Formatação Char"/>
    <w:basedOn w:val="Fontepargpadro"/>
    <w:link w:val="TextosemFormatao"/>
    <w:uiPriority w:val="99"/>
    <w:semiHidden/>
    <w:rsid w:val="0089619B"/>
    <w:rPr>
      <w:rFonts w:ascii="Consolas" w:hAnsi="Consolas"/>
      <w:sz w:val="21"/>
      <w:szCs w:val="21"/>
    </w:rPr>
  </w:style>
  <w:style w:type="paragraph" w:styleId="Ttulodanota">
    <w:name w:val="Note Heading"/>
    <w:basedOn w:val="Normal"/>
    <w:next w:val="Normal"/>
    <w:link w:val="TtulodanotaChar"/>
    <w:uiPriority w:val="99"/>
    <w:semiHidden/>
    <w:unhideWhenUsed/>
    <w:rsid w:val="0089619B"/>
    <w:pPr>
      <w:suppressAutoHyphens w:val="0"/>
      <w:ind w:firstLine="357"/>
      <w:jc w:val="both"/>
    </w:pPr>
    <w:rPr>
      <w:rFonts w:ascii="Calibri" w:hAnsi="Calibri"/>
      <w:sz w:val="21"/>
      <w:szCs w:val="21"/>
      <w:lang w:eastAsia="pt-BR"/>
    </w:rPr>
  </w:style>
  <w:style w:type="character" w:customStyle="1" w:styleId="TtulodanotaChar">
    <w:name w:val="Título da nota Char"/>
    <w:basedOn w:val="Fontepargpadro"/>
    <w:link w:val="Ttulodanota"/>
    <w:uiPriority w:val="99"/>
    <w:semiHidden/>
    <w:rsid w:val="0089619B"/>
    <w:rPr>
      <w:rFonts w:ascii="Calibri" w:hAnsi="Calibri"/>
      <w:sz w:val="21"/>
      <w:szCs w:val="21"/>
    </w:rPr>
  </w:style>
  <w:style w:type="paragraph" w:styleId="Ttulodendicedeautoridades">
    <w:name w:val="toa heading"/>
    <w:basedOn w:val="Normal"/>
    <w:next w:val="Normal"/>
    <w:uiPriority w:val="99"/>
    <w:semiHidden/>
    <w:unhideWhenUsed/>
    <w:rsid w:val="0089619B"/>
    <w:pPr>
      <w:suppressAutoHyphens w:val="0"/>
      <w:spacing w:before="120"/>
      <w:ind w:firstLine="357"/>
      <w:jc w:val="both"/>
    </w:pPr>
    <w:rPr>
      <w:rFonts w:asciiTheme="majorHAnsi" w:eastAsiaTheme="majorEastAsia" w:hAnsiTheme="majorHAnsi" w:cstheme="majorBidi"/>
      <w:b/>
      <w:bCs/>
      <w:sz w:val="21"/>
      <w:szCs w:val="21"/>
      <w:lang w:eastAsia="pt-BR"/>
    </w:rPr>
  </w:style>
  <w:style w:type="paragraph" w:styleId="Ttulodendiceremissivo">
    <w:name w:val="index heading"/>
    <w:basedOn w:val="Normal"/>
    <w:next w:val="Remissivo1"/>
    <w:uiPriority w:val="99"/>
    <w:semiHidden/>
    <w:unhideWhenUsed/>
    <w:rsid w:val="0089619B"/>
    <w:pPr>
      <w:suppressAutoHyphens w:val="0"/>
      <w:ind w:firstLine="357"/>
      <w:jc w:val="both"/>
    </w:pPr>
    <w:rPr>
      <w:rFonts w:asciiTheme="majorHAnsi" w:eastAsiaTheme="majorEastAsia" w:hAnsiTheme="majorHAnsi" w:cstheme="majorBidi"/>
      <w:b/>
      <w:bCs/>
      <w:sz w:val="21"/>
      <w:szCs w:val="21"/>
      <w:lang w:eastAsia="pt-BR"/>
    </w:rPr>
  </w:style>
  <w:style w:type="table" w:styleId="TabeladeGrade4">
    <w:name w:val="Grid Table 4"/>
    <w:basedOn w:val="Tabelanormal"/>
    <w:uiPriority w:val="49"/>
    <w:rsid w:val="0089619B"/>
    <w:rPr>
      <w:rFonts w:asciiTheme="minorHAnsi" w:eastAsiaTheme="minorEastAsia" w:hAnsiTheme="minorHAnsi" w:cstheme="minorBidi"/>
      <w:sz w:val="21"/>
      <w:szCs w:val="2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Clara">
    <w:name w:val="Grid Table Light"/>
    <w:basedOn w:val="Tabelanormal"/>
    <w:uiPriority w:val="40"/>
    <w:rsid w:val="0089619B"/>
    <w:rPr>
      <w:rFonts w:asciiTheme="minorHAnsi" w:eastAsiaTheme="minorEastAsia" w:hAnsiTheme="minorHAnsi" w:cstheme="minorBidi"/>
      <w:sz w:val="21"/>
      <w:szCs w:val="21"/>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2">
    <w:name w:val="Plain Table 2"/>
    <w:basedOn w:val="Tabelanormal"/>
    <w:uiPriority w:val="42"/>
    <w:rsid w:val="0089619B"/>
    <w:rPr>
      <w:rFonts w:asciiTheme="minorHAnsi" w:eastAsiaTheme="minorEastAsia" w:hAnsiTheme="minorHAnsi" w:cstheme="minorBidi"/>
      <w:sz w:val="21"/>
      <w:szCs w:val="21"/>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deGrade1Clara">
    <w:name w:val="Grid Table 1 Light"/>
    <w:basedOn w:val="Tabelanormal"/>
    <w:uiPriority w:val="46"/>
    <w:rsid w:val="0089619B"/>
    <w:rPr>
      <w:rFonts w:asciiTheme="minorHAnsi" w:eastAsiaTheme="minorEastAsia" w:hAnsiTheme="minorHAnsi" w:cstheme="minorBidi"/>
      <w:sz w:val="21"/>
      <w:szCs w:val="21"/>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488240">
      <w:bodyDiv w:val="1"/>
      <w:marLeft w:val="0"/>
      <w:marRight w:val="0"/>
      <w:marTop w:val="0"/>
      <w:marBottom w:val="0"/>
      <w:divBdr>
        <w:top w:val="none" w:sz="0" w:space="0" w:color="auto"/>
        <w:left w:val="none" w:sz="0" w:space="0" w:color="auto"/>
        <w:bottom w:val="none" w:sz="0" w:space="0" w:color="auto"/>
        <w:right w:val="none" w:sz="0" w:space="0" w:color="auto"/>
      </w:divBdr>
    </w:div>
    <w:div w:id="410926685">
      <w:bodyDiv w:val="1"/>
      <w:marLeft w:val="0"/>
      <w:marRight w:val="0"/>
      <w:marTop w:val="0"/>
      <w:marBottom w:val="0"/>
      <w:divBdr>
        <w:top w:val="none" w:sz="0" w:space="0" w:color="auto"/>
        <w:left w:val="none" w:sz="0" w:space="0" w:color="auto"/>
        <w:bottom w:val="none" w:sz="0" w:space="0" w:color="auto"/>
        <w:right w:val="none" w:sz="0" w:space="0" w:color="auto"/>
      </w:divBdr>
    </w:div>
    <w:div w:id="569660999">
      <w:bodyDiv w:val="1"/>
      <w:marLeft w:val="0"/>
      <w:marRight w:val="0"/>
      <w:marTop w:val="0"/>
      <w:marBottom w:val="0"/>
      <w:divBdr>
        <w:top w:val="none" w:sz="0" w:space="0" w:color="auto"/>
        <w:left w:val="none" w:sz="0" w:space="0" w:color="auto"/>
        <w:bottom w:val="none" w:sz="0" w:space="0" w:color="auto"/>
        <w:right w:val="none" w:sz="0" w:space="0" w:color="auto"/>
      </w:divBdr>
    </w:div>
    <w:div w:id="845510622">
      <w:bodyDiv w:val="1"/>
      <w:marLeft w:val="0"/>
      <w:marRight w:val="0"/>
      <w:marTop w:val="0"/>
      <w:marBottom w:val="0"/>
      <w:divBdr>
        <w:top w:val="none" w:sz="0" w:space="0" w:color="auto"/>
        <w:left w:val="none" w:sz="0" w:space="0" w:color="auto"/>
        <w:bottom w:val="none" w:sz="0" w:space="0" w:color="auto"/>
        <w:right w:val="none" w:sz="0" w:space="0" w:color="auto"/>
      </w:divBdr>
    </w:div>
    <w:div w:id="1093554181">
      <w:bodyDiv w:val="1"/>
      <w:marLeft w:val="0"/>
      <w:marRight w:val="0"/>
      <w:marTop w:val="0"/>
      <w:marBottom w:val="0"/>
      <w:divBdr>
        <w:top w:val="none" w:sz="0" w:space="0" w:color="auto"/>
        <w:left w:val="none" w:sz="0" w:space="0" w:color="auto"/>
        <w:bottom w:val="none" w:sz="0" w:space="0" w:color="auto"/>
        <w:right w:val="none" w:sz="0" w:space="0" w:color="auto"/>
      </w:divBdr>
    </w:div>
    <w:div w:id="1263998508">
      <w:bodyDiv w:val="1"/>
      <w:marLeft w:val="0"/>
      <w:marRight w:val="0"/>
      <w:marTop w:val="0"/>
      <w:marBottom w:val="0"/>
      <w:divBdr>
        <w:top w:val="none" w:sz="0" w:space="0" w:color="auto"/>
        <w:left w:val="none" w:sz="0" w:space="0" w:color="auto"/>
        <w:bottom w:val="none" w:sz="0" w:space="0" w:color="auto"/>
        <w:right w:val="none" w:sz="0" w:space="0" w:color="auto"/>
      </w:divBdr>
    </w:div>
    <w:div w:id="1349796729">
      <w:bodyDiv w:val="1"/>
      <w:marLeft w:val="0"/>
      <w:marRight w:val="0"/>
      <w:marTop w:val="0"/>
      <w:marBottom w:val="0"/>
      <w:divBdr>
        <w:top w:val="none" w:sz="0" w:space="0" w:color="auto"/>
        <w:left w:val="none" w:sz="0" w:space="0" w:color="auto"/>
        <w:bottom w:val="none" w:sz="0" w:space="0" w:color="auto"/>
        <w:right w:val="none" w:sz="0" w:space="0" w:color="auto"/>
      </w:divBdr>
    </w:div>
    <w:div w:id="1390347662">
      <w:bodyDiv w:val="1"/>
      <w:marLeft w:val="0"/>
      <w:marRight w:val="0"/>
      <w:marTop w:val="0"/>
      <w:marBottom w:val="0"/>
      <w:divBdr>
        <w:top w:val="none" w:sz="0" w:space="0" w:color="auto"/>
        <w:left w:val="none" w:sz="0" w:space="0" w:color="auto"/>
        <w:bottom w:val="none" w:sz="0" w:space="0" w:color="auto"/>
        <w:right w:val="none" w:sz="0" w:space="0" w:color="auto"/>
      </w:divBdr>
    </w:div>
    <w:div w:id="1639067519">
      <w:bodyDiv w:val="1"/>
      <w:marLeft w:val="0"/>
      <w:marRight w:val="0"/>
      <w:marTop w:val="0"/>
      <w:marBottom w:val="0"/>
      <w:divBdr>
        <w:top w:val="none" w:sz="0" w:space="0" w:color="auto"/>
        <w:left w:val="none" w:sz="0" w:space="0" w:color="auto"/>
        <w:bottom w:val="none" w:sz="0" w:space="0" w:color="auto"/>
        <w:right w:val="none" w:sz="0" w:space="0" w:color="auto"/>
      </w:divBdr>
    </w:div>
    <w:div w:id="20462474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emf"/><Relationship Id="rId39" Type="http://schemas.openxmlformats.org/officeDocument/2006/relationships/image" Target="media/image32.jpeg"/><Relationship Id="rId21" Type="http://schemas.openxmlformats.org/officeDocument/2006/relationships/image" Target="media/image14.emf"/><Relationship Id="rId34" Type="http://schemas.openxmlformats.org/officeDocument/2006/relationships/image" Target="media/image27.png"/><Relationship Id="rId42" Type="http://schemas.openxmlformats.org/officeDocument/2006/relationships/header" Target="header1.xm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emf"/><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image" Target="media/image25.emf"/><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emf"/><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png"/><Relationship Id="rId43" Type="http://schemas.openxmlformats.org/officeDocument/2006/relationships/footer" Target="footer1.xml"/><Relationship Id="rId48" Type="http://schemas.openxmlformats.org/officeDocument/2006/relationships/footer" Target="footer3.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jpeg"/><Relationship Id="rId46" Type="http://schemas.openxmlformats.org/officeDocument/2006/relationships/image" Target="media/image36.jpeg"/><Relationship Id="rId20" Type="http://schemas.openxmlformats.org/officeDocument/2006/relationships/image" Target="media/image13.emf"/><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35.png"/></Relationships>
</file>

<file path=word/_rels/footer3.xml.rels><?xml version="1.0" encoding="UTF-8" standalone="yes"?>
<Relationships xmlns="http://schemas.openxmlformats.org/package/2006/relationships"><Relationship Id="rId3" Type="http://schemas.openxmlformats.org/officeDocument/2006/relationships/hyperlink" Target="mailto:projetos@geoforte.com.br" TargetMode="External"/><Relationship Id="rId2" Type="http://schemas.openxmlformats.org/officeDocument/2006/relationships/image" Target="media/image39.png"/><Relationship Id="rId1" Type="http://schemas.openxmlformats.org/officeDocument/2006/relationships/image" Target="media/image38.jpe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_rels/header3.xml.rels><?xml version="1.0" encoding="UTF-8" standalone="yes"?>
<Relationships xmlns="http://schemas.openxmlformats.org/package/2006/relationships"><Relationship Id="rId1" Type="http://schemas.openxmlformats.org/officeDocument/2006/relationships/image" Target="media/image37.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MrYvs3Uvhp/9ucqL4i3UNZHYYg==">AMUW2mV8PLFzxuOix+d6FrSjjMu3BtDWGgBXIbUa+e/Cu8/XDvUvQZjHIQvbwwh57CU2mXTlJwyu4xxugLWf86M+53k2mF0e0nSd+qVymcUVLZTu/l3qGaPZFyw/uU1nyBG2wUlyspcm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1911</TotalTime>
  <Pages>43</Pages>
  <Words>4801</Words>
  <Characters>25930</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FSSERPA</dc:creator>
  <cp:lastModifiedBy>André Felipe</cp:lastModifiedBy>
  <cp:revision>177</cp:revision>
  <cp:lastPrinted>2023-04-20T15:27:00Z</cp:lastPrinted>
  <dcterms:created xsi:type="dcterms:W3CDTF">2022-10-27T17:10:00Z</dcterms:created>
  <dcterms:modified xsi:type="dcterms:W3CDTF">2026-10-28T14:40:00Z</dcterms:modified>
</cp:coreProperties>
</file>