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de Caso de Uso</w:t>
      </w:r>
    </w:p>
    <w:p>
      <w:r>
        <w:rPr>
          <w:color w:val="667085"/>
          <w:sz w:val="26"/>
        </w:rPr>
        <w:t>Modelo para detalhar como um ator alcança um objetivo por meio do sistema.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Informação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Projeto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Clínica Conecta — Plataforma de Agendamento de Consultas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Modelo reutilizável + exemplo preenchido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Versão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Responsável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[Nome / papel]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[dd/mm/aaaa]</w:t>
            </w:r>
          </w:p>
        </w:tc>
      </w:tr>
    </w:tbl>
    <w:p/>
    <w:p>
      <w:pPr>
        <w:pStyle w:val="Heading1"/>
      </w:pPr>
      <w:r>
        <w:t>1. Finalidade</w:t>
      </w:r>
    </w:p>
    <w:p>
      <w:r>
        <w:t>Descreve interações entre atores e o sistema, incluindo fluxo principal, alternativas, exceções e resultados.</w:t>
      </w:r>
    </w:p>
    <w:p>
      <w:pPr>
        <w:pStyle w:val="Heading2"/>
      </w:pPr>
      <w:r>
        <w:t>Quando utilizar</w:t>
      </w:r>
    </w:p>
    <w:p>
      <w:pPr>
        <w:pStyle w:val="ListBullet"/>
      </w:pPr>
      <w:r>
        <w:t>Quando o processo possui múltiplas etapas, regras e exceções.</w:t>
      </w:r>
    </w:p>
    <w:p>
      <w:pPr>
        <w:pStyle w:val="ListBullet"/>
      </w:pPr>
      <w:r>
        <w:t>Para detalhar os casos representados no diagrama.</w:t>
      </w:r>
    </w:p>
    <w:p>
      <w:pPr>
        <w:pStyle w:val="ListBullet"/>
      </w:pPr>
      <w:r>
        <w:t>Como base de validação, prototipação e testes.</w:t>
      </w:r>
    </w:p>
    <w:p>
      <w:pPr>
        <w:pStyle w:val="Heading2"/>
      </w:pPr>
      <w:r>
        <w:t>Resultados esperados</w:t>
      </w:r>
    </w:p>
    <w:p>
      <w:pPr>
        <w:pStyle w:val="ListBullet"/>
      </w:pPr>
      <w:r>
        <w:t>Objetivo e participantes definidos.</w:t>
      </w:r>
    </w:p>
    <w:p>
      <w:pPr>
        <w:pStyle w:val="ListBullet"/>
      </w:pPr>
      <w:r>
        <w:t>Comportamento completo e verificável.</w:t>
      </w:r>
    </w:p>
    <w:p>
      <w:pPr>
        <w:pStyle w:val="ListBullet"/>
      </w:pPr>
      <w:r>
        <w:t>Cenários de teste derivados dos fluxos.</w:t>
      </w:r>
    </w:p>
    <w:p>
      <w:r>
        <w:br w:type="page"/>
      </w:r>
    </w:p>
    <w:p>
      <w:pPr>
        <w:pStyle w:val="Heading1"/>
      </w:pPr>
      <w:r>
        <w:t>2. Modelo reutilizável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Preenchimento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 e nome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UC-___ — Verbo + objeto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Objetivo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Valor produzido para o ator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Ator principal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Papel que busca o objetivo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Atores secundários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Serviços ou papéis de apoio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Gatilho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Evento que inicia o caso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Pré-condições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Estados exigidos antes do início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Pós-condições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Estados garantidos ao término</w:t>
            </w:r>
          </w:p>
        </w:tc>
      </w:tr>
    </w:tbl>
    <w:p/>
    <w:p>
      <w:pPr>
        <w:pStyle w:val="Heading2"/>
      </w:pPr>
      <w:r>
        <w:t>Fluxos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Referência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Ação do ator / resposta do sistema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ator...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 sistema...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A1 — passo __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Alternativa...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E1 — passo __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Exceção...</w:t>
            </w:r>
          </w:p>
        </w:tc>
      </w:tr>
    </w:tbl>
    <w:p/>
    <w:p>
      <w:r>
        <w:br w:type="page"/>
      </w:r>
    </w:p>
    <w:p>
      <w:pPr>
        <w:pStyle w:val="Heading1"/>
      </w:pPr>
      <w:r>
        <w:t>3. Exemplo preenchido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Campo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Exemplo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 e nome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UC-01 — Agendar consulta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Objetivo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Garantir um horário com profissional escolhido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Ator principal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Gatilho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 seleciona um horário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Pré-condição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 identificado e horário disponível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Pós-condição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 registrada e confirmação enviada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Passo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83B56"/>
              </w:rPr>
              <w:t>Fluxo principal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 seleciona especialidade e profissional.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Sistema apresenta horários disponíveis.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Paciente seleciona e confirma um horário.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Sistema registra a consulta.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Sistema envia a confirmação.</w:t>
            </w:r>
          </w:p>
        </w:tc>
      </w:tr>
    </w:tbl>
    <w:p/>
    <w:p>
      <w:pPr>
        <w:pStyle w:val="Heading1"/>
      </w:pPr>
      <w:r>
        <w:t>Checklist de qualidade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type="dxa" w:w="2160"/>
            <w:shd w:fill="E8EEF5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nome representa um objetivo do ator.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 fluxo principal termina com sucesso.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Alternativas e exceções indicam o ponto de desvio.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Pré e pós-condições são estados verificáveis.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  <w:tr>
        <w:tc>
          <w:tcPr>
            <w:tcW w:type="dxa" w:w="720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Regras e casos de teste estão vinculados.</w:t>
            </w:r>
          </w:p>
        </w:tc>
        <w:tc>
          <w:tcPr>
            <w:tcW w:type="dxa" w:w="216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☐ OK  ☐ Ajustar  ☐ N/A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Clínica Conecta  •  Material didático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1549DD-D801-4E10-B5D9-F0DADBBE7F11}"/>
</file>

<file path=customXml/itemProps3.xml><?xml version="1.0" encoding="utf-8"?>
<ds:datastoreItem xmlns:ds="http://schemas.openxmlformats.org/officeDocument/2006/customXml" ds:itemID="{1A788B9C-DDCE-4B03-84F6-4C5C5021FBA6}"/>
</file>

<file path=customXml/itemProps4.xml><?xml version="1.0" encoding="utf-8"?>
<ds:datastoreItem xmlns:ds="http://schemas.openxmlformats.org/officeDocument/2006/customXml" ds:itemID="{6E267777-5472-466D-880E-A65AD6C25C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Especificacao de Caso de Uso</dc:title>
  <dc:subject>Análise de requisitos</dc:subject>
  <dc:creator>Material didático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