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de Protótipos e Wireframes</w:t>
      </w:r>
    </w:p>
    <w:p>
      <w:r>
        <w:rPr>
          <w:color w:val="667085"/>
          <w:sz w:val="26"/>
        </w:rPr>
        <w:t>Modelo para registrar objetivos, estados, navegação e validação das interfaces.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Documenta o propósito de cada protótipo, seu nível de fidelidade, estados representados e requisitos associados.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descoberta e validação antecipada.</w:t>
      </w:r>
    </w:p>
    <w:p>
      <w:pPr>
        <w:pStyle w:val="ListBullet"/>
      </w:pPr>
      <w:r>
        <w:t>Antes da implementação de interfaces importantes.</w:t>
      </w:r>
    </w:p>
    <w:p>
      <w:pPr>
        <w:pStyle w:val="ListBullet"/>
      </w:pPr>
      <w:r>
        <w:t>Quando regras e jornadas precisam ser discutidas visualmente.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Interfaces validadas com stakeholders.</w:t>
      </w:r>
    </w:p>
    <w:p>
      <w:pPr>
        <w:pStyle w:val="ListBullet"/>
      </w:pPr>
      <w:r>
        <w:t>Estados e comportamentos importantes documentados.</w:t>
      </w:r>
    </w:p>
    <w:p>
      <w:pPr>
        <w:pStyle w:val="ListBullet"/>
      </w:pPr>
      <w:r>
        <w:t>Feedback convertido em decisões rastreáveis.</w:t>
      </w:r>
    </w:p>
    <w:p>
      <w:r>
        <w:br w:type="page"/>
      </w:r>
    </w:p>
    <w:p>
      <w:pPr>
        <w:pStyle w:val="Heading1"/>
      </w:pPr>
      <w:r>
        <w:t>2. Modelo reutilizável</w:t>
      </w:r>
    </w:p>
    <w:p>
      <w:r>
        <w:rPr>
          <w:b/>
        </w:rPr>
        <w:t xml:space="preserve">ID e nome: </w:t>
      </w:r>
      <w:r>
        <w:rPr>
          <w:i/>
        </w:rPr>
        <w:t>[PROT-___]</w:t>
      </w:r>
    </w:p>
    <w:p>
      <w:r>
        <w:rPr>
          <w:b/>
        </w:rPr>
        <w:t xml:space="preserve">Objetivo da tela ou fluxo: </w:t>
      </w:r>
      <w:r>
        <w:rPr>
          <w:i/>
        </w:rPr>
        <w:t>[decisão a validar]</w:t>
      </w:r>
    </w:p>
    <w:p>
      <w:r>
        <w:rPr>
          <w:b/>
        </w:rPr>
        <w:t xml:space="preserve">Usuários envolvidos: </w:t>
      </w:r>
      <w:r>
        <w:rPr>
          <w:i/>
        </w:rPr>
        <w:t>[papéis]</w:t>
      </w:r>
    </w:p>
    <w:p>
      <w:r>
        <w:rPr>
          <w:b/>
        </w:rPr>
        <w:t xml:space="preserve">Fidelidade: </w:t>
      </w:r>
      <w:r>
        <w:rPr>
          <w:i/>
        </w:rPr>
        <w:t>[baixa, média ou alta]</w:t>
      </w:r>
    </w:p>
    <w:p>
      <w:r>
        <w:rPr>
          <w:b/>
        </w:rPr>
        <w:t xml:space="preserve">Link ou anexo: </w:t>
      </w:r>
      <w:r>
        <w:rPr>
          <w:i/>
        </w:rPr>
        <w:t>[local do protótipo]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Estado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Gatilho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Elementos / mensagem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Próximo estado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Inicial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entrada no fluxo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conteúdo e ações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 seguinte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Erro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validação inválida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mensagem e recuperação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retorno</w:t>
            </w:r>
          </w:p>
        </w:tc>
      </w:tr>
    </w:tbl>
    <w:p/>
    <w:p>
      <w:r>
        <w:br w:type="page"/>
      </w:r>
    </w:p>
    <w:p>
      <w:pPr>
        <w:pStyle w:val="Heading1"/>
      </w:pPr>
      <w:r>
        <w:t>3. Exemplo preenchido</w:t>
      </w:r>
    </w:p>
    <w:p>
      <w:pPr>
        <w:pStyle w:val="Heading2"/>
      </w:pPr>
      <w:r>
        <w:t>PROT-04 — Seleção de horário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Estado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Descrição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Requisitos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Inicial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Calendário apresenta dias com disponibilidade.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RF-01, RF-02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Carregando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Indica busca de horários sem bloquear navegação.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RNF-01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Sem horários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Explica indisponibilidade e oferece nova busca.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CA-04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Confirmação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Resume profissional, data, horário e regras de cancelamento.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RN-01, RN-02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protótipo possui objetivo de validação definido.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Fluxos e estados de erro estão representados.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Regras e requisitos associados estão identificados.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Acessibilidade e conteúdo foram considerados.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Feedback e decisões foram registrados.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555F96-20CC-41A2-8F62-EBCCEF3E7BB6}"/>
</file>

<file path=customXml/itemProps3.xml><?xml version="1.0" encoding="utf-8"?>
<ds:datastoreItem xmlns:ds="http://schemas.openxmlformats.org/officeDocument/2006/customXml" ds:itemID="{AF17EFC5-1C08-4EDB-B51F-42BE1AD81748}"/>
</file>

<file path=customXml/itemProps4.xml><?xml version="1.0" encoding="utf-8"?>
<ds:datastoreItem xmlns:ds="http://schemas.openxmlformats.org/officeDocument/2006/customXml" ds:itemID="{6300932C-74F7-4D8D-8F4B-3BE9B24562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Prototipos e Wireframes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