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" w:hAnsi="Fira Code;Droid Sans Mono;monospace;monospac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  <w:highlight w:val="darkBlue"/>
        </w:rPr>
        <w:t>"nodemon --watch 'src/' --exec 'ts-node src/index.ts' -e 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/>
      </w:pPr>
      <w:bookmarkStart w:id="0" w:name="__DdeLink__10_3321151900"/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  <w:bookmarkEnd w:id="0"/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yarn add express @types/express cors @types/cors dotenv @types/dotenv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dependencies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"^2.8.10"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"^5.10.4"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fs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"^0.0.1-security"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"^5.12.3"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"^1.4.2"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sucrase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"^3.17.1"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  <w:font w:name="Fira Cod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89</Words>
  <Characters>663</Characters>
  <CharactersWithSpaces>723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2022-10-05T11:40:35Z</dcterms:modified>
  <cp:revision>10</cp:revision>
  <dc:subject/>
  <dc:title/>
</cp:coreProperties>
</file>