
<file path=[Content_Types].xml><?xml version="1.0" encoding="utf-8"?>
<Types xmlns="http://schemas.openxmlformats.org/package/2006/content-types">
  <Default ContentType="application/xml" Extension="xml"/>
  <Default ContentType="application/vnd.openxmlformats-package.relationships+xml" Extension="rels"/>
  <Override ContentType="application/vnd.openxmlformats-officedocument.wordprocessingml.settings+xml" PartName="/word/settings.xml"/>
  <Override ContentType="application/vnd.openxmlformats-officedocument.custom-properties+xml" PartName="/docProps/custom.xml"/>
  <Override ContentType="application/vnd.openxmlformats-officedocument.wordprocessingml.styles+xml" PartName="/word/styles.xml"/>
  <Override ContentType="application/vnd.openxmlformats-officedocument.wordprocessingml.footer+xml" PartName="/word/footer1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openxmlformats-officedocument.wordprocessingml.document.main+xml" PartName="/word/document.xml"/>
  <Override ContentType="application/vnd.openxmlformats-officedocument.theme+xml" PartName="/word/theme/theme1.xml"/>
  <Override ContentType="application/vnd.openxmlformats-officedocument.wordprocessingml.header+xml" PartName="/word/header1.xml"/>
</Types>
</file>

<file path=_rels/.rels><?xml version="1.0" encoding="UTF-8" standalone="yes"?><Relationships xmlns="http://schemas.openxmlformats.org/package/2006/relationships"><Relationship Id="rId1" Type="http://schemas.openxmlformats.org/officeDocument/2006/relationships/custom-properties" Target="docProps/custom.xml"/><Relationship Id="rId2" Type="http://schemas.openxmlformats.org/officeDocument/2006/relationships/officeDocument" Target="word/document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background w:color="FFFFFF"/>
  <w:body>
    <w:p w:rsidR="00000000" w:rsidDel="00000000" w:rsidP="00000000" w:rsidRDefault="00000000" w:rsidRPr="00000000" w14:paraId="00000001">
      <w:pPr>
        <w:keepNext w:val="1"/>
        <w:keepLines w:val="0"/>
        <w:pageBreakBefore w:val="0"/>
        <w:widowControl w:val="1"/>
        <w:numPr>
          <w:ilvl w:val="0"/>
          <w:numId w:val="1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360" w:before="480" w:line="240" w:lineRule="auto"/>
        <w:ind w:left="432" w:right="0" w:hanging="432"/>
        <w:jc w:val="both"/>
        <w:rPr>
          <w:rFonts w:ascii="Arial" w:cs="Arial" w:eastAsia="Arial" w:hAnsi="Arial"/>
          <w:b w:val="1"/>
          <w:smallCaps w:val="1"/>
          <w:strike w:val="0"/>
          <w:sz w:val="24"/>
          <w:szCs w:val="24"/>
          <w:shd w:fill="auto" w:val="clear"/>
          <w:vertAlign w:val="baseline"/>
        </w:rPr>
      </w:pPr>
      <w:bookmarkStart w:colFirst="0" w:colLast="0" w:name="_zdxf2hzd0k3y" w:id="0"/>
      <w:bookmarkEnd w:id="0"/>
      <w:r w:rsidDel="00000000" w:rsidR="00000000" w:rsidRPr="00000000">
        <w:rPr>
          <w:rFonts w:ascii="Arial" w:cs="Arial" w:eastAsia="Arial" w:hAnsi="Arial"/>
          <w:b w:val="1"/>
          <w:smallCaps w:val="1"/>
          <w:strike w:val="0"/>
          <w:sz w:val="24"/>
          <w:szCs w:val="24"/>
          <w:u w:val="none"/>
          <w:shd w:fill="auto" w:val="clear"/>
          <w:vertAlign w:val="baseline"/>
          <w:rtl w:val="0"/>
        </w:rPr>
        <w:t xml:space="preserve">caso de uso: C</w:t>
      </w:r>
      <w:r w:rsidDel="00000000" w:rsidR="00000000" w:rsidRPr="00000000">
        <w:rPr>
          <w:b w:val="1"/>
          <w:smallCaps w:val="1"/>
          <w:sz w:val="24"/>
          <w:szCs w:val="24"/>
          <w:rtl w:val="0"/>
        </w:rPr>
        <w:t xml:space="preserve">onsultar Situação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2">
      <w:pPr>
        <w:keepNext w:val="1"/>
        <w:keepLines w:val="0"/>
        <w:pageBreakBefore w:val="0"/>
        <w:widowControl w:val="1"/>
        <w:numPr>
          <w:ilvl w:val="0"/>
          <w:numId w:val="1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360" w:before="480" w:line="240" w:lineRule="auto"/>
        <w:ind w:left="432" w:right="0" w:hanging="432"/>
        <w:jc w:val="both"/>
        <w:rPr/>
      </w:pPr>
      <w:r w:rsidDel="00000000" w:rsidR="00000000" w:rsidRPr="00000000">
        <w:rPr>
          <w:rFonts w:ascii="Arial" w:cs="Arial" w:eastAsia="Arial" w:hAnsi="Arial"/>
          <w:b w:val="1"/>
          <w:smallCaps w:val="1"/>
          <w:strike w:val="0"/>
          <w:sz w:val="24"/>
          <w:szCs w:val="24"/>
          <w:u w:val="none"/>
          <w:shd w:fill="auto" w:val="clear"/>
          <w:vertAlign w:val="baseline"/>
          <w:rtl w:val="0"/>
        </w:rPr>
        <w:t xml:space="preserve">número da historia: 03</w:t>
      </w:r>
    </w:p>
    <w:p w:rsidR="00000000" w:rsidDel="00000000" w:rsidP="00000000" w:rsidRDefault="00000000" w:rsidRPr="00000000" w14:paraId="00000003">
      <w:pPr>
        <w:keepNext w:val="1"/>
        <w:keepLines w:val="0"/>
        <w:pageBreakBefore w:val="0"/>
        <w:widowControl w:val="1"/>
        <w:numPr>
          <w:ilvl w:val="0"/>
          <w:numId w:val="1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360" w:before="480" w:line="240" w:lineRule="auto"/>
        <w:ind w:left="432" w:right="0" w:hanging="432"/>
        <w:jc w:val="both"/>
        <w:rPr/>
      </w:pPr>
      <w:r w:rsidDel="00000000" w:rsidR="00000000" w:rsidRPr="00000000">
        <w:rPr>
          <w:rFonts w:ascii="Arial" w:cs="Arial" w:eastAsia="Arial" w:hAnsi="Arial"/>
          <w:b w:val="1"/>
          <w:smallCaps w:val="1"/>
          <w:strike w:val="0"/>
          <w:sz w:val="24"/>
          <w:szCs w:val="24"/>
          <w:u w:val="none"/>
          <w:shd w:fill="auto" w:val="clear"/>
          <w:vertAlign w:val="baseline"/>
          <w:rtl w:val="0"/>
        </w:rPr>
        <w:t xml:space="preserve">estimativa: 10 H</w:t>
      </w:r>
      <w:r w:rsidDel="00000000" w:rsidR="00000000" w:rsidRPr="00000000">
        <w:rPr>
          <w:b w:val="1"/>
          <w:smallCaps w:val="1"/>
          <w:sz w:val="24"/>
          <w:szCs w:val="24"/>
          <w:rtl w:val="0"/>
        </w:rPr>
        <w:t xml:space="preserve">oras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4">
      <w:pPr>
        <w:keepNext w:val="1"/>
        <w:keepLines w:val="0"/>
        <w:pageBreakBefore w:val="0"/>
        <w:widowControl w:val="1"/>
        <w:numPr>
          <w:ilvl w:val="0"/>
          <w:numId w:val="1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360" w:before="480" w:line="240" w:lineRule="auto"/>
        <w:ind w:left="432" w:right="0" w:hanging="432"/>
        <w:jc w:val="both"/>
        <w:rPr/>
      </w:pPr>
      <w:bookmarkStart w:colFirst="0" w:colLast="0" w:name="_hvxohdppwf7s" w:id="1"/>
      <w:bookmarkEnd w:id="1"/>
      <w:r w:rsidDel="00000000" w:rsidR="00000000" w:rsidRPr="00000000">
        <w:rPr>
          <w:rFonts w:ascii="Arial" w:cs="Arial" w:eastAsia="Arial" w:hAnsi="Arial"/>
          <w:b w:val="1"/>
          <w:smallCaps w:val="1"/>
          <w:strike w:val="0"/>
          <w:sz w:val="24"/>
          <w:szCs w:val="24"/>
          <w:u w:val="none"/>
          <w:shd w:fill="auto" w:val="clear"/>
          <w:vertAlign w:val="baseline"/>
          <w:rtl w:val="0"/>
        </w:rPr>
        <w:t xml:space="preserve">Descrição da historia</w:t>
      </w:r>
    </w:p>
    <w:p w:rsidR="00000000" w:rsidDel="00000000" w:rsidP="00000000" w:rsidRDefault="00000000" w:rsidRPr="00000000" w14:paraId="00000005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Arial" w:cs="Arial" w:eastAsia="Arial" w:hAnsi="Arial"/>
          <w:b w:val="0"/>
          <w:smallCaps w:val="0"/>
          <w:strike w:val="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  <w:t xml:space="preserve">Na biblioteca, o usuário pode consultar se está devendo algum livro. O problema é garantir que o sistema mostre corretamente quais livros ainda não foram devolvidos e qual é o valor da dívida, sem erros ou confusões.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6">
      <w:pPr>
        <w:keepNext w:val="1"/>
        <w:keepLines w:val="0"/>
        <w:pageBreakBefore w:val="0"/>
        <w:widowControl w:val="1"/>
        <w:numPr>
          <w:ilvl w:val="0"/>
          <w:numId w:val="1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360" w:before="480" w:line="240" w:lineRule="auto"/>
        <w:ind w:left="432" w:right="0" w:hanging="432"/>
        <w:jc w:val="both"/>
        <w:rPr/>
      </w:pPr>
      <w:bookmarkStart w:colFirst="0" w:colLast="0" w:name="_sur6spe85zvx" w:id="2"/>
      <w:bookmarkEnd w:id="2"/>
      <w:r w:rsidDel="00000000" w:rsidR="00000000" w:rsidRPr="00000000">
        <w:rPr>
          <w:rFonts w:ascii="Arial" w:cs="Arial" w:eastAsia="Arial" w:hAnsi="Arial"/>
          <w:b w:val="1"/>
          <w:smallCaps w:val="1"/>
          <w:strike w:val="0"/>
          <w:sz w:val="24"/>
          <w:szCs w:val="24"/>
          <w:u w:val="none"/>
          <w:shd w:fill="auto" w:val="clear"/>
          <w:vertAlign w:val="baseline"/>
          <w:rtl w:val="0"/>
        </w:rPr>
        <w:t xml:space="preserve">TESTES DE ACEITAÇÃO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7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Arial" w:cs="Arial" w:eastAsia="Arial" w:hAnsi="Arial"/>
          <w:b w:val="0"/>
          <w:smallCaps w:val="0"/>
          <w:strike w:val="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8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Arial" w:cs="Arial" w:eastAsia="Arial" w:hAnsi="Arial"/>
          <w:b w:val="0"/>
          <w:smallCaps w:val="0"/>
          <w:strike w:val="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1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Pré-condição</w:t>
      </w:r>
      <w:r w:rsidDel="00000000" w:rsidR="00000000" w:rsidRPr="00000000">
        <w:rPr>
          <w:rFonts w:ascii="Arial" w:cs="Arial" w:eastAsia="Arial" w:hAnsi="Arial"/>
          <w:b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: </w:t>
      </w:r>
      <w:r w:rsidDel="00000000" w:rsidR="00000000" w:rsidRPr="00000000">
        <w:rPr>
          <w:rFonts w:ascii="Arial" w:cs="Arial" w:eastAsia="Arial" w:hAnsi="Arial"/>
          <w:b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Usuário estar logado</w:t>
      </w:r>
      <w:r w:rsidDel="00000000" w:rsidR="00000000" w:rsidRPr="00000000">
        <w:rPr>
          <w:rFonts w:ascii="Arial" w:cs="Arial" w:eastAsia="Arial" w:hAnsi="Arial"/>
          <w:b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.</w:t>
      </w:r>
    </w:p>
    <w:p w:rsidR="00000000" w:rsidDel="00000000" w:rsidP="00000000" w:rsidRDefault="00000000" w:rsidRPr="00000000" w14:paraId="00000009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Arial" w:cs="Arial" w:eastAsia="Arial" w:hAnsi="Arial"/>
          <w:b w:val="0"/>
          <w:smallCaps w:val="0"/>
          <w:strike w:val="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A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Arial" w:cs="Arial" w:eastAsia="Arial" w:hAnsi="Arial"/>
          <w:b w:val="0"/>
          <w:smallCaps w:val="0"/>
          <w:strike w:val="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1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Casos de Teste:</w:t>
      </w:r>
      <w:r w:rsidDel="00000000" w:rsidR="00000000" w:rsidRPr="00000000">
        <w:rPr>
          <w:rtl w:val="0"/>
        </w:rPr>
      </w:r>
    </w:p>
    <w:tbl>
      <w:tblPr>
        <w:tblStyle w:val="Table1"/>
        <w:tblW w:w="9778.0" w:type="dxa"/>
        <w:jc w:val="left"/>
        <w:tblInd w:w="-108.0" w:type="dxa"/>
        <w:tblBorders>
          <w:top w:color="000000" w:space="0" w:sz="4" w:val="single"/>
          <w:left w:color="000000" w:space="0" w:sz="4" w:val="single"/>
          <w:bottom w:color="000000" w:space="0" w:sz="4" w:val="single"/>
          <w:right w:color="000000" w:space="0" w:sz="4" w:val="single"/>
          <w:insideH w:color="000000" w:space="0" w:sz="4" w:val="single"/>
          <w:insideV w:color="000000" w:space="0" w:sz="4" w:val="single"/>
        </w:tblBorders>
        <w:tblLayout w:type="fixed"/>
        <w:tblLook w:val="0400"/>
      </w:tblPr>
      <w:tblGrid>
        <w:gridCol w:w="1101"/>
        <w:gridCol w:w="3787"/>
        <w:gridCol w:w="2445"/>
        <w:gridCol w:w="2445"/>
        <w:tblGridChange w:id="0">
          <w:tblGrid>
            <w:gridCol w:w="1101"/>
            <w:gridCol w:w="3787"/>
            <w:gridCol w:w="2445"/>
            <w:gridCol w:w="2445"/>
          </w:tblGrid>
        </w:tblGridChange>
      </w:tblGrid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0B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1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1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Nr.</w:t>
            </w:r>
          </w:p>
        </w:tc>
        <w:tc>
          <w:tcPr/>
          <w:p w:rsidR="00000000" w:rsidDel="00000000" w:rsidP="00000000" w:rsidRDefault="00000000" w:rsidRPr="00000000" w14:paraId="0000000C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1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1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Funcionalidade/Comportamento</w:t>
            </w:r>
          </w:p>
        </w:tc>
        <w:tc>
          <w:tcPr/>
          <w:p w:rsidR="00000000" w:rsidDel="00000000" w:rsidP="00000000" w:rsidRDefault="00000000" w:rsidRPr="00000000" w14:paraId="0000000D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1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1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Entradas</w:t>
            </w:r>
          </w:p>
        </w:tc>
        <w:tc>
          <w:tcPr/>
          <w:p w:rsidR="00000000" w:rsidDel="00000000" w:rsidP="00000000" w:rsidRDefault="00000000" w:rsidRPr="00000000" w14:paraId="0000000E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1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1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Resultado Esperado</w:t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0F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01</w:t>
            </w:r>
          </w:p>
        </w:tc>
        <w:tc>
          <w:tcPr/>
          <w:p w:rsidR="00000000" w:rsidDel="00000000" w:rsidP="00000000" w:rsidRDefault="00000000" w:rsidRPr="00000000" w14:paraId="00000010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Ver situação se está devendo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11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Clicar no botão “Ver situação”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12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Mostra livros devendo e o valor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13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02</w:t>
            </w:r>
          </w:p>
        </w:tc>
        <w:tc>
          <w:tcPr/>
          <w:p w:rsidR="00000000" w:rsidDel="00000000" w:rsidP="00000000" w:rsidRDefault="00000000" w:rsidRPr="00000000" w14:paraId="00000014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Ver situação se não está devendo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15">
            <w:pPr>
              <w:jc w:val="left"/>
              <w:rPr>
                <w:rFonts w:ascii="Arial" w:cs="Arial" w:eastAsia="Arial" w:hAnsi="Arial"/>
                <w:b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Clicar no botão “Ver situação”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16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M</w:t>
            </w:r>
            <w:r w:rsidDel="00000000" w:rsidR="00000000" w:rsidRPr="00000000">
              <w:rPr>
                <w:rtl w:val="0"/>
              </w:rPr>
              <w:t xml:space="preserve">ostra que não está devendo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17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18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19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1A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1B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Arial" w:cs="Arial" w:eastAsia="Arial" w:hAnsi="Arial"/>
          <w:b w:val="0"/>
          <w:smallCaps w:val="0"/>
          <w:strike w:val="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C">
      <w:pPr>
        <w:keepNext w:val="1"/>
        <w:keepLines w:val="0"/>
        <w:pageBreakBefore w:val="0"/>
        <w:widowControl w:val="1"/>
        <w:numPr>
          <w:ilvl w:val="0"/>
          <w:numId w:val="1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360" w:before="480" w:line="240" w:lineRule="auto"/>
        <w:ind w:left="432" w:right="0" w:hanging="432"/>
        <w:jc w:val="both"/>
        <w:rPr/>
      </w:pPr>
      <w:r w:rsidDel="00000000" w:rsidR="00000000" w:rsidRPr="00000000">
        <w:rPr>
          <w:b w:val="1"/>
          <w:smallCaps w:val="1"/>
          <w:sz w:val="24"/>
          <w:szCs w:val="24"/>
          <w:rtl w:val="0"/>
        </w:rPr>
        <w:t xml:space="preserve">TEM</w:t>
      </w:r>
      <w:r w:rsidDel="00000000" w:rsidR="00000000" w:rsidRPr="00000000">
        <w:rPr>
          <w:rFonts w:ascii="Arial" w:cs="Arial" w:eastAsia="Arial" w:hAnsi="Arial"/>
          <w:b w:val="1"/>
          <w:smallCaps w:val="1"/>
          <w:strike w:val="0"/>
          <w:sz w:val="24"/>
          <w:szCs w:val="24"/>
          <w:u w:val="none"/>
          <w:shd w:fill="auto" w:val="clear"/>
          <w:vertAlign w:val="baseline"/>
          <w:rtl w:val="0"/>
        </w:rPr>
        <w:t xml:space="preserve"> PROTÓTIPO?</w:t>
      </w:r>
    </w:p>
    <w:p w:rsidR="00000000" w:rsidDel="00000000" w:rsidP="00000000" w:rsidRDefault="00000000" w:rsidRPr="00000000" w14:paraId="0000001D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Arial" w:cs="Arial" w:eastAsia="Arial" w:hAnsi="Arial"/>
          <w:b w:val="0"/>
          <w:smallCaps w:val="0"/>
          <w:strike w:val="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  <w:t xml:space="preserve">Não</w:t>
      </w:r>
      <w:r w:rsidDel="00000000" w:rsidR="00000000" w:rsidRPr="00000000">
        <w:rPr>
          <w:rtl w:val="0"/>
        </w:rPr>
      </w:r>
    </w:p>
    <w:sectPr>
      <w:headerReference r:id="rId6" w:type="default"/>
      <w:footerReference r:id="rId7" w:type="default"/>
      <w:pgSz w:h="16840" w:w="11907" w:orient="portrait"/>
      <w:pgMar w:bottom="851" w:top="851" w:left="1418" w:right="851" w:header="851" w:footer="851"/>
      <w:pgNumType w:start="1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font w:name="Arial"/>
  <w:font w:name="Georgia"/>
</w:fonts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23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i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3"/>
      <w:tblW w:w="9710.0" w:type="dxa"/>
      <w:jc w:val="left"/>
      <w:tblBorders>
        <w:top w:color="000000" w:space="0" w:sz="12" w:val="single"/>
      </w:tblBorders>
      <w:tblLayout w:type="fixed"/>
      <w:tblLook w:val="0000"/>
    </w:tblPr>
    <w:tblGrid>
      <w:gridCol w:w="6300"/>
      <w:gridCol w:w="1705"/>
      <w:gridCol w:w="1705"/>
      <w:tblGridChange w:id="0">
        <w:tblGrid>
          <w:gridCol w:w="6300"/>
          <w:gridCol w:w="1705"/>
          <w:gridCol w:w="1705"/>
        </w:tblGrid>
      </w:tblGridChange>
    </w:tblGrid>
    <w:tr>
      <w:trPr>
        <w:cantSplit w:val="1"/>
        <w:tblHeader w:val="0"/>
      </w:trPr>
      <w:tc>
        <w:tcPr/>
        <w:p w:rsidR="00000000" w:rsidDel="00000000" w:rsidP="00000000" w:rsidRDefault="00000000" w:rsidRPr="00000000" w14:paraId="00000024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&lt;Sigla do Projeto&gt; - &lt;Nome do Projeto&gt;</w:t>
            <w:tab/>
            <w:t xml:space="preserve">Versão &lt;X&gt;</w:t>
          </w:r>
        </w:p>
      </w:tc>
      <w:tc>
        <w:tcPr>
          <w:vAlign w:val="center"/>
        </w:tcPr>
        <w:p w:rsidR="00000000" w:rsidDel="00000000" w:rsidP="00000000" w:rsidRDefault="00000000" w:rsidRPr="00000000" w14:paraId="00000025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begin"/>
            <w:instrText xml:space="preserve"> DOCPROPERTY "CATEGORY"</w:instrText>
            <w:fldChar w:fldCharType="separate"/>
          </w:r>
          <w:r w:rsidDel="00000000" w:rsidR="00000000" w:rsidRPr="00000000">
            <w:rPr>
              <w:rFonts w:ascii="Arial" w:cs="Arial" w:eastAsia="Arial" w:hAnsi="Arial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CATEGORY</w:t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</w:tc>
      <w:tc>
        <w:tcPr>
          <w:vAlign w:val="center"/>
        </w:tcPr>
        <w:p w:rsidR="00000000" w:rsidDel="00000000" w:rsidP="00000000" w:rsidRDefault="00000000" w:rsidRPr="00000000" w14:paraId="00000026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Pág. </w:t>
          </w:r>
          <w:r w:rsidDel="00000000" w:rsidR="00000000" w:rsidRPr="00000000">
            <w:rPr>
              <w:rFonts w:ascii="Arial" w:cs="Arial" w:eastAsia="Arial" w:hAnsi="Arial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Fonts w:ascii="Arial" w:cs="Arial" w:eastAsia="Arial" w:hAnsi="Arial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 de </w:t>
          </w:r>
          <w:r w:rsidDel="00000000" w:rsidR="00000000" w:rsidRPr="00000000">
            <w:rPr>
              <w:rFonts w:ascii="Arial" w:cs="Arial" w:eastAsia="Arial" w:hAnsi="Arial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NUMPAGES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27">
    <w:pPr>
      <w:jc w:val="right"/>
      <w:rPr/>
    </w:pPr>
    <w:r w:rsidDel="00000000" w:rsidR="00000000" w:rsidRPr="00000000">
      <w:rPr>
        <w:rtl w:val="0"/>
      </w:rPr>
      <w:t xml:space="preserve">vs: </w:t>
    </w:r>
    <w:r w:rsidDel="00000000" w:rsidR="00000000" w:rsidRPr="00000000">
      <w:fldChar w:fldCharType="begin"/>
      <w:instrText xml:space="preserve"> DOCPROPERTY "Versão Modelo"</w:instrText>
      <w:fldChar w:fldCharType="separate"/>
    </w:r>
    <w:r w:rsidDel="00000000" w:rsidR="00000000" w:rsidRPr="00000000">
      <w:rPr>
        <w:rtl w:val="0"/>
      </w:rPr>
      <w:t xml:space="preserve">1</w:t>
    </w:r>
    <w:r w:rsidDel="00000000" w:rsidR="00000000" w:rsidRPr="00000000">
      <w:fldChar w:fldCharType="end"/>
    </w:r>
    <w:r w:rsidDel="00000000" w:rsidR="00000000" w:rsidRPr="00000000">
      <w:rPr>
        <w:rtl w:val="0"/>
      </w:rPr>
    </w:r>
  </w:p>
</w:ftr>
</file>

<file path=word/header1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1E">
    <w:pPr>
      <w:keepNext w:val="0"/>
      <w:keepLines w:val="0"/>
      <w:pageBreakBefore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jc w:val="left"/>
      <w:rPr>
        <w:rFonts w:ascii="Arial" w:cs="Arial" w:eastAsia="Arial" w:hAnsi="Arial"/>
        <w:b w:val="0"/>
        <w:i w:val="1"/>
        <w:smallCaps w:val="0"/>
        <w:strike w:val="0"/>
        <w:color w:val="0000ff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2"/>
      <w:tblW w:w="9720.0" w:type="dxa"/>
      <w:jc w:val="left"/>
      <w:tblBorders>
        <w:bottom w:color="000000" w:space="0" w:sz="12" w:val="single"/>
      </w:tblBorders>
      <w:tblLayout w:type="fixed"/>
      <w:tblLook w:val="0000"/>
    </w:tblPr>
    <w:tblGrid>
      <w:gridCol w:w="1440"/>
      <w:gridCol w:w="6840"/>
      <w:gridCol w:w="1440"/>
      <w:tblGridChange w:id="0">
        <w:tblGrid>
          <w:gridCol w:w="1440"/>
          <w:gridCol w:w="6840"/>
          <w:gridCol w:w="1440"/>
        </w:tblGrid>
      </w:tblGridChange>
    </w:tblGrid>
    <w:tr>
      <w:trPr>
        <w:cantSplit w:val="1"/>
        <w:tblHeader w:val="0"/>
      </w:trPr>
      <w:tc>
        <w:tcPr>
          <w:tcBorders>
            <w:bottom w:color="000000" w:space="0" w:sz="12" w:val="single"/>
          </w:tcBorders>
          <w:vAlign w:val="center"/>
        </w:tcPr>
        <w:p w:rsidR="00000000" w:rsidDel="00000000" w:rsidP="00000000" w:rsidRDefault="00000000" w:rsidRPr="00000000" w14:paraId="0000001F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1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&lt;Marca do Cliente&gt;</w:t>
          </w:r>
          <w:r w:rsidDel="00000000" w:rsidR="00000000" w:rsidRPr="00000000">
            <w:rPr>
              <w:rtl w:val="0"/>
            </w:rPr>
          </w:r>
        </w:p>
      </w:tc>
      <w:tc>
        <w:tcPr>
          <w:vAlign w:val="center"/>
        </w:tcPr>
        <w:p w:rsidR="00000000" w:rsidDel="00000000" w:rsidP="00000000" w:rsidRDefault="00000000" w:rsidRPr="00000000" w14:paraId="00000020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&lt;Nr&gt;-&lt;Historia de Usuario&gt;</w:t>
          </w:r>
        </w:p>
      </w:tc>
      <w:tc>
        <w:tcPr>
          <w:vAlign w:val="center"/>
        </w:tcPr>
        <w:p w:rsidR="00000000" w:rsidDel="00000000" w:rsidP="00000000" w:rsidRDefault="00000000" w:rsidRPr="00000000" w14:paraId="00000021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1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22">
    <w:pPr>
      <w:rPr/>
    </w:pPr>
    <w:r w:rsidDel="00000000" w:rsidR="00000000" w:rsidRPr="00000000">
      <w:rPr>
        <w:rtl w:val="0"/>
      </w:rPr>
    </w:r>
  </w:p>
</w:hdr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abstractNum w:abstractNumId="1">
    <w:lvl w:ilvl="0">
      <w:start w:val="1"/>
      <w:numFmt w:val="decimal"/>
      <w:lvlText w:val="%1."/>
      <w:lvlJc w:val="left"/>
      <w:pPr>
        <w:ind w:left="432" w:hanging="432"/>
      </w:pPr>
      <w:rPr/>
    </w:lvl>
    <w:lvl w:ilvl="1">
      <w:start w:val="1"/>
      <w:numFmt w:val="decimal"/>
      <w:lvlText w:val="%1.%2."/>
      <w:lvlJc w:val="left"/>
      <w:pPr>
        <w:ind w:left="576" w:hanging="576"/>
      </w:pPr>
      <w:rPr/>
    </w:lvl>
    <w:lvl w:ilvl="2">
      <w:start w:val="1"/>
      <w:numFmt w:val="decimal"/>
      <w:lvlText w:val="%1.%2.%3."/>
      <w:lvlJc w:val="left"/>
      <w:pPr>
        <w:ind w:left="720" w:hanging="720"/>
      </w:pPr>
      <w:rPr/>
    </w:lvl>
    <w:lvl w:ilvl="3">
      <w:start w:val="1"/>
      <w:numFmt w:val="decimal"/>
      <w:lvlText w:val="%1.%2.%4.%3."/>
      <w:lvlJc w:val="left"/>
      <w:pPr>
        <w:ind w:left="864" w:hanging="864"/>
      </w:pPr>
      <w:rPr/>
    </w:lvl>
    <w:lvl w:ilvl="4">
      <w:start w:val="1"/>
      <w:numFmt w:val="decimal"/>
      <w:lvlText w:val="%1.%2.%3.%4.%5"/>
      <w:lvlJc w:val="left"/>
      <w:pPr>
        <w:ind w:left="1008" w:hanging="1008"/>
      </w:pPr>
      <w:rPr/>
    </w:lvl>
    <w:lvl w:ilvl="5">
      <w:start w:val="1"/>
      <w:numFmt w:val="decimal"/>
      <w:lvlText w:val="%1.%2.%3.%4.%5.%6"/>
      <w:lvlJc w:val="left"/>
      <w:pPr>
        <w:ind w:left="1152" w:hanging="1152"/>
      </w:pPr>
      <w:rPr/>
    </w:lvl>
    <w:lvl w:ilvl="6">
      <w:start w:val="1"/>
      <w:numFmt w:val="decimal"/>
      <w:lvlText w:val="%1.%2.%3.%4.%5.%6.%7"/>
      <w:lvlJc w:val="left"/>
      <w:pPr>
        <w:ind w:left="1296" w:hanging="1296"/>
      </w:pPr>
      <w:rPr/>
    </w:lvl>
    <w:lvl w:ilvl="7">
      <w:start w:val="1"/>
      <w:numFmt w:val="decimal"/>
      <w:lvlText w:val="%1.%2.%3.%4.%5.%6.%7.%8"/>
      <w:lvlJc w:val="left"/>
      <w:pPr>
        <w:ind w:left="1440" w:hanging="1440"/>
      </w:pPr>
      <w:rPr/>
    </w:lvl>
    <w:lvl w:ilvl="8">
      <w:start w:val="1"/>
      <w:numFmt w:val="decimal"/>
      <w:lvlText w:val="%1.%2.%3.%4.%5.%6.%7.%8.%9"/>
      <w:lvlJc w:val="left"/>
      <w:pPr>
        <w:ind w:left="1584" w:hanging="1584"/>
      </w:pPr>
      <w:rPr/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displayBackgroundShape w:val="1"/>
  <w:defaultTabStop w:val="720"/>
  <w:compat>
    <w:compatSetting w:val="15" w:name="compatibilityMode" w:uri="http://schemas.microsoft.com/office/word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docDefaults>
    <w:rPrDefault>
      <w:rPr>
        <w:rFonts w:ascii="Arial" w:cs="Arial" w:eastAsia="Arial" w:hAnsi="Arial"/>
        <w:lang w:val="pt_PT"/>
      </w:rPr>
    </w:rPrDefault>
    <w:pPrDefault>
      <w:pPr>
        <w:jc w:val="both"/>
      </w:pPr>
    </w:pPrDefault>
  </w:docDefaults>
  <w:style w:type="table" w:styleId="TableNormal" w:default="1">
    <w:name w:val="TableNormal"/>
    <w:tblPr>
      <w:tblCellMar>
        <w:top w:w="100.0" w:type="dxa"/>
        <w:left w:w="100.0" w:type="dxa"/>
        <w:bottom w:w="100.0" w:type="dxa"/>
        <w:right w:w="100.0" w:type="dxa"/>
      </w:tblCellMar>
    </w:tblPr>
  </w:style>
  <w:style w:type="paragraph" w:styleId="Normal" w:default="1">
    <w:name w:val="normal"/>
  </w:style>
  <w:style w:type="paragraph" w:styleId="Heading1">
    <w:name w:val="heading 1"/>
    <w:basedOn w:val="Normal"/>
    <w:next w:val="Normal"/>
    <w:pPr>
      <w:keepNext w:val="1"/>
      <w:spacing w:after="360" w:before="480" w:lineRule="auto"/>
      <w:ind w:left="432" w:hanging="432"/>
    </w:pPr>
    <w:rPr>
      <w:b w:val="1"/>
      <w:smallCaps w:val="1"/>
      <w:color w:val="000000"/>
      <w:sz w:val="24"/>
      <w:szCs w:val="24"/>
    </w:rPr>
  </w:style>
  <w:style w:type="paragraph" w:styleId="Heading2">
    <w:name w:val="heading 2"/>
    <w:basedOn w:val="Normal"/>
    <w:next w:val="Normal"/>
    <w:pPr>
      <w:keepNext w:val="1"/>
      <w:spacing w:after="240" w:before="360" w:lineRule="auto"/>
      <w:ind w:left="0" w:firstLine="0"/>
      <w:jc w:val="left"/>
    </w:pPr>
    <w:rPr>
      <w:b w:val="1"/>
      <w:color w:val="000000"/>
      <w:sz w:val="24"/>
      <w:szCs w:val="24"/>
    </w:rPr>
  </w:style>
  <w:style w:type="paragraph" w:styleId="Heading3">
    <w:name w:val="heading 3"/>
    <w:basedOn w:val="Normal"/>
    <w:next w:val="Normal"/>
    <w:pPr>
      <w:keepNext w:val="1"/>
      <w:spacing w:after="120" w:before="240" w:lineRule="auto"/>
      <w:ind w:left="0" w:firstLine="0"/>
      <w:jc w:val="left"/>
    </w:pPr>
    <w:rPr>
      <w:b w:val="1"/>
      <w:color w:val="000000"/>
      <w:sz w:val="24"/>
      <w:szCs w:val="24"/>
    </w:rPr>
  </w:style>
  <w:style w:type="paragraph" w:styleId="Heading4">
    <w:name w:val="heading 4"/>
    <w:basedOn w:val="Normal"/>
    <w:next w:val="Normal"/>
    <w:pPr>
      <w:keepNext w:val="1"/>
      <w:tabs>
        <w:tab w:val="left" w:leader="none" w:pos="360"/>
      </w:tabs>
      <w:spacing w:after="120" w:before="240" w:lineRule="auto"/>
      <w:ind w:left="0" w:firstLine="0"/>
    </w:pPr>
    <w:rPr>
      <w:b w:val="1"/>
      <w:color w:val="000000"/>
      <w:sz w:val="24"/>
      <w:szCs w:val="24"/>
    </w:rPr>
  </w:style>
  <w:style w:type="paragraph" w:styleId="Heading5">
    <w:name w:val="heading 5"/>
    <w:basedOn w:val="Normal"/>
    <w:next w:val="Normal"/>
    <w:pPr>
      <w:spacing w:after="120" w:before="240" w:lineRule="auto"/>
    </w:pPr>
    <w:rPr>
      <w:b w:val="1"/>
      <w:color w:val="000000"/>
    </w:rPr>
  </w:style>
  <w:style w:type="paragraph" w:styleId="Heading6">
    <w:name w:val="heading 6"/>
    <w:basedOn w:val="Normal"/>
    <w:next w:val="Normal"/>
    <w:pPr>
      <w:spacing w:after="120" w:before="240" w:lineRule="auto"/>
      <w:ind w:left="0" w:firstLine="0"/>
    </w:pPr>
    <w:rPr>
      <w:b w:val="1"/>
      <w:i w:val="1"/>
      <w:color w:val="000000"/>
    </w:rPr>
  </w:style>
  <w:style w:type="paragraph" w:styleId="Title">
    <w:name w:val="Title"/>
    <w:basedOn w:val="Normal"/>
    <w:next w:val="Normal"/>
    <w:pPr>
      <w:spacing w:after="360" w:before="480" w:lineRule="auto"/>
    </w:pPr>
    <w:rPr>
      <w:b w:val="1"/>
      <w:smallCaps w:val="1"/>
      <w:color w:val="000000"/>
      <w:sz w:val="28"/>
      <w:szCs w:val="28"/>
    </w:rPr>
  </w:style>
  <w:style w:type="paragraph" w:styleId="Subtitle">
    <w:name w:val="Subtitle"/>
    <w:basedOn w:val="Normal"/>
    <w:next w:val="Normal"/>
    <w:pPr>
      <w:keepNext w:val="1"/>
      <w:keepLines w:val="1"/>
      <w:pageBreakBefore w:val="0"/>
      <w:spacing w:after="80" w:before="360" w:lineRule="auto"/>
    </w:pPr>
    <w:rPr>
      <w:rFonts w:ascii="Georgia" w:cs="Georgia" w:eastAsia="Georgia" w:hAnsi="Georgia"/>
      <w:i w:val="1"/>
      <w:color w:val="666666"/>
      <w:sz w:val="48"/>
      <w:szCs w:val="48"/>
    </w:rPr>
  </w:style>
  <w:style w:type="table" w:styleId="Table1">
    <w:basedOn w:val="TableNormal"/>
    <w:tblPr>
      <w:tblStyleRowBandSize w:val="1"/>
      <w:tblStyleColBandSize w:val="1"/>
      <w:tblCellMar>
        <w:top w:w="0.0" w:type="dxa"/>
        <w:left w:w="108.0" w:type="dxa"/>
        <w:bottom w:w="0.0" w:type="dxa"/>
        <w:right w:w="108.0" w:type="dxa"/>
      </w:tblCellMar>
    </w:tblPr>
  </w:style>
  <w:style w:type="table" w:styleId="Table2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3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</w:styles>
</file>

<file path=word/_rels/document.xml.rels><?xml version="1.0" encoding="UTF-8" standalone="yes"?>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settings" Target="settings.xml"/><Relationship Id="rId3" Type="http://schemas.openxmlformats.org/officeDocument/2006/relationships/fontTable" Target="fontTable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openxmlformats.org/officeDocument/2006/relationships/header" Target="header1.xml"/><Relationship Id="rId7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ATEGORY">
    <vt:lpwstr>CATEGORY</vt:lpwstr>
  </property>
  <property fmtid="{D5CDD505-2E9C-101B-9397-08002B2CF9AE}" pid="3" name="Versão Modelo">
    <vt:lpwstr>1</vt:lpwstr>
  </property>
</Properties>
</file>