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57500" cy="2857500"/>
            <wp:effectExtent b="0" l="0" r="0" t="0"/>
            <wp:docPr descr="Resultado de imagem para análise e desenvolvimento de sistemas" id="4" name="image1.png"/>
            <a:graphic>
              <a:graphicData uri="http://schemas.openxmlformats.org/drawingml/2006/picture">
                <pic:pic>
                  <pic:nvPicPr>
                    <pic:cNvPr descr="Resultado de imagem para análise e desenvolvimento de sistema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184"/>
        </w:tabs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Guia de Implantação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Versão &lt;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1.1.0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1124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left" w:leader="none" w:pos="3700"/>
        </w:tabs>
        <w:rPr/>
        <w:sectPr>
          <w:headerReference r:id="rId8" w:type="first"/>
          <w:footerReference r:id="rId9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e1c11"/>
                                <w:sz w:val="40"/>
                                <w:vertAlign w:val="baseline"/>
                              </w:rPr>
                              <w:t xml:space="preserve">&lt;SGB&gt; - &lt;Sistema de Gerenciamento de Biblioteca&gt;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e1c11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98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[09/10/2025]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[1.0.0]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Primeira Versão do Guia de Implantação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Frossard</w:t>
            </w:r>
          </w:p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Juliano Vasques</w:t>
            </w:r>
          </w:p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Nicolas Campos</w:t>
            </w:r>
          </w:p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Thiago Maschietto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[17/11/2025]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[1.1.0]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Alterações do Hardware, Software e também do roteiro de implantação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Nicolas Campos</w:t>
            </w:r>
          </w:p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Candido</w:t>
            </w:r>
          </w:p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Gustavo Frossard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-3845027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8oxrsd6pey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fwmiqydq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kssorqu3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Planejamento de Implantação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hzi3vx0u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74rxodir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rsdckgqv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Equipe de Desenvolvimento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13gnjolw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iwrfyxsp6q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Recursos Necessários Para Implantar o Produto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2mb8nhhc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Ambiente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do3ssd0uz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Hardware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3bpkdy79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jquf40we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Pessoas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yqn3dz2uk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Roteiro de Implantação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hcixn3ean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VPC (Virtual Private Cloud):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kf2heibe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EC2(Elastic Compute Cloud):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5a3vkker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RDS(PostgreSQL):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g6wrfawhr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Treinamento e Suporte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ueynm9ha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Público-Alvo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di4evb0v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Metodologia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afqyd44n5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Conteúdo Programático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12qpcrb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Avaliação e Suporte Pós-Treinamento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6"/>
        </w:numPr>
        <w:spacing w:line="360" w:lineRule="auto"/>
        <w:ind w:left="720" w:hanging="360"/>
        <w:rPr/>
      </w:pPr>
      <w:bookmarkStart w:colFirst="0" w:colLast="0" w:name="_k8oxrsd6peyr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5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mostra o Guia de Implantação do Sistema de Gerenciamento de Biblioteca</w:t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6"/>
        </w:numPr>
        <w:spacing w:line="360" w:lineRule="auto"/>
        <w:ind w:left="1440" w:hanging="360"/>
        <w:rPr/>
      </w:pPr>
      <w:bookmarkStart w:colFirst="0" w:colLast="0" w:name="_jofwmiqydqpx" w:id="1"/>
      <w:bookmarkEnd w:id="1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Documentação oficial do projeto SGB: </w:t>
      </w: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https://github.com/GustavoFrossard/SGB.git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Documentação do Docker: </w:t>
      </w:r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720"/>
        <w:jc w:val="left"/>
        <w:rPr>
          <w:i w:val="1"/>
          <w:iCs w:val="1"/>
          <w:color w:val="0000ff"/>
        </w:rPr>
      </w:pPr>
      <w:r w:rsidDel="00000000" w:rsidR="00000000" w:rsidRPr="00000000">
        <w:rPr>
          <w:sz w:val="22"/>
          <w:szCs w:val="22"/>
          <w:rtl w:val="0"/>
        </w:rPr>
        <w:t xml:space="preserve">Documentação da AWS: </w:t>
      </w: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https://docs.aws.amazon.com/pt_br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6"/>
        </w:numPr>
        <w:spacing w:line="360" w:lineRule="auto"/>
        <w:ind w:left="720" w:hanging="360"/>
        <w:rPr/>
      </w:pPr>
      <w:bookmarkStart w:colFirst="0" w:colLast="0" w:name="_w6kssorqu3cy" w:id="2"/>
      <w:bookmarkEnd w:id="2"/>
      <w:r w:rsidDel="00000000" w:rsidR="00000000" w:rsidRPr="00000000">
        <w:rPr>
          <w:rtl w:val="0"/>
        </w:rPr>
        <w:t xml:space="preserve">Planejamento de Implantação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A implantação do sistema foi organizado em fases, com o objetivo de assegurar segurança, alta disponibilidade e escalabilidade ao longo de todo o processo, desde o ambiente de desenvolvimento até a entrega final ao cliente. A infraestrutura de hospedagem foi totalmente preparada na plataforma AWS (Amazon Web Services), aproveitando serviços gerenciados que simplificam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PLANEJAMENTO: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implantação, foram definidos os seguintes componentes de infraestrutura: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 (Virtual Private Cloud):</w:t>
      </w:r>
      <w:r w:rsidDel="00000000" w:rsidR="00000000" w:rsidRPr="00000000">
        <w:rPr>
          <w:rtl w:val="0"/>
        </w:rPr>
        <w:t xml:space="preserve"> responsável por isolar os recursos e controlar o tráfego de rede por meio de sub-redes públicas e privadas.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PostgreSQL (RDS):</w:t>
      </w:r>
      <w:r w:rsidDel="00000000" w:rsidR="00000000" w:rsidRPr="00000000">
        <w:rPr>
          <w:rtl w:val="0"/>
        </w:rPr>
        <w:t xml:space="preserve"> banco de dados relacional que armazena usuários, livros, gêneros e empréstimos.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Groups:</w:t>
      </w:r>
      <w:r w:rsidDel="00000000" w:rsidR="00000000" w:rsidRPr="00000000">
        <w:rPr>
          <w:rtl w:val="0"/>
        </w:rPr>
        <w:t xml:space="preserve"> configurados para garantir que apenas o EC2 acesse o banco de dados, mantendo a segurança da comunicação interna.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EC2 (Elastic Compute Cloud):</w:t>
      </w:r>
      <w:r w:rsidDel="00000000" w:rsidR="00000000" w:rsidRPr="00000000">
        <w:rPr>
          <w:rtl w:val="0"/>
        </w:rPr>
        <w:t xml:space="preserve"> instância destinada ao processamento da aplicação, fornecendo os recursos computacionais necessários para execução do backend.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de Preparação: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da VPC com sub-redes públicas e privadas, Internet Gateway e NAT Gateway.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dos Security Groups: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hd w:fill="ffffff" w:val="clear"/>
        <w:spacing w:after="0" w:afterAutospacing="0" w:before="0" w:beforeAutospacing="0" w:line="325.71428571428567" w:lineRule="auto"/>
        <w:ind w:left="1440" w:hanging="360"/>
      </w:pPr>
      <w:r w:rsidDel="00000000" w:rsidR="00000000" w:rsidRPr="00000000">
        <w:rPr>
          <w:rtl w:val="0"/>
        </w:rPr>
        <w:t xml:space="preserve">SGB-SG</w:t>
      </w:r>
      <w:r w:rsidDel="00000000" w:rsidR="00000000" w:rsidRPr="00000000">
        <w:rPr>
          <w:rtl w:val="0"/>
        </w:rPr>
        <w:t xml:space="preserve">: permite acesso HTTP (porta 8080).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hd w:fill="ffffff" w:val="clear"/>
        <w:spacing w:after="0" w:afterAutospacing="0" w:before="0" w:beforeAutospacing="0" w:line="325.71428571428567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SGB-SG: permite acesso SSH (porta 22).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SGB-SG: permite acesso somente a partir do SGB-rds-subnets na porta 5432 (PostgreSQL).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Implantação do banco de dados (RDS) utilizando o modelo Multi-AZ e instância db.t3.micro.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do ambiente EC2 com a aplicação Spring Boot e integração com o banco de dados PostgreSQL (RDS).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de Validação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configuração, foram executados testes para validar: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conectividade entre o back-end (EC2) e o banco de dados (EC2(Postgres(RDS))) dentro da VPC.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operações principais do sistema: cadastro, login, empréstimo, criar gênero, manter livros.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segurança de rede, garantindo que o banco de dados não seja acessível externamente.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Empacotamento e Liberação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código do back-end e front-end foi empacotado em uma imagem docker e enviado para o EC2.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Instalação e Suporte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instalação é feita em duas etapas: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primeira é rodar um script CLI no </w:t>
      </w:r>
      <w:r w:rsidDel="00000000" w:rsidR="00000000" w:rsidRPr="00000000">
        <w:rPr>
          <w:rtl w:val="0"/>
        </w:rPr>
        <w:t xml:space="preserve">CloudShell</w:t>
      </w:r>
      <w:r w:rsidDel="00000000" w:rsidR="00000000" w:rsidRPr="00000000">
        <w:rPr>
          <w:rtl w:val="0"/>
        </w:rPr>
        <w:t xml:space="preserve"> da AWS para preparar o ambiente da aplicação;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segunda etapa é rodar um segundo script CLI dentro da máquina EC2 para instalar os serviços necessários para rodar a aplicação.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básico de status da aplicação (via EC2).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planejamento de implantação foi estruturado para permitir uma entrega segura. A separação entre front-end, back-end (em uma imagem docker) e o banco de dados dentro de uma VPC garante </w:t>
      </w:r>
      <w:r w:rsidDel="00000000" w:rsidR="00000000" w:rsidRPr="00000000">
        <w:rPr>
          <w:b w:val="1"/>
          <w:bCs w:val="1"/>
          <w:rtl w:val="0"/>
        </w:rPr>
        <w:t xml:space="preserve">segurança, escalabilidade e facilidade de manutenção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6"/>
        </w:numPr>
        <w:ind w:left="1440" w:hanging="360"/>
      </w:pPr>
      <w:bookmarkStart w:colFirst="0" w:colLast="0" w:name="_lnhzi3vx0uxy" w:id="3"/>
      <w:bookmarkEnd w:id="3"/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92">
      <w:pPr>
        <w:pStyle w:val="Heading3"/>
        <w:numPr>
          <w:ilvl w:val="2"/>
          <w:numId w:val="6"/>
        </w:numPr>
        <w:spacing w:after="120" w:afterAutospacing="0"/>
        <w:ind w:left="2160" w:hanging="360"/>
      </w:pPr>
      <w:bookmarkStart w:colFirst="0" w:colLast="0" w:name="_t174rxodirpz" w:id="4"/>
      <w:bookmarkEnd w:id="4"/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12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Fornecer informações detalhadas sobre os processos atuais da biblioteca, incluindo cadastro de livros, empréstimos, devoluções, reservas e controle de usuários.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Designar representantes da equipe da biblioteca para atuar como pontos de contato com a equipe de desenvolvimento.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Participar ativamente dos testes de aceitação, executando cenários fornecidos e também criando cenários próprios que simulem o uso real do sistema.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Reportar discrepâncias, erros e comportamentos inesperados durante os testes de aceitação, de forma clara e objetiva.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Validar as correções realizadas pela equipe de desenvolvimento após o tratamento das discrepâncias.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Aprovar formalmente a implantação do sistema em produção, após o encerramento dos testes e correções.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6"/>
        </w:numPr>
        <w:spacing w:after="240" w:before="240" w:line="360" w:lineRule="auto"/>
        <w:ind w:left="2160" w:hanging="360"/>
        <w:jc w:val="left"/>
      </w:pPr>
      <w:bookmarkStart w:colFirst="0" w:colLast="0" w:name="_k0rsdckgqvv2" w:id="5"/>
      <w:bookmarkEnd w:id="5"/>
      <w:r w:rsidDel="00000000" w:rsidR="00000000" w:rsidRPr="00000000">
        <w:rPr>
          <w:rtl w:val="0"/>
        </w:rPr>
        <w:t xml:space="preserve">Equipe de Desenvolvimento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Realizar sessões de levantamento de requisitos com o cliente para entender os processos da biblioteca e adaptar o sistema conforme necessário.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Preparar o ambiente de testes, com dados fictícios ou reais (com permissão), simulando o uso da biblioteca.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Disponibilizar manuais e/ou treinamentos básicos para que os usuários do sistema possam realizar os testes de aceitação com segurança.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Acompanhar os testes de aceitação, prestando suporte técnico e registrando qualquer ocorrência de falhas.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Analisar e corrigir as discrepâncias relatadas durante os testes em um prazo acordado.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Realizar validações internas antes de submeter novamente o sistema ao cliente para nova rodada de testes.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Garantir a estabilidade e a integridade dos dados durante a transição para o ambiente de produção.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="360" w:lineRule="auto"/>
        <w:ind w:left="216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Acompanhar o processo de implantação e prestar suporte inicial pós-implantação para garantir a operação correta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6"/>
        </w:numPr>
        <w:spacing w:line="360" w:lineRule="auto"/>
        <w:ind w:left="1440" w:hanging="360"/>
        <w:rPr/>
      </w:pPr>
      <w:bookmarkStart w:colFirst="0" w:colLast="0" w:name="_th13gnjolw5z" w:id="6"/>
      <w:bookmarkEnd w:id="6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2"/>
        <w:tblW w:w="868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2160"/>
        <w:gridCol w:w="1530"/>
        <w:gridCol w:w="1140"/>
        <w:gridCol w:w="1095"/>
        <w:gridCol w:w="1215"/>
        <w:gridCol w:w="1080"/>
        <w:tblGridChange w:id="0">
          <w:tblGrid>
            <w:gridCol w:w="465"/>
            <w:gridCol w:w="2160"/>
            <w:gridCol w:w="1530"/>
            <w:gridCol w:w="1140"/>
            <w:gridCol w:w="1095"/>
            <w:gridCol w:w="1215"/>
            <w:gridCol w:w="10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Responsáveis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 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 Término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da imagem no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Nicolas Campos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9/10/2025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8/10/2025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da VPC na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Thiago Maschietto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9/10/2025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9/10/2025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12/10/2025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das Subnets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Thiago Maschietto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9/10/2025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12/10/2025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16/9/2025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do Internet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Thiago Maschietto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9/10/2025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16/10/2025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das tabelas de 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Gustavo Frossard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do Security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Gustavo Frossard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Teste do funcionamento do Security Group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Gustavo Frossard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20/10/2025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22/11/2025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do Par de chaves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18/10/2025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20/10/2025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do EC2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Nicolas Campos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24/10/2025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10/11/2025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do DB Subnet Group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Nicolas Campos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24/10/2025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10/11/2025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d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Criação do RDS PostgreSQL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Cândido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left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Nicolas Campos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28/10/2025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12/11/2025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10/11/2025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ind w:lef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6"/>
        </w:numPr>
        <w:spacing w:after="0" w:afterAutospacing="0" w:line="360" w:lineRule="auto"/>
        <w:ind w:left="720" w:hanging="360"/>
        <w:rPr/>
      </w:pPr>
      <w:bookmarkStart w:colFirst="0" w:colLast="0" w:name="_siwrfyxsp6qe" w:id="7"/>
      <w:bookmarkEnd w:id="7"/>
      <w:r w:rsidDel="00000000" w:rsidR="00000000" w:rsidRPr="00000000">
        <w:rPr>
          <w:rtl w:val="0"/>
        </w:rPr>
        <w:t xml:space="preserve">Recursos Necessários Para Implantar o Produto</w:t>
      </w:r>
    </w:p>
    <w:p w:rsidR="00000000" w:rsidDel="00000000" w:rsidP="00000000" w:rsidRDefault="00000000" w:rsidRPr="00000000" w14:paraId="00000110">
      <w:pPr>
        <w:pStyle w:val="Heading2"/>
        <w:numPr>
          <w:ilvl w:val="1"/>
          <w:numId w:val="6"/>
        </w:numPr>
        <w:spacing w:before="0" w:beforeAutospacing="0" w:line="360" w:lineRule="auto"/>
        <w:ind w:left="1440" w:hanging="360"/>
        <w:rPr/>
      </w:pPr>
      <w:bookmarkStart w:colFirst="0" w:colLast="0" w:name="_qb2mb8nhhcgg" w:id="8"/>
      <w:bookmarkEnd w:id="8"/>
      <w:r w:rsidDel="00000000" w:rsidR="00000000" w:rsidRPr="00000000">
        <w:rPr>
          <w:rtl w:val="0"/>
        </w:rPr>
        <w:t xml:space="preserve">Ambiente</w:t>
      </w:r>
    </w:p>
    <w:p w:rsidR="00000000" w:rsidDel="00000000" w:rsidP="00000000" w:rsidRDefault="00000000" w:rsidRPr="00000000" w14:paraId="00000111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O ambiente será implantado na nuvem AWS, utilizando o console para criação dos componentes utilizados e um script para automatização.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numPr>
          <w:ilvl w:val="1"/>
          <w:numId w:val="6"/>
        </w:numPr>
        <w:spacing w:line="360" w:lineRule="auto"/>
        <w:ind w:left="1440" w:hanging="360"/>
        <w:rPr/>
      </w:pPr>
      <w:bookmarkStart w:colFirst="0" w:colLast="0" w:name="_zdo3ssd0uz8g" w:id="9"/>
      <w:bookmarkEnd w:id="9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113">
      <w:pPr>
        <w:spacing w:after="240" w:before="240" w:lineRule="auto"/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seguir, o hardware necessário para execução do sistema, a partir das especificações da AWS::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="360" w:lineRule="auto"/>
        <w:ind w:left="216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EC2(Servidor de Aplicação):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t3.micro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vCPU:</w:t>
      </w:r>
      <w:r w:rsidDel="00000000" w:rsidR="00000000" w:rsidRPr="00000000">
        <w:rPr>
          <w:sz w:val="24"/>
          <w:szCs w:val="24"/>
          <w:rtl w:val="0"/>
        </w:rPr>
        <w:t xml:space="preserve"> 2 (burstable)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Memória RAM:</w:t>
      </w:r>
      <w:r w:rsidDel="00000000" w:rsidR="00000000" w:rsidRPr="00000000">
        <w:rPr>
          <w:sz w:val="24"/>
          <w:szCs w:val="24"/>
          <w:rtl w:val="0"/>
        </w:rPr>
        <w:t xml:space="preserve"> 1 GiB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Rede:</w:t>
      </w:r>
      <w:r w:rsidDel="00000000" w:rsidR="00000000" w:rsidRPr="00000000">
        <w:rPr>
          <w:sz w:val="24"/>
          <w:szCs w:val="24"/>
          <w:rtl w:val="0"/>
        </w:rPr>
        <w:t xml:space="preserve"> Up to 5 Gbps (burst)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Armazenamento:</w:t>
      </w:r>
      <w:r w:rsidDel="00000000" w:rsidR="00000000" w:rsidRPr="00000000">
        <w:rPr>
          <w:sz w:val="24"/>
          <w:szCs w:val="24"/>
          <w:rtl w:val="0"/>
        </w:rPr>
        <w:t xml:space="preserve"> EBS padrão (gp3)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AMI:</w:t>
      </w:r>
      <w:r w:rsidDel="00000000" w:rsidR="00000000" w:rsidRPr="00000000">
        <w:rPr>
          <w:sz w:val="24"/>
          <w:szCs w:val="24"/>
          <w:rtl w:val="0"/>
        </w:rPr>
        <w:t xml:space="preserve"> Amazon Linux 2023 (via SSM Parameter Store)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RDS(PostgreSQL):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nstância: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db.t3.micro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vCPU:</w:t>
      </w:r>
      <w:r w:rsidDel="00000000" w:rsidR="00000000" w:rsidRPr="00000000">
        <w:rPr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RAM:</w:t>
      </w:r>
      <w:r w:rsidDel="00000000" w:rsidR="00000000" w:rsidRPr="00000000">
        <w:rPr>
          <w:sz w:val="24"/>
          <w:szCs w:val="24"/>
          <w:rtl w:val="0"/>
        </w:rPr>
        <w:t xml:space="preserve"> 1 GiB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Storage:</w:t>
      </w:r>
      <w:r w:rsidDel="00000000" w:rsidR="00000000" w:rsidRPr="00000000">
        <w:rPr>
          <w:sz w:val="24"/>
          <w:szCs w:val="24"/>
          <w:rtl w:val="0"/>
        </w:rPr>
        <w:t xml:space="preserve"> 20 GB (gp3)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 automático:</w:t>
      </w:r>
      <w:r w:rsidDel="00000000" w:rsidR="00000000" w:rsidRPr="00000000">
        <w:rPr>
          <w:sz w:val="24"/>
          <w:szCs w:val="24"/>
          <w:rtl w:val="0"/>
        </w:rPr>
        <w:t xml:space="preserve"> padrão AWS (7 dias)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Multi-AZ:</w:t>
      </w:r>
      <w:r w:rsidDel="00000000" w:rsidR="00000000" w:rsidRPr="00000000">
        <w:rPr>
          <w:sz w:val="24"/>
          <w:szCs w:val="24"/>
          <w:rtl w:val="0"/>
        </w:rPr>
        <w:t xml:space="preserve"> não habilitado (padrão)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/>
      </w:pPr>
      <w:bookmarkStart w:colFirst="0" w:colLast="0" w:name="_t23bpkdy79ty" w:id="10"/>
      <w:bookmarkEnd w:id="10"/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Java JDK - Versão 17 - Linguagem do Backend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Spring Boot - Versão 3.5.3 - Framework do Backend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ode.js - Versão 22.6.0 - Linguagem do Frontend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React - Versão 19.1.0 - Framework do Frontend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PostgreSQL - Versão 17 - Banco de Dados da aplicação rodando no RDS/PostgreSQL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Docker - Versão 4.48.0 para contêiner do backend e frontend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Amazon RDS 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Amazon EC2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line="360" w:lineRule="auto"/>
        <w:ind w:left="216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Amazon VPC</w:t>
      </w:r>
    </w:p>
    <w:p w:rsidR="00000000" w:rsidDel="00000000" w:rsidP="00000000" w:rsidRDefault="00000000" w:rsidRPr="00000000" w14:paraId="0000012C">
      <w:pPr>
        <w:spacing w:line="360" w:lineRule="auto"/>
        <w:ind w:left="216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numPr>
          <w:ilvl w:val="1"/>
          <w:numId w:val="6"/>
        </w:numPr>
        <w:spacing w:line="360" w:lineRule="auto"/>
        <w:ind w:left="1440" w:hanging="360"/>
        <w:rPr/>
      </w:pPr>
      <w:bookmarkStart w:colFirst="0" w:colLast="0" w:name="_aejquf40we5v" w:id="11"/>
      <w:bookmarkEnd w:id="11"/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12E">
      <w:pPr>
        <w:spacing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A equipe responsável por implantar o sistema na AWS:</w:t>
      </w:r>
    </w:p>
    <w:p w:rsidR="00000000" w:rsidDel="00000000" w:rsidP="00000000" w:rsidRDefault="00000000" w:rsidRPr="00000000" w14:paraId="0000012F">
      <w:pPr>
        <w:spacing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tbl>
      <w:tblPr>
        <w:tblStyle w:val="Table3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do 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Gabriel Cândido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Implantação do Backend e no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Gustavo Frossard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Implantação do Backend e no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Nicolas José Duarte de 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Implantação do RDS/PostgreSQL</w:t>
            </w:r>
          </w:p>
        </w:tc>
      </w:tr>
    </w:tbl>
    <w:p w:rsidR="00000000" w:rsidDel="00000000" w:rsidP="00000000" w:rsidRDefault="00000000" w:rsidRPr="00000000" w14:paraId="00000138">
      <w:pPr>
        <w:spacing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numPr>
          <w:ilvl w:val="0"/>
          <w:numId w:val="6"/>
        </w:numPr>
        <w:spacing w:line="360" w:lineRule="auto"/>
        <w:ind w:left="720" w:hanging="360"/>
        <w:rPr/>
      </w:pPr>
      <w:bookmarkStart w:colFirst="0" w:colLast="0" w:name="_8nyqn3dz2uke" w:id="12"/>
      <w:bookmarkEnd w:id="12"/>
      <w:r w:rsidDel="00000000" w:rsidR="00000000" w:rsidRPr="00000000">
        <w:rPr>
          <w:rtl w:val="0"/>
        </w:rPr>
        <w:t xml:space="preserve">Roteiro de Implantação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O roteiro de implantação a seguir visa mostrar o passo a passo para criação do EC2(Servidor que rodará a aplicação), RDS(PostgreSQL) que rodará o banco de dados a partir do backup do Neontech(primeiro Banco de Dados do sistema) e da VPC(que irá isolar o sistema com a criação de redes públicas e privadas).</w:t>
      </w:r>
    </w:p>
    <w:p w:rsidR="00000000" w:rsidDel="00000000" w:rsidP="00000000" w:rsidRDefault="00000000" w:rsidRPr="00000000" w14:paraId="0000013B">
      <w:pPr>
        <w:pStyle w:val="Heading2"/>
        <w:numPr>
          <w:ilvl w:val="1"/>
          <w:numId w:val="6"/>
        </w:numPr>
        <w:spacing w:after="0" w:afterAutospacing="0" w:line="36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vhcixn3eanhm" w:id="13"/>
      <w:bookmarkEnd w:id="13"/>
      <w:r w:rsidDel="00000000" w:rsidR="00000000" w:rsidRPr="00000000">
        <w:rPr>
          <w:rtl w:val="0"/>
        </w:rPr>
        <w:t xml:space="preserve">VPC (Virtual Private Cloud):</w:t>
      </w:r>
    </w:p>
    <w:p w:rsidR="00000000" w:rsidDel="00000000" w:rsidP="00000000" w:rsidRDefault="00000000" w:rsidRPr="00000000" w14:paraId="0000013C">
      <w:pPr>
        <w:numPr>
          <w:ilvl w:val="2"/>
          <w:numId w:val="6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1: Criação do VPC:</w:t>
      </w:r>
    </w:p>
    <w:p w:rsidR="00000000" w:rsidDel="00000000" w:rsidP="00000000" w:rsidRDefault="00000000" w:rsidRPr="00000000" w14:paraId="0000013D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menu de serviços, pesquise por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e clique em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para acessar o serviço de VPC.</w:t>
      </w:r>
    </w:p>
    <w:p w:rsidR="00000000" w:rsidDel="00000000" w:rsidP="00000000" w:rsidRDefault="00000000" w:rsidRPr="00000000" w14:paraId="0000013E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painel esquerdo, clique em </w:t>
      </w:r>
      <w:r w:rsidDel="00000000" w:rsidR="00000000" w:rsidRPr="00000000">
        <w:rPr>
          <w:b w:val="1"/>
          <w:bCs w:val="1"/>
          <w:rtl w:val="0"/>
        </w:rPr>
        <w:t xml:space="preserve">Create VPC</w:t>
      </w:r>
      <w:r w:rsidDel="00000000" w:rsidR="00000000" w:rsidRPr="00000000">
        <w:rPr>
          <w:rtl w:val="0"/>
        </w:rPr>
        <w:t xml:space="preserve"> (Criar VPC).</w:t>
      </w:r>
    </w:p>
    <w:p w:rsidR="00000000" w:rsidDel="00000000" w:rsidP="00000000" w:rsidRDefault="00000000" w:rsidRPr="00000000" w14:paraId="0000013F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Preencha os seguintes campos: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Name tag</w:t>
      </w:r>
      <w:r w:rsidDel="00000000" w:rsidR="00000000" w:rsidRPr="00000000">
        <w:rPr>
          <w:rtl w:val="0"/>
        </w:rPr>
        <w:t xml:space="preserve">: Dê um nome à VPC, por exemplo,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IPv4 CIDR block</w:t>
      </w:r>
      <w:r w:rsidDel="00000000" w:rsidR="00000000" w:rsidRPr="00000000">
        <w:rPr>
          <w:rtl w:val="0"/>
        </w:rPr>
        <w:t xml:space="preserve">: Insira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10.0.0.0/16</w:t>
      </w:r>
      <w:r w:rsidDel="00000000" w:rsidR="00000000" w:rsidRPr="00000000">
        <w:rPr>
          <w:rtl w:val="0"/>
        </w:rPr>
        <w:t xml:space="preserve"> (isso define o intervalo de endereços IP da sua VPC).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IPv6 CIDR block</w:t>
      </w:r>
      <w:r w:rsidDel="00000000" w:rsidR="00000000" w:rsidRPr="00000000">
        <w:rPr>
          <w:rtl w:val="0"/>
        </w:rPr>
        <w:t xml:space="preserve">: Selecione </w:t>
      </w:r>
      <w:r w:rsidDel="00000000" w:rsidR="00000000" w:rsidRPr="00000000">
        <w:rPr>
          <w:b w:val="1"/>
          <w:bCs w:val="1"/>
          <w:color w:val="0f141a"/>
          <w:highlight w:val="white"/>
          <w:rtl w:val="0"/>
        </w:rPr>
        <w:t xml:space="preserve">Nenhum bloco CIDR IPv6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(não necessário).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Locação</w:t>
      </w:r>
      <w:r w:rsidDel="00000000" w:rsidR="00000000" w:rsidRPr="00000000">
        <w:rPr>
          <w:rtl w:val="0"/>
        </w:rPr>
        <w:t xml:space="preserve">: Escolha Default (padrão).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color w:val="0f141a"/>
          <w:highlight w:val="white"/>
          <w:rtl w:val="0"/>
        </w:rPr>
        <w:t xml:space="preserve">Controle de criptografia da VPC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21"/>
          <w:szCs w:val="21"/>
          <w:highlight w:val="white"/>
          <w:rtl w:val="0"/>
        </w:rPr>
        <w:t xml:space="preserve"> : </w:t>
      </w:r>
      <w:r w:rsidDel="00000000" w:rsidR="00000000" w:rsidRPr="00000000">
        <w:rPr>
          <w:rFonts w:ascii="Roboto" w:cs="Roboto" w:eastAsia="Roboto" w:hAnsi="Roboto"/>
          <w:color w:val="0f141a"/>
          <w:sz w:val="21"/>
          <w:szCs w:val="21"/>
          <w:highlight w:val="white"/>
          <w:rtl w:val="0"/>
        </w:rPr>
        <w:t xml:space="preserve">Nenhuma</w:t>
      </w:r>
    </w:p>
    <w:p w:rsidR="00000000" w:rsidDel="00000000" w:rsidP="00000000" w:rsidRDefault="00000000" w:rsidRPr="00000000" w14:paraId="0000014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 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2"/>
          <w:numId w:val="6"/>
        </w:numPr>
        <w:spacing w:line="36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2: Modificar atributos da VPC</w:t>
      </w:r>
    </w:p>
    <w:p w:rsidR="00000000" w:rsidDel="00000000" w:rsidP="00000000" w:rsidRDefault="00000000" w:rsidRPr="00000000" w14:paraId="00000149">
      <w:pPr>
        <w:numPr>
          <w:ilvl w:val="3"/>
          <w:numId w:val="6"/>
        </w:numPr>
        <w:spacing w:line="360" w:lineRule="auto"/>
        <w:ind w:left="2880" w:hanging="360"/>
        <w:rPr/>
      </w:pPr>
      <w:r w:rsidDel="00000000" w:rsidR="00000000" w:rsidRPr="00000000">
        <w:rPr>
          <w:rtl w:val="0"/>
        </w:rPr>
        <w:t xml:space="preserve">Após a criação, selecione sua VPC na lista de VPCs.</w:t>
      </w:r>
    </w:p>
    <w:p w:rsidR="00000000" w:rsidDel="00000000" w:rsidP="00000000" w:rsidRDefault="00000000" w:rsidRPr="00000000" w14:paraId="0000014A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Ao selecionar a VPC, clique em </w:t>
      </w:r>
      <w:r w:rsidDel="00000000" w:rsidR="00000000" w:rsidRPr="00000000">
        <w:rPr>
          <w:b w:val="1"/>
          <w:bCs w:val="1"/>
          <w:rtl w:val="0"/>
        </w:rPr>
        <w:t xml:space="preserve">Ações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Editar Configurações da VPC.</w:t>
      </w:r>
    </w:p>
    <w:p w:rsidR="00000000" w:rsidDel="00000000" w:rsidP="00000000" w:rsidRDefault="00000000" w:rsidRPr="00000000" w14:paraId="0000014B">
      <w:pPr>
        <w:numPr>
          <w:ilvl w:val="3"/>
          <w:numId w:val="6"/>
        </w:numPr>
        <w:spacing w:line="360" w:lineRule="auto"/>
        <w:ind w:left="2880" w:hanging="360"/>
        <w:rPr/>
      </w:pPr>
      <w:r w:rsidDel="00000000" w:rsidR="00000000" w:rsidRPr="00000000">
        <w:rPr>
          <w:rtl w:val="0"/>
        </w:rPr>
        <w:t xml:space="preserve">Em Configurações de DNS, selecione </w:t>
      </w:r>
      <w:r w:rsidDel="00000000" w:rsidR="00000000" w:rsidRPr="00000000">
        <w:rPr>
          <w:b w:val="1"/>
          <w:bCs w:val="1"/>
          <w:color w:val="0f141a"/>
          <w:rtl w:val="0"/>
        </w:rPr>
        <w:t xml:space="preserve">Habilitar resolução de DNS </w:t>
      </w:r>
      <w:r w:rsidDel="00000000" w:rsidR="00000000" w:rsidRPr="00000000">
        <w:rPr>
          <w:color w:val="0f141a"/>
          <w:rtl w:val="0"/>
        </w:rPr>
        <w:t xml:space="preserve">e selecione também </w:t>
      </w:r>
      <w:r w:rsidDel="00000000" w:rsidR="00000000" w:rsidRPr="00000000">
        <w:rPr>
          <w:b w:val="1"/>
          <w:bCs w:val="1"/>
          <w:color w:val="0f141a"/>
          <w:highlight w:val="white"/>
          <w:rtl w:val="0"/>
        </w:rPr>
        <w:t xml:space="preserve">Habilitar nomes de host DNS.</w:t>
      </w:r>
    </w:p>
    <w:p w:rsidR="00000000" w:rsidDel="00000000" w:rsidP="00000000" w:rsidRDefault="00000000" w:rsidRPr="00000000" w14:paraId="0000014C">
      <w:pPr>
        <w:numPr>
          <w:ilvl w:val="3"/>
          <w:numId w:val="6"/>
        </w:numPr>
        <w:spacing w:line="360" w:lineRule="auto"/>
        <w:ind w:left="2880" w:hanging="360"/>
        <w:rPr>
          <w:color w:val="0f141a"/>
          <w:highlight w:val="white"/>
        </w:rPr>
      </w:pPr>
      <w:r w:rsidDel="00000000" w:rsidR="00000000" w:rsidRPr="00000000">
        <w:rPr>
          <w:color w:val="0f141a"/>
          <w:highlight w:val="white"/>
          <w:rtl w:val="0"/>
        </w:rPr>
        <w:t xml:space="preserve">Clique em </w:t>
      </w:r>
      <w:r w:rsidDel="00000000" w:rsidR="00000000" w:rsidRPr="00000000">
        <w:rPr>
          <w:b w:val="1"/>
          <w:bCs w:val="1"/>
          <w:color w:val="0f141a"/>
          <w:highlight w:val="white"/>
          <w:rtl w:val="0"/>
        </w:rPr>
        <w:t xml:space="preserve">Salvar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numPr>
          <w:ilvl w:val="1"/>
          <w:numId w:val="6"/>
        </w:numPr>
        <w:spacing w:line="360" w:lineRule="auto"/>
        <w:ind w:left="1440" w:hanging="360"/>
      </w:pPr>
      <w:bookmarkStart w:colFirst="0" w:colLast="0" w:name="_yekf2heibejj" w:id="14"/>
      <w:bookmarkEnd w:id="14"/>
      <w:r w:rsidDel="00000000" w:rsidR="00000000" w:rsidRPr="00000000">
        <w:rPr>
          <w:rtl w:val="0"/>
        </w:rPr>
        <w:t xml:space="preserve">Sub-redes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2"/>
          <w:numId w:val="6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Passo 1: Criar Subnets</w:t>
      </w:r>
    </w:p>
    <w:p w:rsidR="00000000" w:rsidDel="00000000" w:rsidP="00000000" w:rsidRDefault="00000000" w:rsidRPr="00000000" w14:paraId="0000014F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painel da VPC, clique em </w:t>
      </w:r>
      <w:r w:rsidDel="00000000" w:rsidR="00000000" w:rsidRPr="00000000">
        <w:rPr>
          <w:b w:val="1"/>
          <w:bCs w:val="1"/>
          <w:rtl w:val="0"/>
        </w:rPr>
        <w:t xml:space="preserve">Subnets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Criar Subnet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nome da sub-rede</w:t>
      </w:r>
      <w:r w:rsidDel="00000000" w:rsidR="00000000" w:rsidRPr="00000000">
        <w:rPr>
          <w:rtl w:val="0"/>
        </w:rPr>
        <w:t xml:space="preserve"> coloque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PUB-A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shd w:fill="d9d9d9" w:val="clear"/>
          <w:rtl w:val="0"/>
        </w:rPr>
        <w:t xml:space="preserve">CIDR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10.0.1.0/24</w:t>
      </w:r>
    </w:p>
    <w:p w:rsidR="00000000" w:rsidDel="00000000" w:rsidP="00000000" w:rsidRDefault="00000000" w:rsidRPr="00000000" w14:paraId="00000151">
      <w:pPr>
        <w:numPr>
          <w:ilvl w:val="3"/>
          <w:numId w:val="6"/>
        </w:numPr>
        <w:spacing w:line="360" w:lineRule="auto"/>
        <w:ind w:left="288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zona de disponibilidade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rtl w:val="0"/>
        </w:rPr>
        <w:t xml:space="preserve">us-east-1a</w:t>
      </w:r>
    </w:p>
    <w:p w:rsidR="00000000" w:rsidDel="00000000" w:rsidP="00000000" w:rsidRDefault="00000000" w:rsidRPr="00000000" w14:paraId="00000152">
      <w:pPr>
        <w:numPr>
          <w:ilvl w:val="3"/>
          <w:numId w:val="6"/>
        </w:numPr>
        <w:spacing w:line="360" w:lineRule="auto"/>
        <w:ind w:left="288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Adicionar nova sub-rede.</w:t>
      </w:r>
    </w:p>
    <w:p w:rsidR="00000000" w:rsidDel="00000000" w:rsidP="00000000" w:rsidRDefault="00000000" w:rsidRPr="00000000" w14:paraId="00000153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nome da sub-rede</w:t>
      </w:r>
      <w:r w:rsidDel="00000000" w:rsidR="00000000" w:rsidRPr="00000000">
        <w:rPr>
          <w:rtl w:val="0"/>
        </w:rPr>
        <w:t xml:space="preserve"> coloque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PUB-B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shd w:fill="d9d9d9" w:val="clear"/>
          <w:rtl w:val="0"/>
        </w:rPr>
        <w:t xml:space="preserve">CIDR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10.0.2.0/24</w:t>
      </w:r>
    </w:p>
    <w:p w:rsidR="00000000" w:rsidDel="00000000" w:rsidP="00000000" w:rsidRDefault="00000000" w:rsidRPr="00000000" w14:paraId="00000154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zona de disponibilidade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rtl w:val="0"/>
        </w:rPr>
        <w:t xml:space="preserve">us-east-1b</w:t>
      </w:r>
    </w:p>
    <w:p w:rsidR="00000000" w:rsidDel="00000000" w:rsidP="00000000" w:rsidRDefault="00000000" w:rsidRPr="00000000" w14:paraId="00000155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Adicionar nova sub-rede.</w:t>
      </w:r>
    </w:p>
    <w:p w:rsidR="00000000" w:rsidDel="00000000" w:rsidP="00000000" w:rsidRDefault="00000000" w:rsidRPr="00000000" w14:paraId="00000156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nome da sub-rede</w:t>
      </w:r>
      <w:r w:rsidDel="00000000" w:rsidR="00000000" w:rsidRPr="00000000">
        <w:rPr>
          <w:rtl w:val="0"/>
        </w:rPr>
        <w:t xml:space="preserve"> coloque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PRIV-A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shd w:fill="d9d9d9" w:val="clear"/>
          <w:rtl w:val="0"/>
        </w:rPr>
        <w:t xml:space="preserve">CIDR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10.0.3.0/24</w:t>
      </w:r>
    </w:p>
    <w:p w:rsidR="00000000" w:rsidDel="00000000" w:rsidP="00000000" w:rsidRDefault="00000000" w:rsidRPr="00000000" w14:paraId="00000157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zona de disponibilidade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rtl w:val="0"/>
        </w:rPr>
        <w:t xml:space="preserve">us-east-1a</w:t>
      </w:r>
    </w:p>
    <w:p w:rsidR="00000000" w:rsidDel="00000000" w:rsidP="00000000" w:rsidRDefault="00000000" w:rsidRPr="00000000" w14:paraId="00000158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Adicionar nova sub-rede.</w:t>
      </w:r>
    </w:p>
    <w:p w:rsidR="00000000" w:rsidDel="00000000" w:rsidP="00000000" w:rsidRDefault="00000000" w:rsidRPr="00000000" w14:paraId="00000159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nome da sub-rede</w:t>
      </w:r>
      <w:r w:rsidDel="00000000" w:rsidR="00000000" w:rsidRPr="00000000">
        <w:rPr>
          <w:rtl w:val="0"/>
        </w:rPr>
        <w:t xml:space="preserve"> coloque 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PRIV-B</w:t>
      </w:r>
      <w:r w:rsidDel="00000000" w:rsidR="00000000" w:rsidRPr="00000000">
        <w:rPr>
          <w:rtl w:val="0"/>
        </w:rPr>
        <w:t xml:space="preserve"> com</w:t>
      </w:r>
      <w:r w:rsidDel="00000000" w:rsidR="00000000" w:rsidRPr="00000000">
        <w:rPr>
          <w:shd w:fill="d9d9d9" w:val="clear"/>
          <w:rtl w:val="0"/>
        </w:rPr>
        <w:t xml:space="preserve"> CIDR </w:t>
      </w:r>
      <w:r w:rsidDel="00000000" w:rsidR="00000000" w:rsidRPr="00000000">
        <w:rPr>
          <w:rFonts w:ascii="Roboto Mono" w:cs="Roboto Mono" w:eastAsia="Roboto Mono" w:hAnsi="Roboto Mono"/>
          <w:shd w:fill="d9d9d9" w:val="clear"/>
          <w:rtl w:val="0"/>
        </w:rPr>
        <w:t xml:space="preserve">10.0.4.0/24</w:t>
      </w:r>
    </w:p>
    <w:p w:rsidR="00000000" w:rsidDel="00000000" w:rsidP="00000000" w:rsidRDefault="00000000" w:rsidRPr="00000000" w14:paraId="0000015A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zona de disponibilidade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rtl w:val="0"/>
        </w:rPr>
        <w:t xml:space="preserve">us-east-1b</w:t>
      </w:r>
    </w:p>
    <w:p w:rsidR="00000000" w:rsidDel="00000000" w:rsidP="00000000" w:rsidRDefault="00000000" w:rsidRPr="00000000" w14:paraId="0000015B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2: Modificar Subnets Públicas</w:t>
      </w:r>
    </w:p>
    <w:p w:rsidR="00000000" w:rsidDel="00000000" w:rsidP="00000000" w:rsidRDefault="00000000" w:rsidRPr="00000000" w14:paraId="0000015C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Selecione a subnet pública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PUB-A</w:t>
      </w:r>
      <w:r w:rsidDel="00000000" w:rsidR="00000000" w:rsidRPr="00000000">
        <w:rPr>
          <w:rtl w:val="0"/>
        </w:rPr>
        <w:t xml:space="preserve">), clique em </w:t>
      </w:r>
      <w:r w:rsidDel="00000000" w:rsidR="00000000" w:rsidRPr="00000000">
        <w:rPr>
          <w:b w:val="1"/>
          <w:bCs w:val="1"/>
          <w:rtl w:val="0"/>
        </w:rPr>
        <w:t xml:space="preserve">Ações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Editar Configurações de Sub-rede</w:t>
      </w:r>
    </w:p>
    <w:p w:rsidR="00000000" w:rsidDel="00000000" w:rsidP="00000000" w:rsidRDefault="00000000" w:rsidRPr="00000000" w14:paraId="0000015D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Configurações de Atribuição Automática de IP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color w:val="0f141a"/>
          <w:highlight w:val="white"/>
          <w:rtl w:val="0"/>
        </w:rPr>
        <w:t xml:space="preserve">Habilitar endereço IPv4 público de atribuição automática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3"/>
          <w:numId w:val="6"/>
        </w:numPr>
        <w:spacing w:line="360" w:lineRule="auto"/>
        <w:ind w:left="288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a subnet pública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PUB-B</w:t>
      </w:r>
      <w:r w:rsidDel="00000000" w:rsidR="00000000" w:rsidRPr="00000000">
        <w:rPr>
          <w:rtl w:val="0"/>
        </w:rPr>
        <w:t xml:space="preserve">), clique em </w:t>
      </w:r>
      <w:r w:rsidDel="00000000" w:rsidR="00000000" w:rsidRPr="00000000">
        <w:rPr>
          <w:b w:val="1"/>
          <w:bCs w:val="1"/>
          <w:rtl w:val="0"/>
        </w:rPr>
        <w:t xml:space="preserve">Ações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Editar Configurações de Sub-rede</w:t>
      </w:r>
    </w:p>
    <w:p w:rsidR="00000000" w:rsidDel="00000000" w:rsidP="00000000" w:rsidRDefault="00000000" w:rsidRPr="00000000" w14:paraId="00000160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Configurações de Atribuição Automática de IP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color w:val="0f141a"/>
          <w:highlight w:val="white"/>
          <w:rtl w:val="0"/>
        </w:rPr>
        <w:t xml:space="preserve">Habilitar endereço IPv4 público de atribuição automática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3"/>
          <w:numId w:val="6"/>
        </w:numPr>
        <w:spacing w:line="360" w:lineRule="auto"/>
        <w:ind w:left="288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numPr>
          <w:ilvl w:val="1"/>
          <w:numId w:val="6"/>
        </w:numPr>
        <w:spacing w:line="360" w:lineRule="auto"/>
        <w:ind w:left="1440" w:hanging="360"/>
        <w:rPr/>
      </w:pPr>
      <w:bookmarkStart w:colFirst="0" w:colLast="0" w:name="_4u5a3vkkereb" w:id="15"/>
      <w:bookmarkEnd w:id="15"/>
      <w:r w:rsidDel="00000000" w:rsidR="00000000" w:rsidRPr="00000000">
        <w:rPr>
          <w:rtl w:val="0"/>
        </w:rPr>
        <w:t xml:space="preserve">Internet Gateway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2"/>
          <w:numId w:val="6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Passo 1: Criar Internet Gateway</w:t>
      </w:r>
    </w:p>
    <w:p w:rsidR="00000000" w:rsidDel="00000000" w:rsidP="00000000" w:rsidRDefault="00000000" w:rsidRPr="00000000" w14:paraId="00000166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VPC, clique em </w:t>
      </w:r>
      <w:r w:rsidDel="00000000" w:rsidR="00000000" w:rsidRPr="00000000">
        <w:rPr>
          <w:b w:val="1"/>
          <w:bCs w:val="1"/>
          <w:rtl w:val="0"/>
        </w:rPr>
        <w:t xml:space="preserve">Gateways de Internet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Criar Gateway de 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Dê o nome 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SGB-IGW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Gateway de 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2:  Anexar o Internet Gateway à VPC</w:t>
      </w:r>
    </w:p>
    <w:p w:rsidR="00000000" w:rsidDel="00000000" w:rsidP="00000000" w:rsidRDefault="00000000" w:rsidRPr="00000000" w14:paraId="0000016A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o gateway de internet (</w:t>
      </w:r>
      <w:r w:rsidDel="00000000" w:rsidR="00000000" w:rsidRPr="00000000">
        <w:rPr>
          <w:b w:val="1"/>
          <w:bCs w:val="1"/>
          <w:rtl w:val="0"/>
        </w:rPr>
        <w:t xml:space="preserve">SGB-IGW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B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Ações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Anexar à VPC</w:t>
      </w:r>
      <w:r w:rsidDel="00000000" w:rsidR="00000000" w:rsidRPr="00000000">
        <w:rPr>
          <w:rtl w:val="0"/>
        </w:rPr>
        <w:t xml:space="preserve"> e selecione a VPC </w:t>
      </w:r>
      <w:r w:rsidDel="00000000" w:rsidR="00000000" w:rsidRPr="00000000">
        <w:rPr>
          <w:b w:val="1"/>
          <w:bCs w:val="1"/>
          <w:rtl w:val="0"/>
        </w:rPr>
        <w:t xml:space="preserve">SGB-VPC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Associar gateway de internet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Tabelas de Roteamento:</w:t>
      </w:r>
    </w:p>
    <w:p w:rsidR="00000000" w:rsidDel="00000000" w:rsidP="00000000" w:rsidRDefault="00000000" w:rsidRPr="00000000" w14:paraId="0000016F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1: Criar a Route Table Pública</w:t>
      </w:r>
    </w:p>
    <w:p w:rsidR="00000000" w:rsidDel="00000000" w:rsidP="00000000" w:rsidRDefault="00000000" w:rsidRPr="00000000" w14:paraId="00000170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VPC, clique em </w:t>
      </w:r>
      <w:r w:rsidDel="00000000" w:rsidR="00000000" w:rsidRPr="00000000">
        <w:rPr>
          <w:b w:val="1"/>
          <w:bCs w:val="1"/>
          <w:rtl w:val="0"/>
        </w:rPr>
        <w:t xml:space="preserve">Tabelas de Roteamento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Criar Tabela de Roteamento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Dê o nome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SGB-RT-Public</w:t>
      </w:r>
      <w:r w:rsidDel="00000000" w:rsidR="00000000" w:rsidRPr="00000000">
        <w:rPr>
          <w:rtl w:val="0"/>
        </w:rPr>
        <w:t xml:space="preserve"> e selecione a VPC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SGB-VPC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Tabela de Roteamento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2: Adicionar Rota para a Internet</w:t>
      </w:r>
    </w:p>
    <w:p w:rsidR="00000000" w:rsidDel="00000000" w:rsidP="00000000" w:rsidRDefault="00000000" w:rsidRPr="00000000" w14:paraId="00000174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a tabela de rotas pública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SGB-RT-Public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5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Editar rotas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Adicionar rota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Destino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Alvo</w:t>
      </w:r>
      <w:r w:rsidDel="00000000" w:rsidR="00000000" w:rsidRPr="00000000">
        <w:rPr>
          <w:rtl w:val="0"/>
        </w:rPr>
        <w:t xml:space="preserve">: Selecione o </w:t>
      </w:r>
      <w:r w:rsidDel="00000000" w:rsidR="00000000" w:rsidRPr="00000000">
        <w:rPr>
          <w:b w:val="1"/>
          <w:bCs w:val="1"/>
          <w:rtl w:val="0"/>
        </w:rPr>
        <w:t xml:space="preserve">Internet Gateway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SGB-IGW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8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3: Associar a Route Table às Subnets Públicas</w:t>
      </w:r>
    </w:p>
    <w:p w:rsidR="00000000" w:rsidDel="00000000" w:rsidP="00000000" w:rsidRDefault="00000000" w:rsidRPr="00000000" w14:paraId="00000179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a tabela de rotas pública.</w:t>
      </w:r>
    </w:p>
    <w:p w:rsidR="00000000" w:rsidDel="00000000" w:rsidP="00000000" w:rsidRDefault="00000000" w:rsidRPr="00000000" w14:paraId="0000017A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Associações de subnets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Editar associações de subnets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as subnets públicas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PUB-A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PUB-B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C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4: Criar a Route Table Privada</w:t>
      </w:r>
    </w:p>
    <w:p w:rsidR="00000000" w:rsidDel="00000000" w:rsidP="00000000" w:rsidRDefault="00000000" w:rsidRPr="00000000" w14:paraId="0000017E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Crie uma nova tabela de roteamento chamada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SGB-RT-Private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2"/>
          <w:numId w:val="6"/>
        </w:numPr>
        <w:spacing w:after="0" w:afterAutospacing="0"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5: Associar a Route Table Privada às Subnets Privadas</w:t>
      </w:r>
    </w:p>
    <w:p w:rsidR="00000000" w:rsidDel="00000000" w:rsidP="00000000" w:rsidRDefault="00000000" w:rsidRPr="00000000" w14:paraId="00000181">
      <w:pPr>
        <w:numPr>
          <w:ilvl w:val="3"/>
          <w:numId w:val="6"/>
        </w:numPr>
        <w:spacing w:after="0" w:afterAutospacing="0" w:before="0" w:beforeAutospacing="0" w:line="36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Selecione a tabela de rotas privadas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SGB-RT-Private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2">
      <w:pPr>
        <w:numPr>
          <w:ilvl w:val="3"/>
          <w:numId w:val="6"/>
        </w:numPr>
        <w:spacing w:after="0" w:afterAutospacing="0" w:before="0" w:beforeAutospacing="0" w:line="36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Associações de subnets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Editar associações de subnets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3"/>
          <w:numId w:val="6"/>
        </w:numPr>
        <w:spacing w:after="0" w:afterAutospacing="0" w:before="0" w:beforeAutospacing="0" w:line="36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Selecione as subnets privadas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PRIV-A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PRIV-B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4">
      <w:pPr>
        <w:numPr>
          <w:ilvl w:val="3"/>
          <w:numId w:val="6"/>
        </w:numPr>
        <w:spacing w:after="0" w:afterAutospacing="0" w:before="0" w:beforeAutospacing="0" w:line="360" w:lineRule="auto"/>
        <w:ind w:left="288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 Gateway:</w:t>
      </w:r>
    </w:p>
    <w:p w:rsidR="00000000" w:rsidDel="00000000" w:rsidP="00000000" w:rsidRDefault="00000000" w:rsidRPr="00000000" w14:paraId="00000186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1: Alocar um Elastic IP</w:t>
      </w:r>
    </w:p>
    <w:p w:rsidR="00000000" w:rsidDel="00000000" w:rsidP="00000000" w:rsidRDefault="00000000" w:rsidRPr="00000000" w14:paraId="00000187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de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, clique em </w:t>
      </w:r>
      <w:r w:rsidDel="00000000" w:rsidR="00000000" w:rsidRPr="00000000">
        <w:rPr>
          <w:b w:val="1"/>
          <w:bCs w:val="1"/>
          <w:rtl w:val="0"/>
        </w:rPr>
        <w:t xml:space="preserve">Elastic IPs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Alocar novo endereço 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Alocar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2: Criar o NAT Gateway</w:t>
      </w:r>
    </w:p>
    <w:p w:rsidR="00000000" w:rsidDel="00000000" w:rsidP="00000000" w:rsidRDefault="00000000" w:rsidRPr="00000000" w14:paraId="0000018A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VPC, clique em </w:t>
      </w:r>
      <w:r w:rsidDel="00000000" w:rsidR="00000000" w:rsidRPr="00000000">
        <w:rPr>
          <w:b w:val="1"/>
          <w:bCs w:val="1"/>
          <w:rtl w:val="0"/>
        </w:rPr>
        <w:t xml:space="preserve">NAT Gateways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Criar NAT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a </w:t>
      </w:r>
      <w:r w:rsidDel="00000000" w:rsidR="00000000" w:rsidRPr="00000000">
        <w:rPr>
          <w:b w:val="1"/>
          <w:bCs w:val="1"/>
          <w:rtl w:val="0"/>
        </w:rPr>
        <w:t xml:space="preserve">subnet pública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PUB-A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C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o </w:t>
      </w:r>
      <w:r w:rsidDel="00000000" w:rsidR="00000000" w:rsidRPr="00000000">
        <w:rPr>
          <w:b w:val="1"/>
          <w:bCs w:val="1"/>
          <w:rtl w:val="0"/>
        </w:rPr>
        <w:t xml:space="preserve">Elastic IP</w:t>
      </w:r>
      <w:r w:rsidDel="00000000" w:rsidR="00000000" w:rsidRPr="00000000">
        <w:rPr>
          <w:rtl w:val="0"/>
        </w:rPr>
        <w:t xml:space="preserve"> alocado.</w:t>
      </w:r>
    </w:p>
    <w:p w:rsidR="00000000" w:rsidDel="00000000" w:rsidP="00000000" w:rsidRDefault="00000000" w:rsidRPr="00000000" w14:paraId="0000018D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NAT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3: Atualizar a Route Table Privada com a Rota para o NAT</w:t>
      </w:r>
    </w:p>
    <w:p w:rsidR="00000000" w:rsidDel="00000000" w:rsidP="00000000" w:rsidRDefault="00000000" w:rsidRPr="00000000" w14:paraId="0000018F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a tabela de rotas privada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SGB-RT-Private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0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Editar rotas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Adicionar rota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Destino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Alvo</w:t>
      </w:r>
      <w:r w:rsidDel="00000000" w:rsidR="00000000" w:rsidRPr="00000000">
        <w:rPr>
          <w:rtl w:val="0"/>
        </w:rPr>
        <w:t xml:space="preserve">: Selecione o </w:t>
      </w:r>
      <w:r w:rsidDel="00000000" w:rsidR="00000000" w:rsidRPr="00000000">
        <w:rPr>
          <w:b w:val="1"/>
          <w:bCs w:val="1"/>
          <w:rtl w:val="0"/>
        </w:rPr>
        <w:t xml:space="preserve">NAT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Salvar rotas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Group:</w:t>
      </w:r>
    </w:p>
    <w:p w:rsidR="00000000" w:rsidDel="00000000" w:rsidP="00000000" w:rsidRDefault="00000000" w:rsidRPr="00000000" w14:paraId="00000196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1: Criar Security Group</w:t>
      </w:r>
    </w:p>
    <w:p w:rsidR="00000000" w:rsidDel="00000000" w:rsidP="00000000" w:rsidRDefault="00000000" w:rsidRPr="00000000" w14:paraId="00000197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AWS, pesquise por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e clique em </w:t>
      </w:r>
      <w:r w:rsidDel="00000000" w:rsidR="00000000" w:rsidRPr="00000000">
        <w:rPr>
          <w:b w:val="1"/>
          <w:bCs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Security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Preencha os seguintes campos:</w:t>
      </w:r>
    </w:p>
    <w:p w:rsidR="00000000" w:rsidDel="00000000" w:rsidP="00000000" w:rsidRDefault="00000000" w:rsidRPr="00000000" w14:paraId="0000019A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SGB-SG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 Group de EC2 e RDS SGB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: Selecione a VPC criada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SGB-VPC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D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Criar.</w:t>
      </w:r>
    </w:p>
    <w:p w:rsidR="00000000" w:rsidDel="00000000" w:rsidP="00000000" w:rsidRDefault="00000000" w:rsidRPr="00000000" w14:paraId="0000019E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2: Configurar Regras de Entrada (Inbound)</w:t>
      </w:r>
    </w:p>
    <w:p w:rsidR="00000000" w:rsidDel="00000000" w:rsidP="00000000" w:rsidRDefault="00000000" w:rsidRPr="00000000" w14:paraId="0000019F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o Security Group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SGB-SG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0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Regras de Entrada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Editar regras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Adicionar regra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Adicione as seguintes regras:</w:t>
      </w:r>
    </w:p>
    <w:p w:rsidR="00000000" w:rsidDel="00000000" w:rsidP="00000000" w:rsidRDefault="00000000" w:rsidRPr="00000000" w14:paraId="000001A2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Porta 22 (SSH)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(permitir acesso SSH de qualquer IP).</w:t>
      </w:r>
    </w:p>
    <w:p w:rsidR="00000000" w:rsidDel="00000000" w:rsidP="00000000" w:rsidRDefault="00000000" w:rsidRPr="00000000" w14:paraId="000001A3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Porta 8080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(permitir acesso à aplicação).</w:t>
      </w:r>
    </w:p>
    <w:p w:rsidR="00000000" w:rsidDel="00000000" w:rsidP="00000000" w:rsidRDefault="00000000" w:rsidRPr="00000000" w14:paraId="000001A4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Porta 5432 (PostgreSQL)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(permitir acesso ao banco de dados).</w:t>
      </w:r>
    </w:p>
    <w:p w:rsidR="00000000" w:rsidDel="00000000" w:rsidP="00000000" w:rsidRDefault="00000000" w:rsidRPr="00000000" w14:paraId="000001A5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 de Chaves:</w:t>
      </w:r>
    </w:p>
    <w:p w:rsidR="00000000" w:rsidDel="00000000" w:rsidP="00000000" w:rsidRDefault="00000000" w:rsidRPr="00000000" w14:paraId="000001A9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1: Criar o Par de Chaves</w:t>
      </w:r>
    </w:p>
    <w:p w:rsidR="00000000" w:rsidDel="00000000" w:rsidP="00000000" w:rsidRDefault="00000000" w:rsidRPr="00000000" w14:paraId="000001AA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AWS, pesquise por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e clique em </w:t>
      </w:r>
      <w:r w:rsidDel="00000000" w:rsidR="00000000" w:rsidRPr="00000000">
        <w:rPr>
          <w:b w:val="1"/>
          <w:bCs w:val="1"/>
          <w:rtl w:val="0"/>
        </w:rPr>
        <w:t xml:space="preserve">Key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Key Pair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Nomeie o par de chaves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SGB-KeyPair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</w:t>
      </w:r>
      <w:r w:rsidDel="00000000" w:rsidR="00000000" w:rsidRPr="00000000">
        <w:rPr>
          <w:rtl w:val="0"/>
        </w:rPr>
        <w:t xml:space="preserve"> e salve 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.pem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Instância EC2:</w:t>
      </w:r>
    </w:p>
    <w:p w:rsidR="00000000" w:rsidDel="00000000" w:rsidP="00000000" w:rsidRDefault="00000000" w:rsidRPr="00000000" w14:paraId="000001B0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1: Criar a Instância EC2</w:t>
      </w:r>
    </w:p>
    <w:p w:rsidR="00000000" w:rsidDel="00000000" w:rsidP="00000000" w:rsidRDefault="00000000" w:rsidRPr="00000000" w14:paraId="000001B1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AWS, pesquise por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e clique em </w:t>
      </w:r>
      <w:r w:rsidDel="00000000" w:rsidR="00000000" w:rsidRPr="00000000">
        <w:rPr>
          <w:b w:val="1"/>
          <w:bCs w:val="1"/>
          <w:rtl w:val="0"/>
        </w:rPr>
        <w:t xml:space="preserve">Criar Instância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Escolha a </w:t>
      </w:r>
      <w:r w:rsidDel="00000000" w:rsidR="00000000" w:rsidRPr="00000000">
        <w:rPr>
          <w:b w:val="1"/>
          <w:bCs w:val="1"/>
          <w:rtl w:val="0"/>
        </w:rPr>
        <w:t xml:space="preserve">Amazon Linux 2023</w:t>
      </w:r>
      <w:r w:rsidDel="00000000" w:rsidR="00000000" w:rsidRPr="00000000">
        <w:rPr>
          <w:rtl w:val="0"/>
        </w:rPr>
        <w:t xml:space="preserve"> como AMI.</w:t>
      </w:r>
    </w:p>
    <w:p w:rsidR="00000000" w:rsidDel="00000000" w:rsidP="00000000" w:rsidRDefault="00000000" w:rsidRPr="00000000" w14:paraId="000001B3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Selecione o tipo de instância </w:t>
      </w:r>
      <w:r w:rsidDel="00000000" w:rsidR="00000000" w:rsidRPr="00000000">
        <w:rPr>
          <w:b w:val="1"/>
          <w:bCs w:val="1"/>
          <w:rtl w:val="0"/>
        </w:rPr>
        <w:t xml:space="preserve">t3.micro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, selecione a VPC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SGB-VPC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subnet pública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PUB-A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5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Security Group</w:t>
      </w:r>
      <w:r w:rsidDel="00000000" w:rsidR="00000000" w:rsidRPr="00000000">
        <w:rPr>
          <w:rtl w:val="0"/>
        </w:rPr>
        <w:t xml:space="preserve">, selecione o </w:t>
      </w:r>
      <w:r w:rsidDel="00000000" w:rsidR="00000000" w:rsidRPr="00000000">
        <w:rPr>
          <w:b w:val="1"/>
          <w:bCs w:val="1"/>
          <w:rtl w:val="0"/>
        </w:rPr>
        <w:t xml:space="preserve">Security Group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SGB-SG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6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KeyPair</w:t>
      </w:r>
      <w:r w:rsidDel="00000000" w:rsidR="00000000" w:rsidRPr="00000000">
        <w:rPr>
          <w:rtl w:val="0"/>
        </w:rPr>
        <w:t xml:space="preserve">, selecione o </w:t>
      </w:r>
      <w:r w:rsidDel="00000000" w:rsidR="00000000" w:rsidRPr="00000000">
        <w:rPr>
          <w:b w:val="1"/>
          <w:bCs w:val="1"/>
          <w:rtl w:val="0"/>
        </w:rPr>
        <w:t xml:space="preserve">SGB-KeyPair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Passo 2: Obter o IP Público da EC2.</w:t>
      </w:r>
    </w:p>
    <w:p w:rsidR="00000000" w:rsidDel="00000000" w:rsidP="00000000" w:rsidRDefault="00000000" w:rsidRPr="00000000" w14:paraId="000001B9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Após a criação, vá até a </w:t>
      </w:r>
      <w:r w:rsidDel="00000000" w:rsidR="00000000" w:rsidRPr="00000000">
        <w:rPr>
          <w:b w:val="1"/>
          <w:bCs w:val="1"/>
          <w:rtl w:val="0"/>
        </w:rPr>
        <w:t xml:space="preserve">instância EC2</w:t>
      </w:r>
      <w:r w:rsidDel="00000000" w:rsidR="00000000" w:rsidRPr="00000000">
        <w:rPr>
          <w:rtl w:val="0"/>
        </w:rPr>
        <w:t xml:space="preserve"> no painel da AWS.</w:t>
      </w:r>
    </w:p>
    <w:p w:rsidR="00000000" w:rsidDel="00000000" w:rsidP="00000000" w:rsidRDefault="00000000" w:rsidRPr="00000000" w14:paraId="000001BA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Copie o </w:t>
      </w:r>
      <w:r w:rsidDel="00000000" w:rsidR="00000000" w:rsidRPr="00000000">
        <w:rPr>
          <w:b w:val="1"/>
          <w:bCs w:val="1"/>
          <w:rtl w:val="0"/>
        </w:rPr>
        <w:t xml:space="preserve">IP Público</w:t>
      </w:r>
      <w:r w:rsidDel="00000000" w:rsidR="00000000" w:rsidRPr="00000000">
        <w:rPr>
          <w:rtl w:val="0"/>
        </w:rPr>
        <w:t xml:space="preserve"> da instância para acessar via SSH.</w:t>
      </w:r>
    </w:p>
    <w:p w:rsidR="00000000" w:rsidDel="00000000" w:rsidP="00000000" w:rsidRDefault="00000000" w:rsidRPr="00000000" w14:paraId="000001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 Subnet Group para o RDS:</w:t>
      </w:r>
    </w:p>
    <w:p w:rsidR="00000000" w:rsidDel="00000000" w:rsidP="00000000" w:rsidRDefault="00000000" w:rsidRPr="00000000" w14:paraId="000001BE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1: Criar o DB Subnet Group</w:t>
      </w:r>
    </w:p>
    <w:p w:rsidR="00000000" w:rsidDel="00000000" w:rsidP="00000000" w:rsidRDefault="00000000" w:rsidRPr="00000000" w14:paraId="000001BF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AWS, pesquise por </w:t>
      </w:r>
      <w:r w:rsidDel="00000000" w:rsidR="00000000" w:rsidRPr="00000000">
        <w:rPr>
          <w:b w:val="1"/>
          <w:bCs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 e clique em </w:t>
      </w:r>
      <w:r w:rsidDel="00000000" w:rsidR="00000000" w:rsidRPr="00000000">
        <w:rPr>
          <w:b w:val="1"/>
          <w:bCs w:val="1"/>
          <w:rtl w:val="0"/>
        </w:rPr>
        <w:t xml:space="preserve">Subnet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DB Subnet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Preencha os campos:</w:t>
      </w:r>
    </w:p>
    <w:p w:rsidR="00000000" w:rsidDel="00000000" w:rsidP="00000000" w:rsidRDefault="00000000" w:rsidRPr="00000000" w14:paraId="000001C2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SGB-rds-subnets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Subnets privadas do 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Subnets</w:t>
      </w:r>
      <w:r w:rsidDel="00000000" w:rsidR="00000000" w:rsidRPr="00000000">
        <w:rPr>
          <w:rtl w:val="0"/>
        </w:rPr>
        <w:t xml:space="preserve">: Selecione as subnets privadas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PRIV-A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PRIV-B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5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spacing w:line="36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6"/>
        </w:numPr>
        <w:spacing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Instância RDS (PostgreSQL):</w:t>
      </w:r>
    </w:p>
    <w:p w:rsidR="00000000" w:rsidDel="00000000" w:rsidP="00000000" w:rsidRDefault="00000000" w:rsidRPr="00000000" w14:paraId="000001C8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Passo 1: Criar a Instância RDS</w:t>
      </w:r>
    </w:p>
    <w:p w:rsidR="00000000" w:rsidDel="00000000" w:rsidP="00000000" w:rsidRDefault="00000000" w:rsidRPr="00000000" w14:paraId="000001C9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No painel da AWS, pesquise por </w:t>
      </w:r>
      <w:r w:rsidDel="00000000" w:rsidR="00000000" w:rsidRPr="00000000">
        <w:rPr>
          <w:b w:val="1"/>
          <w:bCs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 e clique em </w:t>
      </w:r>
      <w:r w:rsidDel="00000000" w:rsidR="00000000" w:rsidRPr="00000000">
        <w:rPr>
          <w:b w:val="1"/>
          <w:bCs w:val="1"/>
          <w:rtl w:val="0"/>
        </w:rPr>
        <w:t xml:space="preserve">Create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Escolha </w:t>
      </w:r>
      <w:r w:rsidDel="00000000" w:rsidR="00000000" w:rsidRPr="00000000">
        <w:rPr>
          <w:b w:val="1"/>
          <w:bCs w:val="1"/>
          <w:rtl w:val="0"/>
        </w:rPr>
        <w:t xml:space="preserve">Standard Create</w:t>
      </w:r>
      <w:r w:rsidDel="00000000" w:rsidR="00000000" w:rsidRPr="00000000">
        <w:rPr>
          <w:rtl w:val="0"/>
        </w:rPr>
        <w:t xml:space="preserve"> e selecione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como o mecanismo.</w:t>
      </w:r>
    </w:p>
    <w:p w:rsidR="00000000" w:rsidDel="00000000" w:rsidP="00000000" w:rsidRDefault="00000000" w:rsidRPr="00000000" w14:paraId="000001CB">
      <w:pPr>
        <w:numPr>
          <w:ilvl w:val="3"/>
          <w:numId w:val="6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Preencha os campos:</w:t>
      </w:r>
    </w:p>
    <w:p w:rsidR="00000000" w:rsidDel="00000000" w:rsidP="00000000" w:rsidRDefault="00000000" w:rsidRPr="00000000" w14:paraId="000001CC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DB Identifier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sgb-postgres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Master username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Master password</w:t>
      </w:r>
      <w:r w:rsidDel="00000000" w:rsidR="00000000" w:rsidRPr="00000000">
        <w:rPr>
          <w:rtl w:val="0"/>
        </w:rPr>
        <w:t xml:space="preserve">: Insira a senha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ifsp12345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DB instance 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db.t3.micro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Allocated Storage</w:t>
      </w:r>
      <w:r w:rsidDel="00000000" w:rsidR="00000000" w:rsidRPr="00000000">
        <w:rPr>
          <w:rtl w:val="0"/>
        </w:rPr>
        <w:t xml:space="preserve">: 20 GB.</w:t>
      </w:r>
    </w:p>
    <w:p w:rsidR="00000000" w:rsidDel="00000000" w:rsidP="00000000" w:rsidRDefault="00000000" w:rsidRPr="00000000" w14:paraId="000001D1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: Selecione a VPC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DB Subnet Group</w:t>
      </w:r>
      <w:r w:rsidDel="00000000" w:rsidR="00000000" w:rsidRPr="00000000">
        <w:rPr>
          <w:rtl w:val="0"/>
        </w:rPr>
        <w:t xml:space="preserve">: Selecione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SGB-rds-subnets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4"/>
          <w:numId w:val="6"/>
        </w:numPr>
        <w:spacing w:line="36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Publicly Accessible</w:t>
      </w:r>
      <w:r w:rsidDel="00000000" w:rsidR="00000000" w:rsidRPr="00000000">
        <w:rPr>
          <w:rtl w:val="0"/>
        </w:rPr>
        <w:t xml:space="preserve">: Selecione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3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Referenciamento do Script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2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5.Implantação/SGB-Script.docx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numPr>
          <w:ilvl w:val="0"/>
          <w:numId w:val="6"/>
        </w:numPr>
        <w:spacing w:line="360" w:lineRule="auto"/>
        <w:ind w:left="720" w:hanging="360"/>
        <w:rPr/>
      </w:pPr>
      <w:bookmarkStart w:colFirst="0" w:colLast="0" w:name="_uyg6wrfawhrb" w:id="16"/>
      <w:bookmarkEnd w:id="16"/>
      <w:r w:rsidDel="00000000" w:rsidR="00000000" w:rsidRPr="00000000">
        <w:rPr>
          <w:rtl w:val="0"/>
        </w:rPr>
        <w:t xml:space="preserve">Treinamento e Suporte</w:t>
      </w:r>
    </w:p>
    <w:p w:rsidR="00000000" w:rsidDel="00000000" w:rsidP="00000000" w:rsidRDefault="00000000" w:rsidRPr="00000000" w14:paraId="000001DB">
      <w:pPr>
        <w:spacing w:line="3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treinamento dos usuários tem como objetivo garantir que todos os envolvidos na operação do Sistema de Gerenciamento de Biblioteca possam utilizá-lo de forma eficiente, explorando seus recursos conforme as necessidades de suas funções. O plano de treinamento está estruturado em etapas, com conteúdos específicos para cada perfil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numPr>
          <w:ilvl w:val="1"/>
          <w:numId w:val="6"/>
        </w:numPr>
        <w:spacing w:line="360" w:lineRule="auto"/>
        <w:ind w:left="1440" w:hanging="360"/>
      </w:pPr>
      <w:bookmarkStart w:colFirst="0" w:colLast="0" w:name="_t7ueynm9hadn" w:id="17"/>
      <w:bookmarkEnd w:id="17"/>
      <w:r w:rsidDel="00000000" w:rsidR="00000000" w:rsidRPr="00000000">
        <w:rPr>
          <w:rtl w:val="0"/>
        </w:rPr>
        <w:t xml:space="preserve">Público-Alvo</w:t>
      </w:r>
    </w:p>
    <w:p w:rsidR="00000000" w:rsidDel="00000000" w:rsidP="00000000" w:rsidRDefault="00000000" w:rsidRPr="00000000" w14:paraId="000001DD">
      <w:pPr>
        <w:spacing w:after="240" w:before="240" w:line="360" w:lineRule="auto"/>
        <w:ind w:firstLine="72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treinamento é destinado a: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0" w:afterAutospacing="0" w:before="240" w:line="360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Bibliotecários e administradores do sistema: responsáveis pelo cadastro de livros, usuários e controle de empréstimos.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240" w:before="0" w:beforeAutospacing="0" w:line="360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Usuários comuns (leitores): responsáveis por consultar o acervo, verificar disponibilidade e acompanhar seus empréstimos.</w:t>
      </w:r>
    </w:p>
    <w:p w:rsidR="00000000" w:rsidDel="00000000" w:rsidP="00000000" w:rsidRDefault="00000000" w:rsidRPr="00000000" w14:paraId="000001E0">
      <w:pPr>
        <w:pStyle w:val="Heading2"/>
        <w:keepNext w:val="0"/>
        <w:numPr>
          <w:ilvl w:val="1"/>
          <w:numId w:val="6"/>
        </w:numPr>
        <w:spacing w:after="80" w:before="280" w:line="360" w:lineRule="auto"/>
        <w:ind w:left="1440" w:hanging="360"/>
        <w:rPr/>
      </w:pPr>
      <w:bookmarkStart w:colFirst="0" w:colLast="0" w:name="_7jdi4evb0vp8" w:id="18"/>
      <w:bookmarkEnd w:id="18"/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1E1">
      <w:pPr>
        <w:spacing w:after="240" w:before="240" w:line="360" w:lineRule="auto"/>
        <w:ind w:left="72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O treinamento será realizado de forma presencial ou remota, com abordagem prática, demonstrando o uso do sistema em situações reais de biblioteca. Cada participante utilizará uma estação de trabalho com acesso ao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numPr>
          <w:ilvl w:val="1"/>
          <w:numId w:val="6"/>
        </w:numPr>
        <w:spacing w:after="80" w:afterAutospacing="0" w:before="280" w:line="360" w:lineRule="auto"/>
        <w:ind w:left="1440" w:hanging="360"/>
      </w:pPr>
      <w:bookmarkStart w:colFirst="0" w:colLast="0" w:name="_okafqyd44n5h" w:id="19"/>
      <w:bookmarkEnd w:id="19"/>
      <w:r w:rsidDel="00000000" w:rsidR="00000000" w:rsidRPr="00000000">
        <w:rPr>
          <w:rtl w:val="0"/>
        </w:rPr>
        <w:t xml:space="preserve"> Conteúdo Programático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80" w:beforeAutospacing="0" w:line="3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Apresentação geral do sistema: objetivos, interface e navegação.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Login e perfis de acesso: distinção entre bibliotecário e usuário comum.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cadastro: inclusão, edição e exclusão de livros e usuários.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empréstimos e devoluções: registro, prazos e controle de pendências.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Geração de relatórios: relatórios de acervo, empréstimos e usuários.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240" w:before="0" w:beforeAutospacing="0" w:line="3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Procedimentos de backup e segurança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numPr>
          <w:ilvl w:val="1"/>
          <w:numId w:val="6"/>
        </w:numPr>
        <w:spacing w:after="80" w:before="280" w:line="360" w:lineRule="auto"/>
        <w:ind w:left="1440" w:hanging="360"/>
      </w:pPr>
      <w:bookmarkStart w:colFirst="0" w:colLast="0" w:name="_gr12qpcrbuy" w:id="20"/>
      <w:bookmarkEnd w:id="20"/>
      <w:r w:rsidDel="00000000" w:rsidR="00000000" w:rsidRPr="00000000">
        <w:rPr>
          <w:rtl w:val="0"/>
        </w:rPr>
        <w:t xml:space="preserve">Avaliação e Suporte Pós-Treinamento</w:t>
      </w:r>
    </w:p>
    <w:p w:rsidR="00000000" w:rsidDel="00000000" w:rsidP="00000000" w:rsidRDefault="00000000" w:rsidRPr="00000000" w14:paraId="000001EA">
      <w:pPr>
        <w:spacing w:after="240" w:before="240" w:line="36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Ao final do treinamento, será realizada uma sessão de perguntas e respostas, além de um teste prático para avaliar o domínio das funcionalidades. Durante as primeiras semanas após a implantação, os usuários poderão solicitar suporte técnico para dúvidas relacionadas ao uso das ferramentas.</w:t>
      </w:r>
    </w:p>
    <w:p w:rsidR="00000000" w:rsidDel="00000000" w:rsidP="00000000" w:rsidRDefault="00000000" w:rsidRPr="00000000" w14:paraId="000001E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="360" w:lineRule="auto"/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1F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1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663"/>
      <w:gridCol w:w="1342"/>
      <w:gridCol w:w="1705"/>
      <w:tblGridChange w:id="0">
        <w:tblGrid>
          <w:gridCol w:w="6663"/>
          <w:gridCol w:w="1342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533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&lt;S</w:t>
          </w:r>
          <w:r w:rsidDel="00000000" w:rsidR="00000000" w:rsidRPr="00000000">
            <w:rPr>
              <w:rtl w:val="0"/>
            </w:rPr>
            <w:t xml:space="preserve">GB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 - &lt;</w:t>
          </w:r>
          <w:r w:rsidDel="00000000" w:rsidR="00000000" w:rsidRPr="00000000">
            <w:rPr>
              <w:rtl w:val="0"/>
            </w:rPr>
            <w:t xml:space="preserve">Sistema de Gerenciamento de Biblioteca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&lt;1.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.0</w:t>
          </w:r>
          <w:r w:rsidDel="00000000" w:rsidR="00000000" w:rsidRPr="00000000">
            <w:rPr>
              <w:rtl w:val="0"/>
            </w:rPr>
            <w:t xml:space="preserve">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2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1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F5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&lt;Marca do Cliente&gt;</w:t>
          </w:r>
        </w:p>
      </w:tc>
      <w:tc>
        <w:tcPr>
          <w:vAlign w:val="center"/>
        </w:tcPr>
        <w:p w:rsidR="00000000" w:rsidDel="00000000" w:rsidP="00000000" w:rsidRDefault="00000000" w:rsidRPr="00000000" w14:paraId="000001F6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Guia de Implantação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1F7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ocker.com/" TargetMode="External"/><Relationship Id="rId10" Type="http://schemas.openxmlformats.org/officeDocument/2006/relationships/hyperlink" Target="https://github.com/GustavoFrossard/SGB.git" TargetMode="External"/><Relationship Id="rId13" Type="http://schemas.openxmlformats.org/officeDocument/2006/relationships/header" Target="header2.xml"/><Relationship Id="rId12" Type="http://schemas.openxmlformats.org/officeDocument/2006/relationships/hyperlink" Target="https://docs.aws.amazon.com/pt_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