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C6" w:rsidRDefault="00D758C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</w:p>
    <w:p w:rsidR="00D758C6" w:rsidRDefault="00D758C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 w:rsidRPr="00D758C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drawing>
          <wp:inline distT="0" distB="0" distL="0" distR="0" wp14:anchorId="19E3A999" wp14:editId="4264FCDA">
            <wp:extent cx="4744112" cy="4629796"/>
            <wp:effectExtent l="0" t="0" r="0" b="0"/>
            <wp:docPr id="665960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60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26" w:rsidRPr="00925426" w:rsidRDefault="005C6000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>SISTEMA DE VOTACIONES PROPIEDAD HORIZONTAL</w:t>
      </w:r>
    </w:p>
    <w:p w:rsidR="00925426" w:rsidRPr="00925426" w:rsidRDefault="0092542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>¿Qué incluye la asamblea?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Nuestro servicio de asamblea incluye: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Acompañamiento logístico antes, durante y </w:t>
      </w: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después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Reportes detallados de asistencia y votaciones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Control de quórum y asistencia en tiempo real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Pre inscripción y registro de asambleístas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Grabación de la asamblea en audio y video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Registro y control de poderes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Votaciones en tiempo real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Cola de intervenciones</w:t>
      </w:r>
    </w:p>
    <w:p w:rsidR="00925426" w:rsidRPr="00925426" w:rsidRDefault="0092542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lastRenderedPageBreak/>
        <w:t>¿Se puede participar desde un celular?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Si. Desarrollamos una nueva aplicación móvil para </w:t>
      </w:r>
      <w:proofErr w:type="spellStart"/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android</w:t>
      </w:r>
      <w:proofErr w:type="spellEnd"/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 e iOS que permite la conexión desde celulares y </w:t>
      </w:r>
      <w:proofErr w:type="spellStart"/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tablets</w:t>
      </w:r>
      <w:proofErr w:type="spellEnd"/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, con la misma experiencia o mejor que la que ya conoces para computadores.</w:t>
      </w:r>
    </w:p>
    <w:p w:rsidR="00925426" w:rsidRPr="00925426" w:rsidRDefault="0092542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>¿Qué requisitos debe tener el dispositivo?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El dispositivo debe contar con conexión a internet, parlantes y micrófono (si no tiene puede conectar </w:t>
      </w:r>
      <w:proofErr w:type="gramStart"/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un manos libres</w:t>
      </w:r>
      <w:proofErr w:type="gramEnd"/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) y es opcional tener una cámara.</w:t>
      </w:r>
    </w:p>
    <w:p w:rsidR="00925426" w:rsidRPr="00925426" w:rsidRDefault="0092542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>¿Cómo se hacen las votaciones?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Las votaciones pueden tenerse preparadas con anterioridad o pueden crearse durante la asamblea. A todos los </w:t>
      </w: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asambleístas</w:t>
      </w: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 les aparece </w:t>
      </w: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automáticamente</w:t>
      </w: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 la pregunta en la pantalla sin tener que ir a otra pestaña o aplicación.</w:t>
      </w:r>
    </w:p>
    <w:p w:rsidR="00925426" w:rsidRPr="00925426" w:rsidRDefault="0092542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>¿Cómo se garantiza la presencia de los asambleístas?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El sistema verifica cada 30 segundos el quórum, controlando que los participantes tengan activa la pantalla de la asamblea.</w:t>
      </w:r>
    </w:p>
    <w:p w:rsidR="00925426" w:rsidRPr="00925426" w:rsidRDefault="0092542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 xml:space="preserve">¿Con </w:t>
      </w: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>cuánto</w:t>
      </w: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 xml:space="preserve"> tiempo se debe solicitar el servicio?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Recomendamos solicitar el servicio con mínimo 7 días de antelación para organizar la logística y </w:t>
      </w: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darles tiempo</w:t>
      </w: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 a los participantes de realizar el pre</w:t>
      </w:r>
      <w: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 xml:space="preserve"> </w:t>
      </w: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registro en la asamblea.</w:t>
      </w:r>
    </w:p>
    <w:p w:rsidR="00925426" w:rsidRPr="00925426" w:rsidRDefault="0092542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>¿Qué información necesito para la asamblea?</w:t>
      </w:r>
    </w:p>
    <w:p w:rsidR="00925426" w:rsidRPr="00925426" w:rsidRDefault="00925426" w:rsidP="00925426">
      <w:pPr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Nos debe suministrar la información básica de los participantes como es el nombre completo, unidad (apto, casa, socio), coeficiente, número de acciones, y correo electrónico.</w:t>
      </w:r>
    </w:p>
    <w:p w:rsidR="00925426" w:rsidRPr="00925426" w:rsidRDefault="00925426" w:rsidP="00925426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</w:pP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>¿</w:t>
      </w: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>Cuál</w:t>
      </w:r>
      <w:r w:rsidRPr="009254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  <w14:ligatures w14:val="none"/>
        </w:rPr>
        <w:t xml:space="preserve"> es la cantidad máxima de participantes?</w:t>
      </w:r>
    </w:p>
    <w:p w:rsidR="00902BFD" w:rsidRPr="00925426" w:rsidRDefault="00925426" w:rsidP="00925426">
      <w:r w:rsidRPr="00925426">
        <w:rPr>
          <w:rFonts w:ascii="Arial" w:eastAsia="Times New Roman" w:hAnsi="Arial" w:cs="Arial"/>
          <w:kern w:val="36"/>
          <w:sz w:val="24"/>
          <w:szCs w:val="24"/>
          <w:lang w:eastAsia="es-CO"/>
          <w14:ligatures w14:val="none"/>
        </w:rPr>
        <w:t>Nuestra plataforma puede soportar más de 5,000 participantes en una asamblea sin problemas.</w:t>
      </w:r>
    </w:p>
    <w:sectPr w:rsidR="00902BFD" w:rsidRPr="00925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3AF7"/>
    <w:multiLevelType w:val="multilevel"/>
    <w:tmpl w:val="9B7E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06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0A"/>
    <w:rsid w:val="003342FA"/>
    <w:rsid w:val="005C6000"/>
    <w:rsid w:val="007D759E"/>
    <w:rsid w:val="008E7761"/>
    <w:rsid w:val="00902BFD"/>
    <w:rsid w:val="00925426"/>
    <w:rsid w:val="0095010A"/>
    <w:rsid w:val="00D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83E1"/>
  <w15:chartTrackingRefBased/>
  <w15:docId w15:val="{A85E0DF2-C2CB-4629-B2AF-BDE95CED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0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10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5010A"/>
    <w:rPr>
      <w:b/>
      <w:bCs/>
    </w:rPr>
  </w:style>
  <w:style w:type="paragraph" w:customStyle="1" w:styleId="so">
    <w:name w:val="so"/>
    <w:basedOn w:val="Normal"/>
    <w:rsid w:val="0095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5010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5010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4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7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33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154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33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51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49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789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66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465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2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728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48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284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64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2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01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5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05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3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69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62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15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5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4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1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43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32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1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361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Gaviria</dc:creator>
  <cp:keywords/>
  <dc:description/>
  <cp:lastModifiedBy>Gustavo Gaviria</cp:lastModifiedBy>
  <cp:revision>1</cp:revision>
  <dcterms:created xsi:type="dcterms:W3CDTF">2023-08-24T13:13:00Z</dcterms:created>
  <dcterms:modified xsi:type="dcterms:W3CDTF">2023-08-25T21:56:00Z</dcterms:modified>
</cp:coreProperties>
</file>