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18AD0B0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14D9B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022C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022C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022C1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022C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022C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022C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022C1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13C6269D" w:rsidR="00993AF5" w:rsidRDefault="00022C13" w:rsidP="00D14D9B">
          <w:pPr>
            <w:pStyle w:val="Sumrio3"/>
            <w:tabs>
              <w:tab w:val="right" w:leader="dot" w:pos="8502"/>
            </w:tabs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  <w:r w:rsidR="00993AF5"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4BBD2EC6" w:rsidR="00993AF5" w:rsidRDefault="00993AF5" w:rsidP="00993AF5">
      <w:pPr>
        <w:spacing w:after="155"/>
        <w:jc w:val="both"/>
        <w:rPr>
          <w:sz w:val="24"/>
        </w:rPr>
      </w:pPr>
    </w:p>
    <w:p w14:paraId="01D2F5FC" w14:textId="77777777" w:rsidR="00D14D9B" w:rsidRDefault="00D14D9B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418DCBA3" w:rsidR="005078EB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77CA04DA" w14:textId="54835AF5" w:rsidR="00D14D9B" w:rsidRPr="00D14D9B" w:rsidRDefault="00D14D9B" w:rsidP="00D14D9B">
      <w:pPr>
        <w:rPr>
          <w:lang w:val="en-US"/>
        </w:rPr>
      </w:pPr>
      <w:r>
        <w:rPr>
          <w:lang w:val="en-US"/>
        </w:rPr>
        <w:t xml:space="preserve">Projeto criado afim de auxiliar </w:t>
      </w:r>
      <w:r w:rsidRPr="00D14D9B">
        <w:rPr>
          <w:lang w:val="en-US"/>
        </w:rPr>
        <w:t>nova clínica médica chamada SP Medical Group, empresa de pequeno porte que</w:t>
      </w:r>
      <w:r>
        <w:rPr>
          <w:lang w:val="en-US"/>
        </w:rPr>
        <w:t xml:space="preserve"> </w:t>
      </w:r>
      <w:r w:rsidRPr="00D14D9B">
        <w:rPr>
          <w:lang w:val="en-US"/>
        </w:rPr>
        <w:t>atua no ramo da saúde, foi criada pelo médico Fernando Strada em 2020 na região da</w:t>
      </w:r>
      <w:r>
        <w:rPr>
          <w:lang w:val="en-US"/>
        </w:rPr>
        <w:t xml:space="preserve"> </w:t>
      </w:r>
      <w:r w:rsidRPr="00D14D9B">
        <w:rPr>
          <w:lang w:val="en-US"/>
        </w:rPr>
        <w:t>Paulista em São Paulo. Fernando tem uma equipe de médicos que atuam em diversas</w:t>
      </w:r>
      <w:r>
        <w:rPr>
          <w:lang w:val="en-US"/>
        </w:rPr>
        <w:t xml:space="preserve"> </w:t>
      </w:r>
      <w:r w:rsidRPr="00D14D9B">
        <w:rPr>
          <w:lang w:val="en-US"/>
        </w:rPr>
        <w:t>áreas (pediatria, odontologia, gastrenterologia etc.).</w:t>
      </w:r>
      <w:r>
        <w:rPr>
          <w:lang w:val="en-US"/>
        </w:rPr>
        <w:t xml:space="preserve">  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4E453B20" w14:textId="5DA945A2" w:rsidR="00D14D9B" w:rsidRPr="00D14D9B" w:rsidRDefault="00D14D9B" w:rsidP="00D14D9B">
      <w:pPr>
        <w:rPr>
          <w:lang w:val="en-US"/>
        </w:rPr>
      </w:pPr>
      <w:bookmarkStart w:id="2" w:name="_Toc80311770"/>
      <w:r>
        <w:rPr>
          <w:lang w:val="en-US"/>
        </w:rPr>
        <w:t xml:space="preserve">Será criado um Sistema que ajudará a clínica a cadastrar e organizar os dados </w:t>
      </w:r>
      <w:r w:rsidR="002A34B3">
        <w:rPr>
          <w:lang w:val="en-US"/>
        </w:rPr>
        <w:t>dos pacientes, médicos, consultas, etc.</w:t>
      </w:r>
    </w:p>
    <w:p w14:paraId="4DB05C64" w14:textId="085B5B1E" w:rsidR="00B80690" w:rsidRDefault="00F13AC6" w:rsidP="00B80690">
      <w:pPr>
        <w:pStyle w:val="Ttulo1"/>
        <w:rPr>
          <w:color w:val="auto"/>
        </w:rPr>
      </w:pPr>
      <w:r w:rsidRPr="004779FD">
        <w:rPr>
          <w:color w:val="auto"/>
        </w:rPr>
        <w:t>Banco de dados relacional</w:t>
      </w:r>
      <w:bookmarkEnd w:id="2"/>
    </w:p>
    <w:p w14:paraId="33C331A4" w14:textId="6FF392B7" w:rsidR="004779FD" w:rsidRPr="004779FD" w:rsidRDefault="004779FD" w:rsidP="004779FD">
      <w:pPr>
        <w:rPr>
          <w:rFonts w:asciiTheme="minorHAnsi" w:hAnsiTheme="minorHAnsi" w:cstheme="minorHAnsi"/>
        </w:rPr>
      </w:pPr>
      <w:r>
        <w:t xml:space="preserve">Um banco de dados relacional é um tipo de banco onde pontos de dados se relacionam entre si, através do modelo de relação é possível criar e representar bancos de dados de forma intuitiva e direta. Em um banco como esse cada registro da tabela precisa de um ID, as famosas chaves, sendo primária ou estrangeira. Graças a esse modelo se tem uma padronização de representar diversos dados de forma eficiente e de fácil acesso. 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7BE323E5" w14:textId="120070FC" w:rsidR="00D14D9B" w:rsidRPr="00E74270" w:rsidRDefault="00D14D9B" w:rsidP="00D14D9B">
      <w:pPr>
        <w:rPr>
          <w:rFonts w:asciiTheme="minorHAnsi" w:hAnsiTheme="minorHAnsi" w:cstheme="minorHAnsi"/>
        </w:rPr>
      </w:pPr>
      <w:bookmarkStart w:id="4" w:name="_Toc80311772"/>
      <w:r w:rsidRPr="00E74270">
        <w:rPr>
          <w:rFonts w:asciiTheme="minorHAnsi" w:hAnsiTheme="minorHAnsi" w:cstheme="minorHAnsi"/>
          <w:color w:val="333333"/>
          <w:shd w:val="clear" w:color="auto" w:fill="FFFFFF"/>
        </w:rPr>
        <w:t xml:space="preserve">A modelagem de dados é a </w:t>
      </w:r>
      <w:r w:rsidR="002A34B3" w:rsidRPr="00E74270">
        <w:rPr>
          <w:rFonts w:asciiTheme="minorHAnsi" w:hAnsiTheme="minorHAnsi" w:cstheme="minorHAnsi"/>
          <w:color w:val="333333"/>
          <w:shd w:val="clear" w:color="auto" w:fill="FFFFFF"/>
        </w:rPr>
        <w:t xml:space="preserve">parte </w:t>
      </w:r>
      <w:r w:rsidR="002A34B3">
        <w:rPr>
          <w:rFonts w:asciiTheme="minorHAnsi" w:hAnsiTheme="minorHAnsi" w:cstheme="minorHAnsi"/>
          <w:color w:val="333333"/>
          <w:shd w:val="clear" w:color="auto" w:fill="FFFFFF"/>
        </w:rPr>
        <w:t>de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desenvolvimento de sistemas </w:t>
      </w:r>
      <w:r w:rsidRPr="00E74270">
        <w:rPr>
          <w:rFonts w:asciiTheme="minorHAnsi" w:hAnsiTheme="minorHAnsi" w:cstheme="minorHAnsi"/>
          <w:color w:val="333333"/>
          <w:shd w:val="clear" w:color="auto" w:fill="FFFFFF"/>
        </w:rPr>
        <w:t>que se encarrega de construir estruturas que permitam armazenar e recuperar informações em contextos específicos.</w:t>
      </w:r>
    </w:p>
    <w:p w14:paraId="6BC5CF65" w14:textId="1DF81099" w:rsid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14:paraId="1D57C466" w14:textId="77777777" w:rsidR="00D14D9B" w:rsidRDefault="00D14D9B" w:rsidP="00D14D9B">
      <w:bookmarkStart w:id="5" w:name="_Toc80311773"/>
      <w:r>
        <w:rPr>
          <w:noProof/>
        </w:rPr>
        <w:drawing>
          <wp:inline distT="0" distB="0" distL="0" distR="0" wp14:anchorId="1A59BB40" wp14:editId="5B5E7F1C">
            <wp:extent cx="3895725" cy="35259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03" cy="352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1228" w14:textId="36444FB7" w:rsidR="00D14D9B" w:rsidRPr="00E74270" w:rsidRDefault="00D14D9B" w:rsidP="00D14D9B">
      <w:r>
        <w:lastRenderedPageBreak/>
        <w:t xml:space="preserve">Modelagem Conceitual: Modelo mais simples de identificar as </w:t>
      </w:r>
      <w:r w:rsidR="004779FD">
        <w:t xml:space="preserve">entidades </w:t>
      </w:r>
      <w:r>
        <w:t>e sua</w:t>
      </w:r>
      <w:r w:rsidR="004779FD">
        <w:t>s</w:t>
      </w:r>
      <w:r>
        <w:t xml:space="preserve"> relaç</w:t>
      </w:r>
      <w:r w:rsidR="004779FD">
        <w:t>ões</w:t>
      </w:r>
      <w:r>
        <w:t xml:space="preserve"> entre as tabelas, exemplo: 1:1, 1:N, N:1, N:N</w:t>
      </w:r>
    </w:p>
    <w:p w14:paraId="3ABE590E" w14:textId="6A87A642" w:rsidR="00B80690" w:rsidRDefault="00B80690" w:rsidP="00B80690">
      <w:pPr>
        <w:pStyle w:val="Ttulo2"/>
      </w:pPr>
      <w:r>
        <w:t>Modelo Lógico</w:t>
      </w:r>
      <w:bookmarkEnd w:id="5"/>
    </w:p>
    <w:p w14:paraId="3E902AFD" w14:textId="4C2506E1" w:rsidR="00D14D9B" w:rsidRPr="00D14D9B" w:rsidRDefault="00D14D9B" w:rsidP="00D14D9B">
      <w:r w:rsidRPr="00D14D9B">
        <w:rPr>
          <w:noProof/>
        </w:rPr>
        <w:drawing>
          <wp:inline distT="0" distB="0" distL="0" distR="0" wp14:anchorId="6D6D624A" wp14:editId="426D468F">
            <wp:extent cx="5405120" cy="429514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Modelagem lógico:  Modelo mais complexo para identificar chaves Primárias e Estrangeiras e saber seus ID e atributos</w:t>
      </w:r>
    </w:p>
    <w:p w14:paraId="37203059" w14:textId="3D7529D8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52D32433" w14:textId="4478F0D8" w:rsidR="00D14D9B" w:rsidRPr="00D14D9B" w:rsidRDefault="00D14D9B" w:rsidP="00D14D9B">
      <w:r>
        <w:t>COLOCA PRINT AINDA</w:t>
      </w:r>
    </w:p>
    <w:p w14:paraId="6F5FF494" w14:textId="6DD39CBE" w:rsidR="00D14D9B" w:rsidRDefault="00D14D9B" w:rsidP="00D14D9B">
      <w:r>
        <w:t xml:space="preserve">Modelo Físico: Modelo que exemplifica com os dados em seus respectivos lugares da tabela, simulando </w:t>
      </w:r>
      <w:r w:rsidR="004779FD">
        <w:t xml:space="preserve">um </w:t>
      </w:r>
      <w:r>
        <w:t xml:space="preserve">banco de dados </w:t>
      </w:r>
      <w:bookmarkStart w:id="7" w:name="_Toc80311775"/>
    </w:p>
    <w:p w14:paraId="2EA994FB" w14:textId="153362BF"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8757" w:type="dxa"/>
        <w:tblInd w:w="-5" w:type="dxa"/>
        <w:tblLook w:val="04A0" w:firstRow="1" w:lastRow="0" w:firstColumn="1" w:lastColumn="0" w:noHBand="0" w:noVBand="1"/>
      </w:tblPr>
      <w:tblGrid>
        <w:gridCol w:w="1744"/>
        <w:gridCol w:w="1402"/>
        <w:gridCol w:w="1402"/>
        <w:gridCol w:w="1403"/>
        <w:gridCol w:w="1403"/>
        <w:gridCol w:w="1403"/>
      </w:tblGrid>
      <w:tr w:rsidR="00B80690" w14:paraId="5B1AE9D2" w14:textId="77777777" w:rsidTr="00D14D9B">
        <w:trPr>
          <w:trHeight w:val="54"/>
        </w:trPr>
        <w:tc>
          <w:tcPr>
            <w:tcW w:w="1744" w:type="dxa"/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02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3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3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03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D14D9B" w14:paraId="52680DCC" w14:textId="77777777" w:rsidTr="00D14D9B">
        <w:trPr>
          <w:trHeight w:val="126"/>
        </w:trPr>
        <w:tc>
          <w:tcPr>
            <w:tcW w:w="1744" w:type="dxa"/>
            <w:vAlign w:val="center"/>
          </w:tcPr>
          <w:p w14:paraId="60A14202" w14:textId="2BD6A21C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02" w:type="dxa"/>
            <w:vAlign w:val="center"/>
          </w:tcPr>
          <w:p w14:paraId="256E3912" w14:textId="57FA913D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10902210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4776DF9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4C298BC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86A55BC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14D9B" w14:paraId="1CBFFD9C" w14:textId="77777777" w:rsidTr="00D14D9B">
        <w:trPr>
          <w:trHeight w:val="116"/>
        </w:trPr>
        <w:tc>
          <w:tcPr>
            <w:tcW w:w="1744" w:type="dxa"/>
            <w:vAlign w:val="center"/>
          </w:tcPr>
          <w:p w14:paraId="46EA106F" w14:textId="04F5CC4F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02" w:type="dxa"/>
            <w:vAlign w:val="center"/>
          </w:tcPr>
          <w:p w14:paraId="1C855C33" w14:textId="209D9219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432EDD41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7EAE073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8B193D1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F806C1B" w14:textId="77777777" w:rsidR="00D14D9B" w:rsidRDefault="00D14D9B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E813BF5" w14:textId="77777777" w:rsidTr="00D14D9B">
        <w:trPr>
          <w:trHeight w:val="111"/>
        </w:trPr>
        <w:tc>
          <w:tcPr>
            <w:tcW w:w="1744" w:type="dxa"/>
            <w:vAlign w:val="center"/>
          </w:tcPr>
          <w:p w14:paraId="328916E6" w14:textId="28C4CA9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 </w:t>
            </w:r>
            <w:r w:rsidR="00D14D9B">
              <w:rPr>
                <w:sz w:val="24"/>
              </w:rPr>
              <w:t>Físico</w:t>
            </w:r>
          </w:p>
        </w:tc>
        <w:tc>
          <w:tcPr>
            <w:tcW w:w="1402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D14D9B">
        <w:trPr>
          <w:trHeight w:val="109"/>
        </w:trPr>
        <w:tc>
          <w:tcPr>
            <w:tcW w:w="1744" w:type="dxa"/>
            <w:vAlign w:val="center"/>
          </w:tcPr>
          <w:p w14:paraId="6EE60995" w14:textId="0B4C8FE0" w:rsidR="00B80690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Scripts: DDL,DML e DQL</w:t>
            </w:r>
          </w:p>
        </w:tc>
        <w:tc>
          <w:tcPr>
            <w:tcW w:w="1402" w:type="dxa"/>
            <w:vAlign w:val="center"/>
          </w:tcPr>
          <w:p w14:paraId="0A0A8268" w14:textId="22BF81C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50398B33" w14:textId="27E2F422" w:rsidR="00B80690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4A9DFEF1" w14:textId="5C041AA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D14D9B">
        <w:trPr>
          <w:trHeight w:val="536"/>
        </w:trPr>
        <w:tc>
          <w:tcPr>
            <w:tcW w:w="1744" w:type="dxa"/>
            <w:vAlign w:val="center"/>
          </w:tcPr>
          <w:p w14:paraId="5232A543" w14:textId="432EFA39" w:rsidR="00B80690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02" w:type="dxa"/>
            <w:vAlign w:val="center"/>
          </w:tcPr>
          <w:p w14:paraId="7BFAE9EE" w14:textId="133828A5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63ED538F" w14:textId="6C7BF21E" w:rsidR="00B80690" w:rsidRDefault="00D14D9B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71EFD8A" w14:textId="1F1A7AB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AF14E5A" w14:textId="55E1A5D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379EC0FD" w:rsidR="00DE0A8F" w:rsidRDefault="00022C13" w:rsidP="004422C8">
      <w:pPr>
        <w:spacing w:line="276" w:lineRule="auto"/>
        <w:ind w:left="-5" w:hanging="10"/>
        <w:jc w:val="both"/>
        <w:rPr>
          <w:sz w:val="24"/>
        </w:rPr>
      </w:pPr>
      <w:hyperlink r:id="rId10" w:history="1">
        <w:r w:rsidR="00D14D9B">
          <w:rPr>
            <w:rStyle w:val="Hyperlink"/>
          </w:rPr>
          <w:t>SP MEDICAL GROUP | Trello</w:t>
        </w:r>
      </w:hyperlink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6DE4" w14:textId="77777777" w:rsidR="00022C13" w:rsidRDefault="00022C13">
      <w:pPr>
        <w:spacing w:after="0" w:line="240" w:lineRule="auto"/>
      </w:pPr>
      <w:r>
        <w:separator/>
      </w:r>
    </w:p>
  </w:endnote>
  <w:endnote w:type="continuationSeparator" w:id="0">
    <w:p w14:paraId="3F35C566" w14:textId="77777777" w:rsidR="00022C13" w:rsidRDefault="0002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16C1" w14:textId="77777777" w:rsidR="00022C13" w:rsidRDefault="00022C13">
      <w:pPr>
        <w:spacing w:after="0" w:line="240" w:lineRule="auto"/>
      </w:pPr>
      <w:r>
        <w:separator/>
      </w:r>
    </w:p>
  </w:footnote>
  <w:footnote w:type="continuationSeparator" w:id="0">
    <w:p w14:paraId="2B78619B" w14:textId="77777777" w:rsidR="00022C13" w:rsidRDefault="0002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2C13"/>
    <w:rsid w:val="000659BE"/>
    <w:rsid w:val="000E10D7"/>
    <w:rsid w:val="00112507"/>
    <w:rsid w:val="00166455"/>
    <w:rsid w:val="001C1BC6"/>
    <w:rsid w:val="00247635"/>
    <w:rsid w:val="002A34B3"/>
    <w:rsid w:val="003555AE"/>
    <w:rsid w:val="003B304D"/>
    <w:rsid w:val="00411339"/>
    <w:rsid w:val="004422C8"/>
    <w:rsid w:val="004779FD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22F83"/>
    <w:rsid w:val="00AB494C"/>
    <w:rsid w:val="00B80690"/>
    <w:rsid w:val="00C55E42"/>
    <w:rsid w:val="00C568D1"/>
    <w:rsid w:val="00D14D9B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trello.com/b/5053MZ5C/sp-medical-gro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HENRIQUE FERREIRA ALVES</cp:lastModifiedBy>
  <cp:revision>30</cp:revision>
  <dcterms:created xsi:type="dcterms:W3CDTF">2021-01-04T19:11:00Z</dcterms:created>
  <dcterms:modified xsi:type="dcterms:W3CDTF">2021-08-20T23:32:00Z</dcterms:modified>
</cp:coreProperties>
</file>