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60B707" w14:textId="60373981" w:rsidR="00BB41B6" w:rsidRPr="003C4DAD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2539139" wp14:editId="713C0087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5B8A" w14:textId="77777777" w:rsidR="0092759B" w:rsidRPr="003C4DAD" w:rsidRDefault="0092759B" w:rsidP="0092759B">
      <w:pPr>
        <w:spacing w:after="0" w:line="360" w:lineRule="auto"/>
        <w:jc w:val="center"/>
        <w:rPr>
          <w:rFonts w:ascii="Arial" w:hAnsi="Arial" w:cs="Arial"/>
          <w:sz w:val="12"/>
          <w:szCs w:val="12"/>
        </w:rPr>
      </w:pPr>
    </w:p>
    <w:p w14:paraId="41A5F037" w14:textId="5830C9FD" w:rsidR="0092759B" w:rsidRPr="003C4DAD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UNIVERSIDADE DO VALE DO ITAJAÍ</w:t>
      </w:r>
    </w:p>
    <w:p w14:paraId="62C1C154" w14:textId="20D00991" w:rsidR="000611D3" w:rsidRPr="003C4DAD" w:rsidRDefault="000611D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EMCT – ESCOLA DO MAR, CIÊNCIA E TECNOLOGIA</w:t>
      </w:r>
    </w:p>
    <w:p w14:paraId="6E3C4B2F" w14:textId="4E345F7D" w:rsidR="006614E4" w:rsidRPr="003C4DAD" w:rsidRDefault="006614E4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 xml:space="preserve">CIÊNCIA DA COMPUTAÇÃO – </w:t>
      </w:r>
      <w:r w:rsidR="000611D3" w:rsidRPr="003C4DAD">
        <w:rPr>
          <w:rFonts w:ascii="Arial" w:hAnsi="Arial" w:cs="Arial"/>
          <w:sz w:val="24"/>
          <w:szCs w:val="24"/>
        </w:rPr>
        <w:t>BANCO DE DADOS I</w:t>
      </w:r>
    </w:p>
    <w:p w14:paraId="4E700474" w14:textId="51955BF6" w:rsidR="006614E4" w:rsidRPr="003C4DAD" w:rsidRDefault="006614E4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 xml:space="preserve">PROF. MSc. </w:t>
      </w:r>
      <w:r w:rsidR="000611D3" w:rsidRPr="003C4DAD">
        <w:rPr>
          <w:rFonts w:ascii="Arial" w:hAnsi="Arial" w:cs="Arial"/>
          <w:sz w:val="24"/>
          <w:szCs w:val="24"/>
        </w:rPr>
        <w:t>LUCAS DEBATIN</w:t>
      </w:r>
    </w:p>
    <w:p w14:paraId="4D9E434C" w14:textId="73BF3506" w:rsidR="0092759B" w:rsidRPr="003C4DAD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09621A0C" w14:textId="77777777" w:rsidR="00F55881" w:rsidRPr="003C4DAD" w:rsidRDefault="00F55881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73F7C8BC" w14:textId="3C4F6B32" w:rsidR="009C53A3" w:rsidRPr="003C4DAD" w:rsidRDefault="009C53A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4DD03A26" w14:textId="412368F5" w:rsidR="000611D3" w:rsidRPr="003C4DAD" w:rsidRDefault="000611D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GUSTAVO HENRIQUE STAHL MÜLLER</w:t>
      </w:r>
    </w:p>
    <w:p w14:paraId="59A5A639" w14:textId="77777777" w:rsidR="00FF1AB1" w:rsidRPr="003C4DAD" w:rsidRDefault="00FF1AB1" w:rsidP="00FF1AB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PAULO HENRIQUE ROHLING</w:t>
      </w:r>
    </w:p>
    <w:p w14:paraId="162C1971" w14:textId="6F349778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A3D91E" w14:textId="161F71E9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61B35D" w14:textId="47370FFA" w:rsidR="006614E4" w:rsidRPr="003C4DAD" w:rsidRDefault="006614E4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66CD7BE" w14:textId="77777777" w:rsidR="005E2102" w:rsidRPr="003C4DAD" w:rsidRDefault="005E210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15742A" w14:textId="06164894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3E73F5" w14:textId="57268FB0" w:rsidR="009C53A3" w:rsidRPr="003C4DAD" w:rsidRDefault="000611D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b/>
          <w:sz w:val="28"/>
          <w:szCs w:val="28"/>
        </w:rPr>
        <w:t>INTRODUÇÃO A BANCO DE DADOS</w:t>
      </w:r>
    </w:p>
    <w:p w14:paraId="0A18AD24" w14:textId="6FB6F440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A873173" w14:textId="1883C2F8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CB0EE05" w14:textId="3AA81EA4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EAC57D6" w14:textId="754E00B9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C7EAEB2" w14:textId="3B6B15A8" w:rsidR="000611D3" w:rsidRPr="003C4DAD" w:rsidRDefault="000611D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70DB839" w14:textId="452B4C11" w:rsidR="000611D3" w:rsidRPr="003C4DAD" w:rsidRDefault="000611D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A9EEA94" w14:textId="3F5E26AD" w:rsidR="00A20742" w:rsidRPr="003C4DAD" w:rsidRDefault="00A2074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189EAEB" w14:textId="30BB93B0" w:rsidR="00A20742" w:rsidRPr="003C4DAD" w:rsidRDefault="00A2074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6F6737" w14:textId="77777777" w:rsidR="00F814B2" w:rsidRPr="003C4DAD" w:rsidRDefault="00F814B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28618D2" w14:textId="1D732E8C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6CD66E1" w14:textId="0BFCFF5B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252F28F" w14:textId="606F9064" w:rsidR="00F55881" w:rsidRPr="003C4DAD" w:rsidRDefault="00F55881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AFE2AE" w14:textId="77777777" w:rsidR="009C53A3" w:rsidRPr="003C4DAD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A6B4B07" w14:textId="72F45AEC" w:rsidR="0092759B" w:rsidRPr="003C4DAD" w:rsidRDefault="009C53A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ITAJAÍ</w:t>
      </w:r>
    </w:p>
    <w:p w14:paraId="3A3F7362" w14:textId="6CD4C1C0" w:rsidR="003D492B" w:rsidRPr="003C4DAD" w:rsidRDefault="0092759B" w:rsidP="006B273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2020</w:t>
      </w:r>
      <w:r w:rsidR="003D492B" w:rsidRPr="003C4DAD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1533302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FABA51" w14:textId="4B4432BB" w:rsidR="00C13DC1" w:rsidRPr="00A13515" w:rsidRDefault="00C13DC1" w:rsidP="00C13DC1">
          <w:pPr>
            <w:pStyle w:val="TOCHeading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A13515">
            <w:rPr>
              <w:rFonts w:ascii="Arial" w:hAnsi="Arial" w:cs="Arial"/>
              <w:b/>
              <w:noProof/>
              <w:color w:val="auto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D9FCCE" wp14:editId="247E600E">
                    <wp:simplePos x="0" y="0"/>
                    <wp:positionH relativeFrom="margin">
                      <wp:posOffset>5616839</wp:posOffset>
                    </wp:positionH>
                    <wp:positionV relativeFrom="paragraph">
                      <wp:posOffset>-487177</wp:posOffset>
                    </wp:positionV>
                    <wp:extent cx="265814" cy="265814"/>
                    <wp:effectExtent l="0" t="0" r="20320" b="20320"/>
                    <wp:wrapNone/>
                    <wp:docPr id="2" name="Retâ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5814" cy="26581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e="http://schemas.microsoft.com/office/word/2015/wordml/symex" xmlns:cx="http://schemas.microsoft.com/office/drawing/2014/chartex">
                <w:pict>
                  <v:rect w14:anchorId="11A4ED73" id="Retângulo 2" o:spid="_x0000_s1026" style="position:absolute;margin-left:442.25pt;margin-top:-38.35pt;width:20.95pt;height:20.9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" fillcolor="white [3212]" strokecolor="white [3212]" strokeweight="1pt">
                    <w10:wrap anchorx="margin"/>
                  </v:rect>
                </w:pict>
              </mc:Fallback>
            </mc:AlternateContent>
          </w:r>
          <w:r w:rsidRPr="00A13515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125B13AB" w14:textId="77777777" w:rsidR="00C13DC1" w:rsidRPr="00A13515" w:rsidRDefault="00C13DC1" w:rsidP="00C13DC1">
          <w:pPr>
            <w:rPr>
              <w:rFonts w:ascii="Arial" w:hAnsi="Arial" w:cs="Arial"/>
              <w:sz w:val="24"/>
              <w:szCs w:val="24"/>
              <w:lang w:eastAsia="pt-BR"/>
            </w:rPr>
          </w:pPr>
        </w:p>
        <w:p w14:paraId="503DEE8C" w14:textId="683F0744" w:rsidR="000766F0" w:rsidRPr="00A13515" w:rsidRDefault="00C13DC1">
          <w:pPr>
            <w:pStyle w:val="TOC1"/>
            <w:tabs>
              <w:tab w:val="left" w:pos="440"/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r w:rsidRPr="00A13515">
            <w:rPr>
              <w:rFonts w:ascii="Arial" w:hAnsi="Arial" w:cs="Arial"/>
              <w:sz w:val="24"/>
              <w:szCs w:val="24"/>
            </w:rPr>
            <w:fldChar w:fldCharType="begin"/>
          </w:r>
          <w:r w:rsidRPr="00A13515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A13515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46518301" w:history="1">
            <w:r w:rsidR="000766F0" w:rsidRPr="00A13515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1.</w:t>
            </w:r>
            <w:r w:rsidR="000766F0" w:rsidRPr="00A13515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="000766F0" w:rsidRPr="00A13515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INTRODUÇÃO</w:t>
            </w:r>
            <w:r w:rsidR="000766F0" w:rsidRPr="00A1351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0766F0" w:rsidRPr="00A1351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0766F0" w:rsidRPr="00A13515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_Toc46518301 \h </w:instrText>
            </w:r>
            <w:r w:rsidR="000766F0" w:rsidRPr="00A13515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0766F0" w:rsidRPr="00A1351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0766F0" w:rsidRPr="00A13515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="000766F0" w:rsidRPr="00A1351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F54779" w14:textId="24B03FD2" w:rsidR="000766F0" w:rsidRPr="00A13515" w:rsidRDefault="009F2738">
          <w:pPr>
            <w:pStyle w:val="TOC1"/>
            <w:tabs>
              <w:tab w:val="left" w:pos="440"/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46518302" w:history="1">
            <w:r w:rsidR="000766F0" w:rsidRPr="00A13515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2.</w:t>
            </w:r>
            <w:r w:rsidR="000766F0" w:rsidRPr="00A13515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="000766F0" w:rsidRPr="00A13515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EVOLUÇÃO HISTÓRICA DOS BANCOS DE DADOS</w:t>
            </w:r>
            <w:r w:rsidR="000766F0" w:rsidRPr="00A1351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A13515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</w:hyperlink>
        </w:p>
        <w:p w14:paraId="46C3EC43" w14:textId="02FFD395" w:rsidR="000766F0" w:rsidRPr="00A13515" w:rsidRDefault="009F2738">
          <w:pPr>
            <w:pStyle w:val="TOC1"/>
            <w:tabs>
              <w:tab w:val="left" w:pos="440"/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46518303" w:history="1">
            <w:r w:rsidR="000766F0" w:rsidRPr="00A13515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3.</w:t>
            </w:r>
            <w:r w:rsidR="000766F0" w:rsidRPr="00A13515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="000766F0" w:rsidRPr="00A13515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DICIONÁRIO TÉCNICO</w:t>
            </w:r>
            <w:r w:rsidR="000766F0" w:rsidRPr="00A1351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A13515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</w:hyperlink>
        </w:p>
        <w:p w14:paraId="654B9131" w14:textId="78D79814" w:rsidR="000766F0" w:rsidRPr="00A13515" w:rsidRDefault="009F2738">
          <w:pPr>
            <w:pStyle w:val="TOC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46518304" w:history="1">
            <w:r w:rsidR="000766F0" w:rsidRPr="00A13515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REFERÊNCIAS</w:t>
            </w:r>
            <w:r w:rsidR="000766F0" w:rsidRPr="00A1351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A13515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</w:hyperlink>
        </w:p>
        <w:p w14:paraId="54CA8C31" w14:textId="39BE2FD6" w:rsidR="00C13DC1" w:rsidRPr="003C4DAD" w:rsidRDefault="00C13DC1">
          <w:pPr>
            <w:rPr>
              <w:rFonts w:ascii="Arial" w:hAnsi="Arial" w:cs="Arial"/>
            </w:rPr>
          </w:pPr>
          <w:r w:rsidRPr="00A13515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2D5228C" w14:textId="77777777" w:rsidR="0044175F" w:rsidRPr="003C4DAD" w:rsidRDefault="0044175F">
      <w:pPr>
        <w:rPr>
          <w:rFonts w:ascii="Arial" w:hAnsi="Arial" w:cs="Arial"/>
          <w:b/>
          <w:bCs/>
          <w:sz w:val="24"/>
          <w:szCs w:val="24"/>
        </w:rPr>
      </w:pPr>
      <w:r w:rsidRPr="003C4DAD">
        <w:rPr>
          <w:rFonts w:ascii="Arial" w:hAnsi="Arial" w:cs="Arial"/>
          <w:b/>
          <w:bCs/>
          <w:sz w:val="24"/>
          <w:szCs w:val="24"/>
        </w:rPr>
        <w:br w:type="page"/>
      </w:r>
    </w:p>
    <w:p w14:paraId="22FAFFFF" w14:textId="433CE976" w:rsidR="006B2736" w:rsidRPr="003C4DAD" w:rsidRDefault="006B2736" w:rsidP="000766F0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46518301"/>
      <w:r w:rsidRPr="003C4DAD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  <w:bookmarkEnd w:id="0"/>
    </w:p>
    <w:p w14:paraId="428244F1" w14:textId="77777777" w:rsidR="008C4D13" w:rsidRPr="003C4DAD" w:rsidRDefault="008C4D13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CA8D2AB" w14:textId="72124C7A" w:rsidR="00590119" w:rsidRPr="003C4DAD" w:rsidRDefault="00E4110D" w:rsidP="00191AE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 xml:space="preserve">Um banco pode ter significados diferentes, dependendo do contexto em que é aplicado. No âmbito econômico, </w:t>
      </w:r>
      <w:r w:rsidR="003A5299" w:rsidRPr="003C4DAD">
        <w:rPr>
          <w:rFonts w:ascii="Arial" w:hAnsi="Arial" w:cs="Arial"/>
          <w:sz w:val="24"/>
          <w:szCs w:val="24"/>
        </w:rPr>
        <w:t xml:space="preserve">por exemplo, </w:t>
      </w:r>
      <w:r w:rsidRPr="003C4DAD">
        <w:rPr>
          <w:rFonts w:ascii="Arial" w:hAnsi="Arial" w:cs="Arial"/>
          <w:sz w:val="24"/>
          <w:szCs w:val="24"/>
        </w:rPr>
        <w:t>um banco é uma “</w:t>
      </w:r>
      <w:r w:rsidRPr="003C4DAD">
        <w:rPr>
          <w:rFonts w:ascii="Arial" w:hAnsi="Arial" w:cs="Arial"/>
          <w:sz w:val="24"/>
          <w:szCs w:val="24"/>
          <w:shd w:val="clear" w:color="auto" w:fill="FFFFFF"/>
        </w:rPr>
        <w:t>instituição financeira cuja atividade principal consiste em receber depósitos e conceder créditos</w:t>
      </w:r>
      <w:r w:rsidRPr="003C4DAD">
        <w:rPr>
          <w:rFonts w:ascii="Arial" w:hAnsi="Arial" w:cs="Arial"/>
          <w:sz w:val="24"/>
          <w:szCs w:val="24"/>
        </w:rPr>
        <w:t>”. (INFOPEDIA</w:t>
      </w:r>
      <w:r w:rsidR="00634068" w:rsidRPr="003C4DAD">
        <w:rPr>
          <w:rFonts w:ascii="Arial" w:hAnsi="Arial" w:cs="Arial"/>
          <w:sz w:val="24"/>
          <w:szCs w:val="24"/>
        </w:rPr>
        <w:t xml:space="preserve">, </w:t>
      </w:r>
      <w:r w:rsidRPr="003C4DAD">
        <w:rPr>
          <w:rFonts w:ascii="Arial" w:hAnsi="Arial" w:cs="Arial"/>
          <w:sz w:val="24"/>
          <w:szCs w:val="24"/>
        </w:rPr>
        <w:t>2020).</w:t>
      </w:r>
      <w:r w:rsidR="003A5299" w:rsidRPr="003C4DAD">
        <w:rPr>
          <w:rFonts w:ascii="Arial" w:hAnsi="Arial" w:cs="Arial"/>
          <w:sz w:val="24"/>
          <w:szCs w:val="24"/>
        </w:rPr>
        <w:t xml:space="preserve"> Informalmente, um </w:t>
      </w:r>
      <w:r w:rsidR="00B46CCD">
        <w:rPr>
          <w:rFonts w:ascii="Arial" w:hAnsi="Arial" w:cs="Arial"/>
          <w:sz w:val="24"/>
          <w:szCs w:val="24"/>
        </w:rPr>
        <w:t>banco é um</w:t>
      </w:r>
      <w:r w:rsidR="003A5299" w:rsidRPr="003C4DAD">
        <w:rPr>
          <w:rFonts w:ascii="Arial" w:hAnsi="Arial" w:cs="Arial"/>
          <w:sz w:val="24"/>
          <w:szCs w:val="24"/>
        </w:rPr>
        <w:t xml:space="preserve"> lugar onde você deposita alguma coisa.</w:t>
      </w:r>
    </w:p>
    <w:p w14:paraId="55E2A6E8" w14:textId="67B81920" w:rsidR="003C7E49" w:rsidRPr="003C4DAD" w:rsidRDefault="002F3864" w:rsidP="00191AE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Segundo Rezende</w:t>
      </w:r>
      <w:r w:rsidR="000B740C" w:rsidRPr="003C4DAD">
        <w:rPr>
          <w:rFonts w:ascii="Arial" w:hAnsi="Arial" w:cs="Arial"/>
          <w:sz w:val="24"/>
          <w:szCs w:val="24"/>
        </w:rPr>
        <w:t xml:space="preserve"> (2015)</w:t>
      </w:r>
      <w:r w:rsidRPr="003C4DAD">
        <w:rPr>
          <w:rFonts w:ascii="Arial" w:hAnsi="Arial" w:cs="Arial"/>
          <w:sz w:val="24"/>
          <w:szCs w:val="24"/>
        </w:rPr>
        <w:t>, dados podem ser entendidos como registros s</w:t>
      </w:r>
      <w:r w:rsidR="005E73A1" w:rsidRPr="003C4DAD">
        <w:rPr>
          <w:rFonts w:ascii="Arial" w:hAnsi="Arial" w:cs="Arial"/>
          <w:sz w:val="24"/>
          <w:szCs w:val="24"/>
        </w:rPr>
        <w:t>em análise e que não possuem uma relevância</w:t>
      </w:r>
      <w:r w:rsidR="001B0D3F" w:rsidRPr="003C4DAD">
        <w:rPr>
          <w:rFonts w:ascii="Arial" w:hAnsi="Arial" w:cs="Arial"/>
          <w:sz w:val="24"/>
          <w:szCs w:val="24"/>
        </w:rPr>
        <w:t xml:space="preserve"> ainda</w:t>
      </w:r>
      <w:r w:rsidR="000B740C" w:rsidRPr="003C4DAD">
        <w:rPr>
          <w:rFonts w:ascii="Arial" w:hAnsi="Arial" w:cs="Arial"/>
          <w:sz w:val="24"/>
          <w:szCs w:val="24"/>
        </w:rPr>
        <w:t>, sendo apenas um fragmento de uma informação.</w:t>
      </w:r>
      <w:r w:rsidR="002104C7" w:rsidRPr="003C4DAD">
        <w:rPr>
          <w:rFonts w:ascii="Arial" w:hAnsi="Arial" w:cs="Arial"/>
          <w:sz w:val="24"/>
          <w:szCs w:val="24"/>
        </w:rPr>
        <w:t xml:space="preserve"> Esses dados podem ser agrupados em </w:t>
      </w:r>
      <w:r w:rsidR="009D5892" w:rsidRPr="003C4DAD">
        <w:rPr>
          <w:rFonts w:ascii="Arial" w:hAnsi="Arial" w:cs="Arial"/>
          <w:sz w:val="24"/>
          <w:szCs w:val="24"/>
        </w:rPr>
        <w:t>um banco de dados.</w:t>
      </w:r>
    </w:p>
    <w:p w14:paraId="3E683D14" w14:textId="77777777" w:rsidR="00A50561" w:rsidRDefault="00D41118" w:rsidP="00191AE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  <w:sectPr w:rsidR="00A50561" w:rsidSect="00884BF7">
          <w:headerReference w:type="default" r:id="rId9"/>
          <w:headerReference w:type="first" r:id="rId10"/>
          <w:pgSz w:w="11906" w:h="16838"/>
          <w:pgMar w:top="1701" w:right="1134" w:bottom="1134" w:left="1701" w:header="1134" w:footer="1134" w:gutter="0"/>
          <w:pgNumType w:start="0"/>
          <w:cols w:space="708"/>
          <w:titlePg/>
          <w:docGrid w:linePitch="360"/>
        </w:sectPr>
      </w:pPr>
      <w:r w:rsidRPr="003C4DAD">
        <w:rPr>
          <w:rFonts w:ascii="Arial" w:hAnsi="Arial" w:cs="Arial"/>
          <w:sz w:val="24"/>
          <w:szCs w:val="24"/>
        </w:rPr>
        <w:t>Para</w:t>
      </w:r>
      <w:r w:rsidR="00485C45" w:rsidRPr="003C4DAD">
        <w:rPr>
          <w:rFonts w:ascii="Arial" w:hAnsi="Arial" w:cs="Arial"/>
          <w:sz w:val="24"/>
          <w:szCs w:val="24"/>
        </w:rPr>
        <w:t xml:space="preserve"> TAKAI (2005), um banco de dados é um agrupamento de dados de maneira organizada e racional, de modo que tenha</w:t>
      </w:r>
      <w:r w:rsidR="00FC2007" w:rsidRPr="003C4DAD">
        <w:rPr>
          <w:rFonts w:ascii="Arial" w:hAnsi="Arial" w:cs="Arial"/>
          <w:sz w:val="24"/>
          <w:szCs w:val="24"/>
        </w:rPr>
        <w:t>m</w:t>
      </w:r>
      <w:r w:rsidR="00485C45" w:rsidRPr="003C4DAD">
        <w:rPr>
          <w:rFonts w:ascii="Arial" w:hAnsi="Arial" w:cs="Arial"/>
          <w:sz w:val="24"/>
          <w:szCs w:val="24"/>
        </w:rPr>
        <w:t xml:space="preserve"> algum significado.</w:t>
      </w:r>
      <w:r w:rsidR="009D5892" w:rsidRPr="003C4DAD">
        <w:rPr>
          <w:rFonts w:ascii="Arial" w:hAnsi="Arial" w:cs="Arial"/>
          <w:sz w:val="24"/>
          <w:szCs w:val="24"/>
        </w:rPr>
        <w:t xml:space="preserve"> Este agrupamento é feito para possibilitar uma análise, afim de extrair alguma informação útil</w:t>
      </w:r>
      <w:r w:rsidR="000E250F" w:rsidRPr="003C4DAD">
        <w:rPr>
          <w:rFonts w:ascii="Arial" w:hAnsi="Arial" w:cs="Arial"/>
          <w:sz w:val="24"/>
          <w:szCs w:val="24"/>
        </w:rPr>
        <w:t xml:space="preserve"> sobre alguma coisa</w:t>
      </w:r>
      <w:r w:rsidR="009D5892" w:rsidRPr="003C4DAD">
        <w:rPr>
          <w:rFonts w:ascii="Arial" w:hAnsi="Arial" w:cs="Arial"/>
          <w:sz w:val="24"/>
          <w:szCs w:val="24"/>
        </w:rPr>
        <w:t>.</w:t>
      </w:r>
    </w:p>
    <w:p w14:paraId="359A83DD" w14:textId="2347F915" w:rsidR="006B2736" w:rsidRPr="003C4DAD" w:rsidRDefault="005F6BCC" w:rsidP="000766F0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" w:name="_Toc46518302"/>
      <w:r w:rsidRPr="003C4DAD">
        <w:rPr>
          <w:rFonts w:ascii="Arial" w:hAnsi="Arial" w:cs="Arial"/>
          <w:b/>
          <w:bCs/>
          <w:sz w:val="24"/>
          <w:szCs w:val="24"/>
        </w:rPr>
        <w:lastRenderedPageBreak/>
        <w:t>EVOLUÇÃO HISTÓRICA DOS BANCOS DE DADOS</w:t>
      </w:r>
      <w:bookmarkEnd w:id="1"/>
    </w:p>
    <w:p w14:paraId="7B88F7A7" w14:textId="24D3177C" w:rsidR="00FE104E" w:rsidRPr="003C4DAD" w:rsidRDefault="00FE104E" w:rsidP="00FE104E">
      <w:pPr>
        <w:pStyle w:val="ListParagraph"/>
        <w:spacing w:after="0" w:line="360" w:lineRule="auto"/>
        <w:ind w:left="284"/>
        <w:jc w:val="both"/>
        <w:rPr>
          <w:rFonts w:ascii="Arial" w:hAnsi="Arial" w:cs="Arial"/>
          <w:bCs/>
          <w:sz w:val="24"/>
          <w:szCs w:val="24"/>
        </w:rPr>
      </w:pPr>
    </w:p>
    <w:p w14:paraId="681DCA3C" w14:textId="59ACA0C4" w:rsidR="006B37DD" w:rsidRDefault="002521B3" w:rsidP="006B37DD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 linha do tempo abaixo possui 4 momentos importantes na evolução dos bancos de dados ao longo do tempo.</w:t>
      </w:r>
    </w:p>
    <w:p w14:paraId="4EA0657B" w14:textId="1B553F5D" w:rsidR="006B37DD" w:rsidRDefault="006B37DD" w:rsidP="006B37D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  <w:sectPr w:rsidR="006B37DD" w:rsidSect="006B37DD">
          <w:pgSz w:w="16838" w:h="11906" w:orient="landscape"/>
          <w:pgMar w:top="1701" w:right="1134" w:bottom="1134" w:left="1701" w:header="1134" w:footer="1134" w:gutter="0"/>
          <w:cols w:space="708"/>
          <w:titlePg/>
          <w:docGrid w:linePitch="360"/>
        </w:sectPr>
      </w:pPr>
      <w:bookmarkStart w:id="2" w:name="_GoBack"/>
      <w:r>
        <w:rPr>
          <w:rFonts w:ascii="Arial" w:hAnsi="Arial" w:cs="Arial"/>
          <w:bCs/>
          <w:noProof/>
          <w:sz w:val="24"/>
          <w:szCs w:val="24"/>
          <w:lang w:eastAsia="pt-BR"/>
        </w:rPr>
        <w:drawing>
          <wp:inline distT="0" distB="0" distL="0" distR="0" wp14:anchorId="306C928D" wp14:editId="5BE21F08">
            <wp:extent cx="8425543" cy="4914900"/>
            <wp:effectExtent l="0" t="0" r="1397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  <w:bookmarkEnd w:id="2"/>
    </w:p>
    <w:p w14:paraId="14309A51" w14:textId="76528F1E" w:rsidR="004560C6" w:rsidRPr="003C4DAD" w:rsidRDefault="004560C6" w:rsidP="000766F0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3" w:name="_Toc46518303"/>
      <w:r w:rsidRPr="003C4DAD">
        <w:rPr>
          <w:rFonts w:ascii="Arial" w:hAnsi="Arial" w:cs="Arial"/>
          <w:b/>
          <w:bCs/>
          <w:sz w:val="24"/>
          <w:szCs w:val="24"/>
        </w:rPr>
        <w:lastRenderedPageBreak/>
        <w:t>DICIONÁRIO TÉCNICO</w:t>
      </w:r>
      <w:bookmarkEnd w:id="3"/>
    </w:p>
    <w:p w14:paraId="279CD7AA" w14:textId="77777777" w:rsidR="004560C6" w:rsidRPr="003C4DAD" w:rsidRDefault="004560C6" w:rsidP="004560C6">
      <w:pPr>
        <w:pStyle w:val="ListParagraph"/>
        <w:spacing w:after="0" w:line="360" w:lineRule="auto"/>
        <w:ind w:left="284"/>
        <w:jc w:val="both"/>
        <w:rPr>
          <w:rFonts w:ascii="Arial" w:hAnsi="Arial" w:cs="Arial"/>
          <w:bCs/>
          <w:sz w:val="24"/>
          <w:szCs w:val="24"/>
        </w:rPr>
      </w:pPr>
    </w:p>
    <w:p w14:paraId="10433C27" w14:textId="3AB3DFC1" w:rsidR="005C6F9C" w:rsidRDefault="003532BA" w:rsidP="0092339A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3C4DAD">
        <w:rPr>
          <w:rFonts w:ascii="Arial" w:hAnsi="Arial" w:cs="Arial"/>
          <w:bCs/>
          <w:sz w:val="24"/>
          <w:szCs w:val="24"/>
        </w:rPr>
        <w:t xml:space="preserve">Serão apresentados seis conceitos básicos relacionados com Banco de Dados, que serão eles: ACID, Consulta, Entidade, </w:t>
      </w:r>
      <w:r w:rsidR="00583B03" w:rsidRPr="003C4DAD">
        <w:rPr>
          <w:rFonts w:ascii="Arial" w:hAnsi="Arial" w:cs="Arial"/>
          <w:bCs/>
          <w:sz w:val="24"/>
          <w:szCs w:val="24"/>
        </w:rPr>
        <w:t xml:space="preserve">Modelo Relacional, </w:t>
      </w:r>
      <w:r w:rsidRPr="003C4DAD">
        <w:rPr>
          <w:rFonts w:ascii="Arial" w:hAnsi="Arial" w:cs="Arial"/>
          <w:bCs/>
          <w:sz w:val="24"/>
          <w:szCs w:val="24"/>
        </w:rPr>
        <w:t>SGBD</w:t>
      </w:r>
      <w:r w:rsidR="00583B03" w:rsidRPr="003C4DAD">
        <w:rPr>
          <w:rFonts w:ascii="Arial" w:hAnsi="Arial" w:cs="Arial"/>
          <w:bCs/>
          <w:sz w:val="24"/>
          <w:szCs w:val="24"/>
        </w:rPr>
        <w:t xml:space="preserve"> e</w:t>
      </w:r>
      <w:r w:rsidRPr="003C4DAD">
        <w:rPr>
          <w:rFonts w:ascii="Arial" w:hAnsi="Arial" w:cs="Arial"/>
          <w:bCs/>
          <w:sz w:val="24"/>
          <w:szCs w:val="24"/>
        </w:rPr>
        <w:t xml:space="preserve"> SQL</w:t>
      </w:r>
      <w:r w:rsidR="00583B03" w:rsidRPr="003C4DAD">
        <w:rPr>
          <w:rFonts w:ascii="Arial" w:hAnsi="Arial" w:cs="Arial"/>
          <w:bCs/>
          <w:sz w:val="24"/>
          <w:szCs w:val="24"/>
        </w:rPr>
        <w:t>.</w:t>
      </w:r>
    </w:p>
    <w:p w14:paraId="1DA4ABC0" w14:textId="40369A55" w:rsidR="00553BD0" w:rsidRDefault="005C6F9C" w:rsidP="005C6F9C">
      <w:pPr>
        <w:spacing w:after="0" w:line="360" w:lineRule="auto"/>
        <w:ind w:firstLine="708"/>
        <w:jc w:val="both"/>
        <w:rPr>
          <w:rFonts w:ascii="Arial" w:hAnsi="Arial" w:cs="Arial"/>
          <w:sz w:val="24"/>
        </w:rPr>
      </w:pPr>
      <w:r w:rsidRPr="005C6F9C">
        <w:rPr>
          <w:rFonts w:ascii="Arial" w:hAnsi="Arial" w:cs="Arial"/>
          <w:sz w:val="24"/>
        </w:rPr>
        <w:t>Segundo Harder e Reuter (1983</w:t>
      </w:r>
      <w:r w:rsidR="00416A72">
        <w:rPr>
          <w:rFonts w:ascii="Arial" w:hAnsi="Arial" w:cs="Arial"/>
          <w:sz w:val="24"/>
        </w:rPr>
        <w:t>, p. 289</w:t>
      </w:r>
      <w:r w:rsidR="000E494B">
        <w:rPr>
          <w:rFonts w:ascii="Arial" w:hAnsi="Arial" w:cs="Arial"/>
          <w:sz w:val="24"/>
        </w:rPr>
        <w:t>, tradução nossa</w:t>
      </w:r>
      <w:r w:rsidRPr="005C6F9C">
        <w:rPr>
          <w:rFonts w:ascii="Arial" w:hAnsi="Arial" w:cs="Arial"/>
          <w:sz w:val="24"/>
        </w:rPr>
        <w:t>), para que um banco de dados não cause interações imprevisíveis ou indesejáveis, suas transaç</w:t>
      </w:r>
      <w:r w:rsidR="00553BD0">
        <w:rPr>
          <w:rFonts w:ascii="Arial" w:hAnsi="Arial" w:cs="Arial"/>
          <w:sz w:val="24"/>
        </w:rPr>
        <w:t>ões devem seguir o modelo ACID, que representa Atomicidade, Consistência, Isolação e Durabili</w:t>
      </w:r>
      <w:r w:rsidR="0005064F">
        <w:rPr>
          <w:rFonts w:ascii="Arial" w:hAnsi="Arial" w:cs="Arial"/>
          <w:sz w:val="24"/>
        </w:rPr>
        <w:t>dade.</w:t>
      </w:r>
    </w:p>
    <w:p w14:paraId="5FB37421" w14:textId="0B542AFB" w:rsidR="005C6F9C" w:rsidRPr="003C4DAD" w:rsidRDefault="0092339A" w:rsidP="00DF227B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</w:rPr>
        <w:t>Atomicidade</w:t>
      </w:r>
      <w:r w:rsidR="00C64380">
        <w:rPr>
          <w:rFonts w:ascii="Arial" w:hAnsi="Arial" w:cs="Arial"/>
          <w:sz w:val="24"/>
        </w:rPr>
        <w:t xml:space="preserve"> define que u</w:t>
      </w:r>
      <w:r w:rsidR="005C6F9C" w:rsidRPr="005C6F9C">
        <w:rPr>
          <w:rFonts w:ascii="Arial" w:hAnsi="Arial" w:cs="Arial"/>
          <w:sz w:val="24"/>
        </w:rPr>
        <w:t>ma transação deve ser "tudo ou nada", logo, ou todas as alterações serão efetivada</w:t>
      </w:r>
      <w:r w:rsidR="00553BD0">
        <w:rPr>
          <w:rFonts w:ascii="Arial" w:hAnsi="Arial" w:cs="Arial"/>
          <w:sz w:val="24"/>
        </w:rPr>
        <w:t>s ou nenhuma será efetivada.</w:t>
      </w:r>
      <w:r w:rsidR="00F12F2D">
        <w:rPr>
          <w:rFonts w:ascii="Arial" w:hAnsi="Arial" w:cs="Arial"/>
          <w:sz w:val="24"/>
        </w:rPr>
        <w:t xml:space="preserve"> </w:t>
      </w:r>
      <w:r w:rsidR="005C6F9C" w:rsidRPr="005C6F9C">
        <w:rPr>
          <w:rFonts w:ascii="Arial" w:hAnsi="Arial" w:cs="Arial"/>
          <w:sz w:val="24"/>
        </w:rPr>
        <w:t>Consistência</w:t>
      </w:r>
      <w:r w:rsidR="00F12F2D">
        <w:rPr>
          <w:rFonts w:ascii="Arial" w:hAnsi="Arial" w:cs="Arial"/>
          <w:sz w:val="24"/>
        </w:rPr>
        <w:t>, por sua vez, diz que u</w:t>
      </w:r>
      <w:r w:rsidR="005C6F9C" w:rsidRPr="005C6F9C">
        <w:rPr>
          <w:rFonts w:ascii="Arial" w:hAnsi="Arial" w:cs="Arial"/>
          <w:sz w:val="24"/>
        </w:rPr>
        <w:t xml:space="preserve">ma transação que chegou ao seu fim não deve apresentar resultados ilegais (como chaves primárias duplicadas) ou alterar propriedades proibidas. </w:t>
      </w:r>
      <w:r w:rsidR="00E7061A">
        <w:rPr>
          <w:rFonts w:ascii="Arial" w:hAnsi="Arial" w:cs="Arial"/>
          <w:sz w:val="24"/>
        </w:rPr>
        <w:t xml:space="preserve">Já a </w:t>
      </w:r>
      <w:r w:rsidR="005C6F9C" w:rsidRPr="005C6F9C">
        <w:rPr>
          <w:rFonts w:ascii="Arial" w:hAnsi="Arial" w:cs="Arial"/>
          <w:sz w:val="24"/>
        </w:rPr>
        <w:t>Isolação</w:t>
      </w:r>
      <w:r w:rsidR="00770ADF">
        <w:rPr>
          <w:rFonts w:ascii="Arial" w:hAnsi="Arial" w:cs="Arial"/>
          <w:sz w:val="24"/>
        </w:rPr>
        <w:t xml:space="preserve"> define que e</w:t>
      </w:r>
      <w:r w:rsidR="005C6F9C" w:rsidRPr="005C6F9C">
        <w:rPr>
          <w:rFonts w:ascii="Arial" w:hAnsi="Arial" w:cs="Arial"/>
          <w:sz w:val="24"/>
        </w:rPr>
        <w:t xml:space="preserve">ventos de uma transação devem ser invisíveis à outras transações concorrentes. Isso evita problemas de paralelismo e acesso múltiplo à determinado dado. </w:t>
      </w:r>
      <w:r w:rsidR="00E7061A">
        <w:rPr>
          <w:rFonts w:ascii="Arial" w:hAnsi="Arial" w:cs="Arial"/>
          <w:sz w:val="24"/>
        </w:rPr>
        <w:t xml:space="preserve">Por último, </w:t>
      </w:r>
      <w:r w:rsidR="0090199D">
        <w:rPr>
          <w:rFonts w:ascii="Arial" w:hAnsi="Arial" w:cs="Arial"/>
          <w:sz w:val="24"/>
        </w:rPr>
        <w:t>a Durabilidade diz que q</w:t>
      </w:r>
      <w:r w:rsidR="005C6F9C" w:rsidRPr="005C6F9C">
        <w:rPr>
          <w:rFonts w:ascii="Arial" w:hAnsi="Arial" w:cs="Arial"/>
          <w:sz w:val="24"/>
        </w:rPr>
        <w:t xml:space="preserve">uando uma transação termina e suas alterações são efetivadas, o sistema deve garantir que essas informações resistirão </w:t>
      </w:r>
      <w:r w:rsidR="00EB49CA" w:rsidRPr="005C6F9C">
        <w:rPr>
          <w:rFonts w:ascii="Arial" w:hAnsi="Arial" w:cs="Arial"/>
          <w:sz w:val="24"/>
        </w:rPr>
        <w:t>a</w:t>
      </w:r>
      <w:r w:rsidR="005C6F9C" w:rsidRPr="005C6F9C">
        <w:rPr>
          <w:rFonts w:ascii="Arial" w:hAnsi="Arial" w:cs="Arial"/>
          <w:sz w:val="24"/>
        </w:rPr>
        <w:t xml:space="preserve"> qualquer mal funcionamento futuro.</w:t>
      </w:r>
    </w:p>
    <w:p w14:paraId="4114DD00" w14:textId="516FD364" w:rsidR="00571836" w:rsidRPr="003C4DAD" w:rsidRDefault="00571836" w:rsidP="004560C6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3C4DAD">
        <w:rPr>
          <w:rFonts w:ascii="Arial" w:hAnsi="Arial" w:cs="Arial"/>
          <w:bCs/>
          <w:sz w:val="24"/>
          <w:szCs w:val="24"/>
        </w:rPr>
        <w:t>Consulta é a “</w:t>
      </w:r>
      <w:r w:rsidRPr="003C4DAD">
        <w:rPr>
          <w:rFonts w:ascii="Arial" w:hAnsi="Arial" w:cs="Arial"/>
          <w:sz w:val="24"/>
          <w:szCs w:val="24"/>
          <w:shd w:val="clear" w:color="auto" w:fill="FFFFFF"/>
        </w:rPr>
        <w:t>ação de procurar informações sobre alguma coisa</w:t>
      </w:r>
      <w:r w:rsidRPr="003C4DAD">
        <w:rPr>
          <w:rFonts w:ascii="Arial" w:hAnsi="Arial" w:cs="Arial"/>
          <w:bCs/>
          <w:sz w:val="24"/>
          <w:szCs w:val="24"/>
        </w:rPr>
        <w:t>” (DICIO, 2020)</w:t>
      </w:r>
      <w:r w:rsidR="002120BA" w:rsidRPr="003C4DAD">
        <w:rPr>
          <w:rFonts w:ascii="Arial" w:hAnsi="Arial" w:cs="Arial"/>
          <w:bCs/>
          <w:sz w:val="24"/>
          <w:szCs w:val="24"/>
        </w:rPr>
        <w:t xml:space="preserve">. </w:t>
      </w:r>
      <w:r w:rsidR="00E12EA9" w:rsidRPr="003C4DAD">
        <w:rPr>
          <w:rFonts w:ascii="Arial" w:hAnsi="Arial" w:cs="Arial"/>
          <w:bCs/>
          <w:sz w:val="24"/>
          <w:szCs w:val="24"/>
        </w:rPr>
        <w:t xml:space="preserve">Trazendo esta definição para o contexto atual, </w:t>
      </w:r>
      <w:r w:rsidR="00E37A1C" w:rsidRPr="003C4DAD">
        <w:rPr>
          <w:rFonts w:ascii="Arial" w:hAnsi="Arial" w:cs="Arial"/>
          <w:bCs/>
          <w:sz w:val="24"/>
          <w:szCs w:val="24"/>
        </w:rPr>
        <w:t>consulta é</w:t>
      </w:r>
      <w:r w:rsidR="00E12EA9" w:rsidRPr="003C4DAD">
        <w:rPr>
          <w:rFonts w:ascii="Arial" w:hAnsi="Arial" w:cs="Arial"/>
          <w:bCs/>
          <w:sz w:val="24"/>
          <w:szCs w:val="24"/>
        </w:rPr>
        <w:t xml:space="preserve">, segundo </w:t>
      </w:r>
      <w:r w:rsidR="00754CB9" w:rsidRPr="003C4DAD">
        <w:rPr>
          <w:rFonts w:ascii="Arial" w:hAnsi="Arial" w:cs="Arial"/>
          <w:bCs/>
          <w:sz w:val="24"/>
          <w:szCs w:val="24"/>
        </w:rPr>
        <w:t>Costa</w:t>
      </w:r>
      <w:r w:rsidR="00E12EA9" w:rsidRPr="003C4DAD">
        <w:rPr>
          <w:rFonts w:ascii="Arial" w:hAnsi="Arial" w:cs="Arial"/>
          <w:bCs/>
          <w:sz w:val="24"/>
          <w:szCs w:val="24"/>
        </w:rPr>
        <w:t xml:space="preserve"> (</w:t>
      </w:r>
      <w:r w:rsidR="000B6EC7" w:rsidRPr="003C4DAD">
        <w:rPr>
          <w:rFonts w:ascii="Arial" w:hAnsi="Arial" w:cs="Arial"/>
          <w:bCs/>
          <w:sz w:val="24"/>
          <w:szCs w:val="24"/>
        </w:rPr>
        <w:t>2011</w:t>
      </w:r>
      <w:r w:rsidR="00C563B1" w:rsidRPr="003C4DAD">
        <w:rPr>
          <w:rFonts w:ascii="Arial" w:hAnsi="Arial" w:cs="Arial"/>
          <w:bCs/>
          <w:sz w:val="24"/>
          <w:szCs w:val="24"/>
        </w:rPr>
        <w:t>, p. 37</w:t>
      </w:r>
      <w:r w:rsidR="00E12EA9" w:rsidRPr="003C4DAD">
        <w:rPr>
          <w:rFonts w:ascii="Arial" w:hAnsi="Arial" w:cs="Arial"/>
          <w:bCs/>
          <w:sz w:val="24"/>
          <w:szCs w:val="24"/>
        </w:rPr>
        <w:t>),</w:t>
      </w:r>
      <w:r w:rsidR="00E37A1C" w:rsidRPr="003C4DAD">
        <w:rPr>
          <w:rFonts w:ascii="Arial" w:hAnsi="Arial" w:cs="Arial"/>
          <w:bCs/>
          <w:sz w:val="24"/>
          <w:szCs w:val="24"/>
        </w:rPr>
        <w:t xml:space="preserve"> o meio que os usuários utilizam para obter informações de um banco de dados.</w:t>
      </w:r>
    </w:p>
    <w:p w14:paraId="381F12A9" w14:textId="2F01ADFE" w:rsidR="00571836" w:rsidRPr="003C4DAD" w:rsidRDefault="00571836" w:rsidP="004560C6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3C4DAD">
        <w:rPr>
          <w:rFonts w:ascii="Arial" w:hAnsi="Arial" w:cs="Arial"/>
          <w:bCs/>
          <w:sz w:val="24"/>
          <w:szCs w:val="24"/>
        </w:rPr>
        <w:t>Entidade</w:t>
      </w:r>
      <w:r w:rsidR="00E75A73" w:rsidRPr="003C4DAD">
        <w:rPr>
          <w:rFonts w:ascii="Arial" w:hAnsi="Arial" w:cs="Arial"/>
          <w:bCs/>
          <w:sz w:val="24"/>
          <w:szCs w:val="24"/>
        </w:rPr>
        <w:t xml:space="preserve"> é “</w:t>
      </w:r>
      <w:r w:rsidR="00E75A73" w:rsidRPr="003C4DAD">
        <w:rPr>
          <w:rFonts w:ascii="Arial" w:hAnsi="Arial" w:cs="Arial"/>
          <w:sz w:val="24"/>
          <w:szCs w:val="24"/>
          <w:shd w:val="clear" w:color="auto" w:fill="FFFFFF"/>
        </w:rPr>
        <w:t>tudo aquilo que existe ou pode existir</w:t>
      </w:r>
      <w:r w:rsidR="00E75A73" w:rsidRPr="003C4DAD">
        <w:rPr>
          <w:rFonts w:ascii="Arial" w:hAnsi="Arial" w:cs="Arial"/>
          <w:bCs/>
          <w:sz w:val="24"/>
          <w:szCs w:val="24"/>
        </w:rPr>
        <w:t>”</w:t>
      </w:r>
      <w:r w:rsidR="0020482D" w:rsidRPr="003C4DAD">
        <w:rPr>
          <w:rFonts w:ascii="Arial" w:hAnsi="Arial" w:cs="Arial"/>
          <w:bCs/>
          <w:sz w:val="24"/>
          <w:szCs w:val="24"/>
        </w:rPr>
        <w:t xml:space="preserve"> (DICIO, 2020)</w:t>
      </w:r>
      <w:r w:rsidR="00E75A73" w:rsidRPr="003C4DAD">
        <w:rPr>
          <w:rFonts w:ascii="Arial" w:hAnsi="Arial" w:cs="Arial"/>
          <w:bCs/>
          <w:sz w:val="24"/>
          <w:szCs w:val="24"/>
        </w:rPr>
        <w:t>. Sendo assim,</w:t>
      </w:r>
      <w:r w:rsidR="00754CB9" w:rsidRPr="003C4DAD">
        <w:rPr>
          <w:rFonts w:ascii="Arial" w:hAnsi="Arial" w:cs="Arial"/>
          <w:bCs/>
          <w:sz w:val="24"/>
          <w:szCs w:val="24"/>
        </w:rPr>
        <w:t xml:space="preserve"> como explica Costa</w:t>
      </w:r>
      <w:r w:rsidR="00C83254" w:rsidRPr="003C4DAD">
        <w:rPr>
          <w:rFonts w:ascii="Arial" w:hAnsi="Arial" w:cs="Arial"/>
          <w:bCs/>
          <w:sz w:val="24"/>
          <w:szCs w:val="24"/>
        </w:rPr>
        <w:t xml:space="preserve"> (2011, p. 20)</w:t>
      </w:r>
      <w:r w:rsidR="00B32064" w:rsidRPr="003C4DAD">
        <w:rPr>
          <w:rFonts w:ascii="Arial" w:hAnsi="Arial" w:cs="Arial"/>
          <w:bCs/>
          <w:sz w:val="24"/>
          <w:szCs w:val="24"/>
        </w:rPr>
        <w:t>,</w:t>
      </w:r>
      <w:r w:rsidR="00754CB9" w:rsidRPr="003C4DAD">
        <w:rPr>
          <w:rFonts w:ascii="Arial" w:hAnsi="Arial" w:cs="Arial"/>
          <w:bCs/>
          <w:sz w:val="24"/>
          <w:szCs w:val="24"/>
        </w:rPr>
        <w:t xml:space="preserve"> uma entidade pode ser entendida </w:t>
      </w:r>
      <w:r w:rsidR="00B32064" w:rsidRPr="003C4DAD">
        <w:rPr>
          <w:rFonts w:ascii="Arial" w:hAnsi="Arial" w:cs="Arial"/>
          <w:bCs/>
          <w:sz w:val="24"/>
          <w:szCs w:val="24"/>
        </w:rPr>
        <w:t>como um objeto do mundo real que é distinguível de todos os outros.</w:t>
      </w:r>
    </w:p>
    <w:p w14:paraId="11084C6F" w14:textId="078F8BF6" w:rsidR="003C4DAD" w:rsidRPr="00CD43EA" w:rsidRDefault="003C4DAD" w:rsidP="004560C6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3C4DAD">
        <w:rPr>
          <w:rFonts w:ascii="Arial" w:hAnsi="Arial" w:cs="Arial"/>
          <w:bCs/>
          <w:sz w:val="24"/>
          <w:szCs w:val="24"/>
        </w:rPr>
        <w:t>Modelo é algo “</w:t>
      </w:r>
      <w:r w:rsidRPr="003C4DAD">
        <w:rPr>
          <w:rFonts w:ascii="Arial" w:hAnsi="Arial" w:cs="Arial"/>
          <w:sz w:val="24"/>
          <w:szCs w:val="24"/>
          <w:shd w:val="clear" w:color="auto" w:fill="FFFFFF"/>
        </w:rPr>
        <w:t>próprio para ser imitado</w:t>
      </w:r>
      <w:r w:rsidRPr="003C4DAD">
        <w:rPr>
          <w:rFonts w:ascii="Arial" w:hAnsi="Arial" w:cs="Arial"/>
          <w:bCs/>
          <w:sz w:val="24"/>
          <w:szCs w:val="24"/>
        </w:rPr>
        <w:t>”, já relacional seria a</w:t>
      </w:r>
      <w:r w:rsidR="005717FB">
        <w:rPr>
          <w:rFonts w:ascii="Arial" w:hAnsi="Arial" w:cs="Arial"/>
          <w:bCs/>
          <w:sz w:val="24"/>
          <w:szCs w:val="24"/>
        </w:rPr>
        <w:t>lgo</w:t>
      </w:r>
      <w:r w:rsidRPr="003C4DAD">
        <w:rPr>
          <w:rFonts w:ascii="Arial" w:hAnsi="Arial" w:cs="Arial"/>
          <w:bCs/>
          <w:sz w:val="24"/>
          <w:szCs w:val="24"/>
        </w:rPr>
        <w:t xml:space="preserve"> “</w:t>
      </w:r>
      <w:r w:rsidR="005717FB">
        <w:rPr>
          <w:rFonts w:ascii="Arial" w:hAnsi="Arial" w:cs="Arial"/>
          <w:sz w:val="24"/>
          <w:szCs w:val="24"/>
          <w:shd w:val="clear" w:color="auto" w:fill="FFFFFF"/>
        </w:rPr>
        <w:t>que estabelece uma relação entre duas ou mais coisas</w:t>
      </w:r>
      <w:r w:rsidRPr="003C4DAD">
        <w:rPr>
          <w:rFonts w:ascii="Arial" w:hAnsi="Arial" w:cs="Arial"/>
          <w:bCs/>
          <w:sz w:val="24"/>
          <w:szCs w:val="24"/>
        </w:rPr>
        <w:t>”</w:t>
      </w:r>
      <w:r w:rsidR="009622AA">
        <w:rPr>
          <w:rFonts w:ascii="Arial" w:hAnsi="Arial" w:cs="Arial"/>
          <w:bCs/>
          <w:sz w:val="24"/>
          <w:szCs w:val="24"/>
        </w:rPr>
        <w:t xml:space="preserve"> (DICIO, 2020).</w:t>
      </w:r>
      <w:r w:rsidR="00AD04AA" w:rsidRPr="003C4DAD">
        <w:rPr>
          <w:rFonts w:ascii="Arial" w:hAnsi="Arial" w:cs="Arial"/>
          <w:bCs/>
          <w:sz w:val="24"/>
          <w:szCs w:val="24"/>
        </w:rPr>
        <w:t xml:space="preserve"> </w:t>
      </w:r>
      <w:r w:rsidR="00BA7037">
        <w:rPr>
          <w:rFonts w:ascii="Arial" w:hAnsi="Arial" w:cs="Arial"/>
          <w:bCs/>
          <w:sz w:val="24"/>
          <w:szCs w:val="24"/>
        </w:rPr>
        <w:t xml:space="preserve">Logo, para Costa (2011, p.33), um modelo relacional seria onde o banco de dados é construído </w:t>
      </w:r>
      <w:r w:rsidR="00BA7037" w:rsidRPr="00CD43EA">
        <w:rPr>
          <w:rFonts w:ascii="Arial" w:hAnsi="Arial" w:cs="Arial"/>
          <w:bCs/>
          <w:sz w:val="24"/>
          <w:szCs w:val="24"/>
        </w:rPr>
        <w:t>estabelecendo um conjunto de relações entre entidades.</w:t>
      </w:r>
    </w:p>
    <w:p w14:paraId="5F2781CE" w14:textId="19E0C28F" w:rsidR="00CD43EA" w:rsidRPr="00CD43EA" w:rsidRDefault="00CD43EA" w:rsidP="004560C6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D43EA">
        <w:rPr>
          <w:rFonts w:ascii="Arial" w:hAnsi="Arial" w:cs="Arial"/>
          <w:sz w:val="24"/>
          <w:szCs w:val="24"/>
        </w:rPr>
        <w:t>Segundo Elmasri e Navathe (2005</w:t>
      </w:r>
      <w:r w:rsidR="00B77986">
        <w:rPr>
          <w:rFonts w:ascii="Arial" w:hAnsi="Arial" w:cs="Arial"/>
          <w:sz w:val="24"/>
          <w:szCs w:val="24"/>
        </w:rPr>
        <w:t>, p. 10</w:t>
      </w:r>
      <w:r w:rsidRPr="00CD43EA">
        <w:rPr>
          <w:rFonts w:ascii="Arial" w:hAnsi="Arial" w:cs="Arial"/>
          <w:sz w:val="24"/>
          <w:szCs w:val="24"/>
        </w:rPr>
        <w:t xml:space="preserve">), um sistema gerenciador de banco de dados (SGBD) é uma </w:t>
      </w:r>
      <w:r w:rsidR="00F41CDB">
        <w:rPr>
          <w:rFonts w:ascii="Arial" w:hAnsi="Arial" w:cs="Arial"/>
          <w:sz w:val="24"/>
          <w:szCs w:val="24"/>
        </w:rPr>
        <w:t>ou mais</w:t>
      </w:r>
      <w:r w:rsidRPr="00CD43EA">
        <w:rPr>
          <w:rFonts w:ascii="Arial" w:hAnsi="Arial" w:cs="Arial"/>
          <w:sz w:val="24"/>
          <w:szCs w:val="24"/>
        </w:rPr>
        <w:t xml:space="preserve"> aplicações que permite aos usuários criar e manter um banco de dados</w:t>
      </w:r>
      <w:r w:rsidR="00A54346">
        <w:rPr>
          <w:rFonts w:ascii="Arial" w:hAnsi="Arial" w:cs="Arial"/>
          <w:sz w:val="24"/>
          <w:szCs w:val="24"/>
        </w:rPr>
        <w:t>, facilitando</w:t>
      </w:r>
      <w:r w:rsidRPr="00CD43EA">
        <w:rPr>
          <w:rFonts w:ascii="Arial" w:hAnsi="Arial" w:cs="Arial"/>
          <w:sz w:val="24"/>
          <w:szCs w:val="24"/>
        </w:rPr>
        <w:t xml:space="preserve"> os processos de definição, construção, manipulação e compartilhamento de bancos de dados entre vários usuários e aplicações.</w:t>
      </w:r>
    </w:p>
    <w:p w14:paraId="2E932781" w14:textId="06BCF2C7" w:rsidR="00CC267D" w:rsidRPr="00382BA6" w:rsidRDefault="00382BA6" w:rsidP="00382BA6">
      <w:pPr>
        <w:spacing w:after="0" w:line="360" w:lineRule="auto"/>
        <w:ind w:firstLine="708"/>
        <w:jc w:val="both"/>
        <w:rPr>
          <w:rFonts w:ascii="Arial" w:hAnsi="Arial" w:cs="Arial"/>
          <w:sz w:val="24"/>
        </w:rPr>
      </w:pPr>
      <w:r w:rsidRPr="00382BA6">
        <w:rPr>
          <w:rFonts w:ascii="Arial" w:hAnsi="Arial" w:cs="Arial"/>
          <w:sz w:val="24"/>
        </w:rPr>
        <w:t>Segundo Elmasri e Navathe (2005</w:t>
      </w:r>
      <w:r w:rsidR="00C93C3F">
        <w:rPr>
          <w:rFonts w:ascii="Arial" w:hAnsi="Arial" w:cs="Arial"/>
          <w:sz w:val="24"/>
        </w:rPr>
        <w:t>, p. 162</w:t>
      </w:r>
      <w:r w:rsidRPr="00382BA6">
        <w:rPr>
          <w:rFonts w:ascii="Arial" w:hAnsi="Arial" w:cs="Arial"/>
          <w:sz w:val="24"/>
        </w:rPr>
        <w:t xml:space="preserve">), SQL é uma linguagem de banco de dados muito grande e importante, que possui comandos para definição de dados, </w:t>
      </w:r>
      <w:r w:rsidRPr="00382BA6">
        <w:rPr>
          <w:rFonts w:ascii="Arial" w:hAnsi="Arial" w:cs="Arial"/>
          <w:sz w:val="24"/>
        </w:rPr>
        <w:lastRenderedPageBreak/>
        <w:t xml:space="preserve">consultas e atualizações. Logo, ela tem tanto DDL (Linguagem de </w:t>
      </w:r>
      <w:r w:rsidR="00B46CCD">
        <w:rPr>
          <w:rFonts w:ascii="Arial" w:hAnsi="Arial" w:cs="Arial"/>
          <w:sz w:val="24"/>
        </w:rPr>
        <w:t>Definição</w:t>
      </w:r>
      <w:r w:rsidRPr="00382BA6">
        <w:rPr>
          <w:rFonts w:ascii="Arial" w:hAnsi="Arial" w:cs="Arial"/>
          <w:sz w:val="24"/>
        </w:rPr>
        <w:t>) quanto DML (Linguagem de Manipulação).</w:t>
      </w:r>
    </w:p>
    <w:p w14:paraId="33ABBF28" w14:textId="0E6E3E42" w:rsidR="00C55839" w:rsidRPr="003C4DAD" w:rsidRDefault="00C55839">
      <w:pPr>
        <w:rPr>
          <w:rFonts w:ascii="Arial" w:hAnsi="Arial" w:cs="Arial"/>
          <w:b/>
          <w:bCs/>
          <w:sz w:val="24"/>
          <w:szCs w:val="24"/>
        </w:rPr>
      </w:pPr>
      <w:r w:rsidRPr="003C4DAD">
        <w:rPr>
          <w:rFonts w:ascii="Arial" w:hAnsi="Arial" w:cs="Arial"/>
          <w:b/>
          <w:bCs/>
          <w:sz w:val="24"/>
          <w:szCs w:val="24"/>
        </w:rPr>
        <w:br w:type="page"/>
      </w:r>
    </w:p>
    <w:p w14:paraId="0FDC3B46" w14:textId="1EBF805A" w:rsidR="006B2736" w:rsidRPr="003C4DAD" w:rsidRDefault="00441819" w:rsidP="000766F0">
      <w:pPr>
        <w:pStyle w:val="Heading1"/>
        <w:spacing w:before="0"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46518304"/>
      <w:r w:rsidRPr="003C4DA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REFERÊNCIAS</w:t>
      </w:r>
      <w:bookmarkEnd w:id="4"/>
    </w:p>
    <w:p w14:paraId="7AE47A6C" w14:textId="1533083C" w:rsidR="00ED420A" w:rsidRPr="003C4DAD" w:rsidRDefault="00ED420A" w:rsidP="006B2736">
      <w:pPr>
        <w:spacing w:after="0" w:line="360" w:lineRule="auto"/>
        <w:rPr>
          <w:rFonts w:ascii="Arial" w:hAnsi="Arial" w:cs="Arial"/>
          <w:bCs/>
          <w:sz w:val="24"/>
          <w:szCs w:val="24"/>
        </w:rPr>
      </w:pPr>
    </w:p>
    <w:p w14:paraId="7BC0E6D1" w14:textId="2210DE0D" w:rsidR="00D53792" w:rsidRDefault="00D53792" w:rsidP="00CC6121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COSTA, E. R. Bancos de Dados Relacionais. Trabalho de Conclusão de Curso (Tecnólogo em Processamento de Dados) – Faculdade de Tecnologia de São Paulo, São Paulo, 2011.</w:t>
      </w:r>
      <w:r w:rsidR="00A243A6">
        <w:rPr>
          <w:rFonts w:ascii="Arial" w:hAnsi="Arial" w:cs="Arial"/>
          <w:sz w:val="24"/>
          <w:szCs w:val="24"/>
        </w:rPr>
        <w:t xml:space="preserve"> Disponível em</w:t>
      </w:r>
      <w:r w:rsidR="00A243A6" w:rsidRPr="00A243A6">
        <w:rPr>
          <w:rFonts w:ascii="Arial" w:hAnsi="Arial" w:cs="Arial"/>
          <w:sz w:val="24"/>
          <w:szCs w:val="24"/>
        </w:rPr>
        <w:t>: &lt;http://www.fatecsp.br/dti/tcc/tcc0025.pdf&gt;. Acesso</w:t>
      </w:r>
      <w:r w:rsidR="00A243A6">
        <w:rPr>
          <w:rFonts w:ascii="Arial" w:hAnsi="Arial" w:cs="Arial"/>
          <w:sz w:val="24"/>
          <w:szCs w:val="24"/>
        </w:rPr>
        <w:t xml:space="preserve"> em: 24 jul. 2020.</w:t>
      </w:r>
    </w:p>
    <w:p w14:paraId="7C236EA0" w14:textId="6F9EA587" w:rsidR="00575BFE" w:rsidRPr="00B46CCD" w:rsidRDefault="00575BFE" w:rsidP="00CC6121">
      <w:pPr>
        <w:spacing w:after="12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ELMASRI, R.; NAVATHE, S. B. Sistemas de Banco de Dados.</w:t>
      </w:r>
      <w:r w:rsidR="00F80DC1">
        <w:rPr>
          <w:rFonts w:ascii="Arial" w:hAnsi="Arial" w:cs="Arial"/>
          <w:sz w:val="24"/>
          <w:szCs w:val="24"/>
        </w:rPr>
        <w:t xml:space="preserve"> </w:t>
      </w:r>
      <w:r w:rsidR="00F80DC1" w:rsidRPr="00B46CCD">
        <w:rPr>
          <w:rFonts w:ascii="Arial" w:hAnsi="Arial" w:cs="Arial"/>
          <w:sz w:val="24"/>
          <w:szCs w:val="24"/>
          <w:lang w:val="en-US"/>
        </w:rPr>
        <w:t>1. ed. São Paulo: Pearson Addison Wesley, 2005.</w:t>
      </w:r>
    </w:p>
    <w:p w14:paraId="22398784" w14:textId="62F2EDB8" w:rsidR="00547A16" w:rsidRPr="003C4DAD" w:rsidRDefault="00547A16" w:rsidP="00CC6121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B46CCD">
        <w:rPr>
          <w:rFonts w:ascii="Arial" w:hAnsi="Arial" w:cs="Arial"/>
          <w:sz w:val="24"/>
          <w:szCs w:val="24"/>
          <w:lang w:val="en-US"/>
        </w:rPr>
        <w:t xml:space="preserve">HARDER, T.; REUTER, A. Principles of Transaction-Oriented Database Recovery. </w:t>
      </w:r>
      <w:r w:rsidR="00250557">
        <w:rPr>
          <w:rFonts w:ascii="Arial" w:hAnsi="Arial" w:cs="Arial"/>
          <w:sz w:val="24"/>
          <w:szCs w:val="24"/>
        </w:rPr>
        <w:t>Harvard</w:t>
      </w:r>
      <w:r>
        <w:rPr>
          <w:rFonts w:ascii="Arial" w:hAnsi="Arial" w:cs="Arial"/>
          <w:sz w:val="24"/>
          <w:szCs w:val="24"/>
        </w:rPr>
        <w:t>, 1983.</w:t>
      </w:r>
      <w:r w:rsidR="00DD4A8A">
        <w:rPr>
          <w:rFonts w:ascii="Arial" w:hAnsi="Arial" w:cs="Arial"/>
          <w:sz w:val="24"/>
          <w:szCs w:val="24"/>
        </w:rPr>
        <w:t xml:space="preserve"> Disponível em: </w:t>
      </w:r>
      <w:r w:rsidR="00DD4A8A" w:rsidRPr="00F64178">
        <w:rPr>
          <w:rFonts w:ascii="Arial" w:hAnsi="Arial" w:cs="Arial"/>
          <w:sz w:val="24"/>
          <w:szCs w:val="24"/>
        </w:rPr>
        <w:t>&lt;</w:t>
      </w:r>
      <w:r w:rsidR="00F64178" w:rsidRPr="00F64178">
        <w:rPr>
          <w:rFonts w:ascii="Arial" w:hAnsi="Arial" w:cs="Arial"/>
          <w:sz w:val="24"/>
          <w:szCs w:val="24"/>
        </w:rPr>
        <w:t>https://sites.fas.harvard.edu/~cs265/papers/haerder-1983.pdf</w:t>
      </w:r>
      <w:r w:rsidR="00DD4A8A" w:rsidRPr="00F64178">
        <w:rPr>
          <w:rFonts w:ascii="Arial" w:hAnsi="Arial" w:cs="Arial"/>
          <w:sz w:val="24"/>
          <w:szCs w:val="24"/>
        </w:rPr>
        <w:t>/&gt;.</w:t>
      </w:r>
      <w:r w:rsidR="00DD4A8A">
        <w:rPr>
          <w:rFonts w:ascii="Arial" w:hAnsi="Arial" w:cs="Arial"/>
          <w:sz w:val="24"/>
          <w:szCs w:val="24"/>
        </w:rPr>
        <w:t xml:space="preserve"> Acesso em: 24 jul. 2020.</w:t>
      </w:r>
    </w:p>
    <w:p w14:paraId="61CFACC1" w14:textId="0E06C091" w:rsidR="00ED420A" w:rsidRPr="003C4DAD" w:rsidRDefault="00300951" w:rsidP="00CC6121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 xml:space="preserve">REZENDE, E. Dados, Informação e Conhecimento: o que são? </w:t>
      </w:r>
      <w:r w:rsidR="00101D8A" w:rsidRPr="003C4DAD">
        <w:rPr>
          <w:rFonts w:ascii="Arial" w:hAnsi="Arial" w:cs="Arial"/>
          <w:sz w:val="24"/>
          <w:szCs w:val="24"/>
        </w:rPr>
        <w:t xml:space="preserve">ER Consultoria, 2015. </w:t>
      </w:r>
      <w:r w:rsidRPr="003C4DAD">
        <w:rPr>
          <w:rFonts w:ascii="Arial" w:hAnsi="Arial" w:cs="Arial"/>
          <w:sz w:val="24"/>
          <w:szCs w:val="24"/>
        </w:rPr>
        <w:t>Disponível em: &lt;https://eliana-rezende.com.br/dados-informacao-e-conhecimento-o-que-sao/&gt;. Acesso em: 24 jul. 2020.</w:t>
      </w:r>
    </w:p>
    <w:p w14:paraId="534B1E5E" w14:textId="191842DA" w:rsidR="00152401" w:rsidRPr="003C4DAD" w:rsidRDefault="0013589F" w:rsidP="00CC6121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 xml:space="preserve">SIGNIFICADO DE BANCO. INFOPEDIA. </w:t>
      </w:r>
      <w:r w:rsidR="00590119" w:rsidRPr="003C4DAD">
        <w:rPr>
          <w:rFonts w:ascii="Arial" w:hAnsi="Arial" w:cs="Arial"/>
          <w:sz w:val="24"/>
          <w:szCs w:val="24"/>
        </w:rPr>
        <w:t xml:space="preserve">Disponível em: </w:t>
      </w:r>
      <w:r w:rsidRPr="003C4DAD">
        <w:rPr>
          <w:rFonts w:ascii="Arial" w:hAnsi="Arial" w:cs="Arial"/>
          <w:sz w:val="24"/>
          <w:szCs w:val="24"/>
        </w:rPr>
        <w:t>&lt;https://www.infopedia.pt/dicionarios/lingua-portuguesa/banco</w:t>
      </w:r>
      <w:r w:rsidR="00590119" w:rsidRPr="003C4DAD">
        <w:rPr>
          <w:rFonts w:ascii="Arial" w:hAnsi="Arial" w:cs="Arial"/>
          <w:sz w:val="24"/>
          <w:szCs w:val="24"/>
        </w:rPr>
        <w:t>&gt;. Acesso em: 24 jul. 2020.</w:t>
      </w:r>
    </w:p>
    <w:p w14:paraId="13C3BAC1" w14:textId="536B736A" w:rsidR="00152401" w:rsidRPr="003C4DAD" w:rsidRDefault="00152401" w:rsidP="00CC6121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 xml:space="preserve">SIGNIFICADO DE CONSULTA. </w:t>
      </w:r>
      <w:r w:rsidR="00FC6025" w:rsidRPr="003C4DAD">
        <w:rPr>
          <w:rFonts w:ascii="Arial" w:hAnsi="Arial" w:cs="Arial"/>
          <w:sz w:val="24"/>
          <w:szCs w:val="24"/>
        </w:rPr>
        <w:t>DICIO</w:t>
      </w:r>
      <w:r w:rsidRPr="003C4DAD">
        <w:rPr>
          <w:rFonts w:ascii="Arial" w:hAnsi="Arial" w:cs="Arial"/>
          <w:sz w:val="24"/>
          <w:szCs w:val="24"/>
        </w:rPr>
        <w:t xml:space="preserve">. Disponível em: </w:t>
      </w:r>
      <w:r w:rsidR="00190624" w:rsidRPr="003C4DAD">
        <w:rPr>
          <w:rFonts w:ascii="Arial" w:hAnsi="Arial" w:cs="Arial"/>
          <w:sz w:val="24"/>
          <w:szCs w:val="24"/>
        </w:rPr>
        <w:t>&lt;https://www.dicio.com.br/consulta/&gt;</w:t>
      </w:r>
      <w:r w:rsidRPr="003C4DAD">
        <w:rPr>
          <w:rFonts w:ascii="Arial" w:hAnsi="Arial" w:cs="Arial"/>
          <w:sz w:val="24"/>
          <w:szCs w:val="24"/>
        </w:rPr>
        <w:t>. Acesso em: 24 jul. 2020.</w:t>
      </w:r>
    </w:p>
    <w:p w14:paraId="5267A48E" w14:textId="36A104C7" w:rsidR="00152401" w:rsidRPr="003C4DAD" w:rsidRDefault="00152401" w:rsidP="00CC6121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SIGNIFICADO DE ENTIDADE.</w:t>
      </w:r>
      <w:r w:rsidR="00FC6025" w:rsidRPr="003C4DAD">
        <w:rPr>
          <w:rFonts w:ascii="Arial" w:hAnsi="Arial" w:cs="Arial"/>
          <w:sz w:val="24"/>
          <w:szCs w:val="24"/>
        </w:rPr>
        <w:t xml:space="preserve"> DICIO.</w:t>
      </w:r>
      <w:r w:rsidRPr="003C4DAD">
        <w:rPr>
          <w:rFonts w:ascii="Arial" w:hAnsi="Arial" w:cs="Arial"/>
          <w:sz w:val="24"/>
          <w:szCs w:val="24"/>
        </w:rPr>
        <w:t xml:space="preserve"> Disponível em: &lt;</w:t>
      </w:r>
      <w:r w:rsidR="00190624" w:rsidRPr="003C4DAD">
        <w:rPr>
          <w:rFonts w:ascii="Arial" w:hAnsi="Arial" w:cs="Arial"/>
          <w:sz w:val="24"/>
          <w:szCs w:val="24"/>
        </w:rPr>
        <w:t>https://www.dicio.com.br/entidade/</w:t>
      </w:r>
      <w:r w:rsidRPr="003C4DAD">
        <w:rPr>
          <w:rFonts w:ascii="Arial" w:hAnsi="Arial" w:cs="Arial"/>
          <w:sz w:val="24"/>
          <w:szCs w:val="24"/>
        </w:rPr>
        <w:t>&gt;. Acesso em: 24 jul. 2020.</w:t>
      </w:r>
    </w:p>
    <w:p w14:paraId="0F2F1E31" w14:textId="108470F2" w:rsidR="00C227D9" w:rsidRPr="007B474D" w:rsidRDefault="00C227D9" w:rsidP="00CC6121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7B474D">
        <w:rPr>
          <w:rFonts w:ascii="Arial" w:hAnsi="Arial" w:cs="Arial"/>
          <w:sz w:val="24"/>
          <w:szCs w:val="24"/>
        </w:rPr>
        <w:t xml:space="preserve">SIGNIFICADO DE MODELO. </w:t>
      </w:r>
      <w:r w:rsidR="00394E51" w:rsidRPr="003C4DAD">
        <w:rPr>
          <w:rFonts w:ascii="Arial" w:hAnsi="Arial" w:cs="Arial"/>
          <w:sz w:val="24"/>
          <w:szCs w:val="24"/>
        </w:rPr>
        <w:t>DICIO</w:t>
      </w:r>
      <w:r w:rsidRPr="007B474D">
        <w:rPr>
          <w:rFonts w:ascii="Arial" w:hAnsi="Arial" w:cs="Arial"/>
          <w:sz w:val="24"/>
          <w:szCs w:val="24"/>
        </w:rPr>
        <w:t>. Disponível em:</w:t>
      </w:r>
      <w:r w:rsidR="00BC6B61">
        <w:rPr>
          <w:rFonts w:ascii="Arial" w:hAnsi="Arial" w:cs="Arial"/>
          <w:sz w:val="24"/>
          <w:szCs w:val="24"/>
        </w:rPr>
        <w:t xml:space="preserve"> </w:t>
      </w:r>
      <w:r w:rsidR="00394E51" w:rsidRPr="003C4DAD">
        <w:rPr>
          <w:rFonts w:ascii="Arial" w:hAnsi="Arial" w:cs="Arial"/>
          <w:sz w:val="24"/>
          <w:szCs w:val="24"/>
        </w:rPr>
        <w:t>&lt;https://www.dicio.com.br/</w:t>
      </w:r>
      <w:r w:rsidR="00394E51">
        <w:rPr>
          <w:rFonts w:ascii="Arial" w:hAnsi="Arial" w:cs="Arial"/>
          <w:sz w:val="24"/>
          <w:szCs w:val="24"/>
        </w:rPr>
        <w:t>modelo</w:t>
      </w:r>
      <w:r w:rsidR="00394E51" w:rsidRPr="003C4DAD">
        <w:rPr>
          <w:rFonts w:ascii="Arial" w:hAnsi="Arial" w:cs="Arial"/>
          <w:sz w:val="24"/>
          <w:szCs w:val="24"/>
        </w:rPr>
        <w:t xml:space="preserve">/&gt;. </w:t>
      </w:r>
      <w:r w:rsidRPr="007B474D">
        <w:rPr>
          <w:rFonts w:ascii="Arial" w:hAnsi="Arial" w:cs="Arial"/>
          <w:sz w:val="24"/>
          <w:szCs w:val="24"/>
        </w:rPr>
        <w:t>Acesso em: 24 jul. 2020.</w:t>
      </w:r>
    </w:p>
    <w:p w14:paraId="03134E27" w14:textId="71F41EB6" w:rsidR="007B474D" w:rsidRPr="003C4DAD" w:rsidRDefault="007B474D" w:rsidP="00CC6121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7B474D">
        <w:rPr>
          <w:rFonts w:ascii="Arial" w:hAnsi="Arial" w:cs="Arial"/>
          <w:sz w:val="24"/>
          <w:szCs w:val="24"/>
        </w:rPr>
        <w:t xml:space="preserve">SIGNIFICADO DE RELACIONAL. </w:t>
      </w:r>
      <w:r w:rsidR="00394E51" w:rsidRPr="003C4DAD">
        <w:rPr>
          <w:rFonts w:ascii="Arial" w:hAnsi="Arial" w:cs="Arial"/>
          <w:sz w:val="24"/>
          <w:szCs w:val="24"/>
        </w:rPr>
        <w:t>DICIO</w:t>
      </w:r>
      <w:r w:rsidRPr="007B474D">
        <w:rPr>
          <w:rFonts w:ascii="Arial" w:hAnsi="Arial" w:cs="Arial"/>
          <w:sz w:val="24"/>
          <w:szCs w:val="24"/>
        </w:rPr>
        <w:t xml:space="preserve">. Disponível em: </w:t>
      </w:r>
      <w:r w:rsidR="00394E51" w:rsidRPr="003C4DAD">
        <w:rPr>
          <w:rFonts w:ascii="Arial" w:hAnsi="Arial" w:cs="Arial"/>
          <w:sz w:val="24"/>
          <w:szCs w:val="24"/>
        </w:rPr>
        <w:t>&lt;https://www.dicio.com.br/</w:t>
      </w:r>
      <w:r w:rsidR="00394E51">
        <w:rPr>
          <w:rFonts w:ascii="Arial" w:hAnsi="Arial" w:cs="Arial"/>
          <w:sz w:val="24"/>
          <w:szCs w:val="24"/>
        </w:rPr>
        <w:t>relacional</w:t>
      </w:r>
      <w:r w:rsidR="00394E51" w:rsidRPr="003C4DAD">
        <w:rPr>
          <w:rFonts w:ascii="Arial" w:hAnsi="Arial" w:cs="Arial"/>
          <w:sz w:val="24"/>
          <w:szCs w:val="24"/>
        </w:rPr>
        <w:t xml:space="preserve">/&gt;. </w:t>
      </w:r>
      <w:r w:rsidRPr="007B474D">
        <w:rPr>
          <w:rFonts w:ascii="Arial" w:hAnsi="Arial" w:cs="Arial"/>
          <w:sz w:val="24"/>
          <w:szCs w:val="24"/>
        </w:rPr>
        <w:t>Acesso em: 24 jul. 2020.</w:t>
      </w:r>
    </w:p>
    <w:p w14:paraId="62330B3B" w14:textId="77777777" w:rsidR="00D53792" w:rsidRPr="003C4DAD" w:rsidRDefault="00D53792" w:rsidP="00CC6121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3C4DAD">
        <w:rPr>
          <w:rFonts w:ascii="Arial" w:hAnsi="Arial" w:cs="Arial"/>
          <w:sz w:val="24"/>
          <w:szCs w:val="24"/>
        </w:rPr>
        <w:t>TAKAI, O. K.; ITALIANO, I. C.; FERREIRA J. E. Introdução a Banco de Dados. 1. ed. São Paulo: Editora USP, 2005.</w:t>
      </w:r>
    </w:p>
    <w:p w14:paraId="74130E94" w14:textId="77777777" w:rsidR="00D53792" w:rsidRPr="003C4DAD" w:rsidRDefault="00D53792" w:rsidP="00152401">
      <w:pPr>
        <w:spacing w:after="120" w:line="240" w:lineRule="auto"/>
        <w:rPr>
          <w:rFonts w:ascii="Arial" w:hAnsi="Arial" w:cs="Arial"/>
          <w:sz w:val="24"/>
          <w:szCs w:val="24"/>
        </w:rPr>
      </w:pPr>
    </w:p>
    <w:sectPr w:rsidR="00D53792" w:rsidRPr="003C4DAD" w:rsidSect="00D90ED1"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CC7D70" w14:textId="77777777" w:rsidR="009F2738" w:rsidRDefault="009F2738" w:rsidP="003D492B">
      <w:pPr>
        <w:spacing w:after="0" w:line="240" w:lineRule="auto"/>
      </w:pPr>
      <w:r>
        <w:separator/>
      </w:r>
    </w:p>
  </w:endnote>
  <w:endnote w:type="continuationSeparator" w:id="0">
    <w:p w14:paraId="19190AA0" w14:textId="77777777" w:rsidR="009F2738" w:rsidRDefault="009F2738" w:rsidP="003D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18E7DA" w14:textId="77777777" w:rsidR="009F2738" w:rsidRDefault="009F2738" w:rsidP="003D492B">
      <w:pPr>
        <w:spacing w:after="0" w:line="240" w:lineRule="auto"/>
      </w:pPr>
      <w:r>
        <w:separator/>
      </w:r>
    </w:p>
  </w:footnote>
  <w:footnote w:type="continuationSeparator" w:id="0">
    <w:p w14:paraId="006B7D9B" w14:textId="77777777" w:rsidR="009F2738" w:rsidRDefault="009F2738" w:rsidP="003D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705035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1D69CA85" w14:textId="5247D392" w:rsidR="00B632AA" w:rsidRPr="003D492B" w:rsidRDefault="00B632AA">
        <w:pPr>
          <w:pStyle w:val="Header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7D7E7C">
          <w:rPr>
            <w:rFonts w:ascii="Arial" w:hAnsi="Arial" w:cs="Arial"/>
            <w:noProof/>
            <w:sz w:val="20"/>
            <w:szCs w:val="20"/>
          </w:rPr>
          <w:t>6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7305C62E" w14:textId="77777777" w:rsidR="00B632AA" w:rsidRDefault="00B632A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24"/>
        <w:szCs w:val="24"/>
      </w:rPr>
      <w:id w:val="1559591927"/>
      <w:docPartObj>
        <w:docPartGallery w:val="Page Numbers (Top of Page)"/>
        <w:docPartUnique/>
      </w:docPartObj>
    </w:sdtPr>
    <w:sdtEndPr/>
    <w:sdtContent>
      <w:p w14:paraId="060F9D82" w14:textId="433A9CC4" w:rsidR="00DB7855" w:rsidRPr="00DB7855" w:rsidRDefault="00DB7855">
        <w:pPr>
          <w:pStyle w:val="Header"/>
          <w:jc w:val="right"/>
          <w:rPr>
            <w:rFonts w:ascii="Arial" w:hAnsi="Arial" w:cs="Arial"/>
            <w:sz w:val="24"/>
            <w:szCs w:val="24"/>
          </w:rPr>
        </w:pPr>
        <w:r w:rsidRPr="00DB7855">
          <w:rPr>
            <w:rFonts w:ascii="Arial" w:hAnsi="Arial" w:cs="Arial"/>
            <w:sz w:val="24"/>
            <w:szCs w:val="24"/>
          </w:rPr>
          <w:fldChar w:fldCharType="begin"/>
        </w:r>
        <w:r w:rsidRPr="00DB7855">
          <w:rPr>
            <w:rFonts w:ascii="Arial" w:hAnsi="Arial" w:cs="Arial"/>
            <w:sz w:val="24"/>
            <w:szCs w:val="24"/>
          </w:rPr>
          <w:instrText>PAGE   \* MERGEFORMAT</w:instrText>
        </w:r>
        <w:r w:rsidRPr="00DB7855">
          <w:rPr>
            <w:rFonts w:ascii="Arial" w:hAnsi="Arial" w:cs="Arial"/>
            <w:sz w:val="24"/>
            <w:szCs w:val="24"/>
          </w:rPr>
          <w:fldChar w:fldCharType="separate"/>
        </w:r>
        <w:r w:rsidR="007D7E7C">
          <w:rPr>
            <w:rFonts w:ascii="Arial" w:hAnsi="Arial" w:cs="Arial"/>
            <w:noProof/>
            <w:sz w:val="24"/>
            <w:szCs w:val="24"/>
          </w:rPr>
          <w:t>4</w:t>
        </w:r>
        <w:r w:rsidRPr="00DB7855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5E1E3B45" w14:textId="77777777" w:rsidR="00DB7855" w:rsidRDefault="00DB78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E85A31"/>
    <w:multiLevelType w:val="hybridMultilevel"/>
    <w:tmpl w:val="DB1EB25A"/>
    <w:lvl w:ilvl="0" w:tplc="7ED2C22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E10720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45CC7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6749FE"/>
    <w:multiLevelType w:val="hybridMultilevel"/>
    <w:tmpl w:val="B77EDC92"/>
    <w:lvl w:ilvl="0" w:tplc="751891D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D1D"/>
    <w:rsid w:val="000013C2"/>
    <w:rsid w:val="00005A59"/>
    <w:rsid w:val="000073C1"/>
    <w:rsid w:val="00016974"/>
    <w:rsid w:val="00021A47"/>
    <w:rsid w:val="00031B68"/>
    <w:rsid w:val="000322FA"/>
    <w:rsid w:val="000351E9"/>
    <w:rsid w:val="00037AF5"/>
    <w:rsid w:val="00040BAF"/>
    <w:rsid w:val="0004703D"/>
    <w:rsid w:val="00047846"/>
    <w:rsid w:val="0005064F"/>
    <w:rsid w:val="00050E73"/>
    <w:rsid w:val="00056F39"/>
    <w:rsid w:val="000611D3"/>
    <w:rsid w:val="00061A41"/>
    <w:rsid w:val="00062153"/>
    <w:rsid w:val="00065A4E"/>
    <w:rsid w:val="000660F0"/>
    <w:rsid w:val="00071B81"/>
    <w:rsid w:val="00071EDE"/>
    <w:rsid w:val="00072CB0"/>
    <w:rsid w:val="00072FAB"/>
    <w:rsid w:val="000759C4"/>
    <w:rsid w:val="0007633E"/>
    <w:rsid w:val="000766F0"/>
    <w:rsid w:val="00076739"/>
    <w:rsid w:val="00080BAE"/>
    <w:rsid w:val="000838B3"/>
    <w:rsid w:val="00083DA6"/>
    <w:rsid w:val="00084172"/>
    <w:rsid w:val="0008509F"/>
    <w:rsid w:val="0008524C"/>
    <w:rsid w:val="000A0AEA"/>
    <w:rsid w:val="000A0CE9"/>
    <w:rsid w:val="000A3602"/>
    <w:rsid w:val="000A5675"/>
    <w:rsid w:val="000B5686"/>
    <w:rsid w:val="000B6EC7"/>
    <w:rsid w:val="000B740C"/>
    <w:rsid w:val="000C072A"/>
    <w:rsid w:val="000C42CE"/>
    <w:rsid w:val="000C56A5"/>
    <w:rsid w:val="000D1653"/>
    <w:rsid w:val="000D1EA7"/>
    <w:rsid w:val="000D27B4"/>
    <w:rsid w:val="000D73E1"/>
    <w:rsid w:val="000E0027"/>
    <w:rsid w:val="000E1872"/>
    <w:rsid w:val="000E250F"/>
    <w:rsid w:val="000E494B"/>
    <w:rsid w:val="000E4EFB"/>
    <w:rsid w:val="000E6E70"/>
    <w:rsid w:val="000E756D"/>
    <w:rsid w:val="000F4B82"/>
    <w:rsid w:val="000F4D55"/>
    <w:rsid w:val="000F637B"/>
    <w:rsid w:val="000F66BE"/>
    <w:rsid w:val="00101D8A"/>
    <w:rsid w:val="00103CF9"/>
    <w:rsid w:val="00104763"/>
    <w:rsid w:val="00105085"/>
    <w:rsid w:val="00105B06"/>
    <w:rsid w:val="00110BF9"/>
    <w:rsid w:val="00112190"/>
    <w:rsid w:val="00114580"/>
    <w:rsid w:val="001164B5"/>
    <w:rsid w:val="00120FA1"/>
    <w:rsid w:val="00123107"/>
    <w:rsid w:val="00125158"/>
    <w:rsid w:val="00127DA9"/>
    <w:rsid w:val="0013066C"/>
    <w:rsid w:val="0013413A"/>
    <w:rsid w:val="00134168"/>
    <w:rsid w:val="0013589F"/>
    <w:rsid w:val="001436E3"/>
    <w:rsid w:val="00143DDD"/>
    <w:rsid w:val="00151AC8"/>
    <w:rsid w:val="00152351"/>
    <w:rsid w:val="00152401"/>
    <w:rsid w:val="00155702"/>
    <w:rsid w:val="001668BB"/>
    <w:rsid w:val="001672AD"/>
    <w:rsid w:val="001700A8"/>
    <w:rsid w:val="001713C6"/>
    <w:rsid w:val="0017444C"/>
    <w:rsid w:val="001748B3"/>
    <w:rsid w:val="00177AD6"/>
    <w:rsid w:val="00187387"/>
    <w:rsid w:val="00187A77"/>
    <w:rsid w:val="00190624"/>
    <w:rsid w:val="00191AED"/>
    <w:rsid w:val="001925DC"/>
    <w:rsid w:val="001926EE"/>
    <w:rsid w:val="00193E9F"/>
    <w:rsid w:val="001A1EF6"/>
    <w:rsid w:val="001B0D3F"/>
    <w:rsid w:val="001B2393"/>
    <w:rsid w:val="001B25B0"/>
    <w:rsid w:val="001B30A4"/>
    <w:rsid w:val="001C5207"/>
    <w:rsid w:val="001C54F8"/>
    <w:rsid w:val="001C589E"/>
    <w:rsid w:val="001C71B5"/>
    <w:rsid w:val="001D0693"/>
    <w:rsid w:val="001D08BC"/>
    <w:rsid w:val="001D2B73"/>
    <w:rsid w:val="001D4F3C"/>
    <w:rsid w:val="001D5323"/>
    <w:rsid w:val="001D5442"/>
    <w:rsid w:val="001D56CD"/>
    <w:rsid w:val="001D5D65"/>
    <w:rsid w:val="001D623C"/>
    <w:rsid w:val="001D7FA8"/>
    <w:rsid w:val="001E07DC"/>
    <w:rsid w:val="001E1D66"/>
    <w:rsid w:val="001E2400"/>
    <w:rsid w:val="001E2E6E"/>
    <w:rsid w:val="001E585D"/>
    <w:rsid w:val="001F4769"/>
    <w:rsid w:val="00201A4F"/>
    <w:rsid w:val="0020482D"/>
    <w:rsid w:val="00205E4F"/>
    <w:rsid w:val="0020661A"/>
    <w:rsid w:val="00207518"/>
    <w:rsid w:val="002104C7"/>
    <w:rsid w:val="002120BA"/>
    <w:rsid w:val="00212E30"/>
    <w:rsid w:val="00216353"/>
    <w:rsid w:val="00216759"/>
    <w:rsid w:val="00223CC1"/>
    <w:rsid w:val="00224EEB"/>
    <w:rsid w:val="00226376"/>
    <w:rsid w:val="00227125"/>
    <w:rsid w:val="00237DB4"/>
    <w:rsid w:val="00237DB6"/>
    <w:rsid w:val="00237EB9"/>
    <w:rsid w:val="0024130D"/>
    <w:rsid w:val="00242A0A"/>
    <w:rsid w:val="00243B13"/>
    <w:rsid w:val="00243C1B"/>
    <w:rsid w:val="002445C1"/>
    <w:rsid w:val="00245011"/>
    <w:rsid w:val="00246300"/>
    <w:rsid w:val="002467F2"/>
    <w:rsid w:val="00250557"/>
    <w:rsid w:val="00251C4B"/>
    <w:rsid w:val="002521B3"/>
    <w:rsid w:val="00252B79"/>
    <w:rsid w:val="00256CB0"/>
    <w:rsid w:val="0026075B"/>
    <w:rsid w:val="002610B6"/>
    <w:rsid w:val="002613C5"/>
    <w:rsid w:val="002613C9"/>
    <w:rsid w:val="00271CD5"/>
    <w:rsid w:val="00271D67"/>
    <w:rsid w:val="00271DFA"/>
    <w:rsid w:val="002721D6"/>
    <w:rsid w:val="00272DB0"/>
    <w:rsid w:val="00274EF3"/>
    <w:rsid w:val="00280E2A"/>
    <w:rsid w:val="00282DD3"/>
    <w:rsid w:val="00293FFA"/>
    <w:rsid w:val="002961DC"/>
    <w:rsid w:val="002973E4"/>
    <w:rsid w:val="002A045D"/>
    <w:rsid w:val="002A0DCB"/>
    <w:rsid w:val="002A190F"/>
    <w:rsid w:val="002A41EF"/>
    <w:rsid w:val="002A5169"/>
    <w:rsid w:val="002A5F3F"/>
    <w:rsid w:val="002A7CB8"/>
    <w:rsid w:val="002B20CD"/>
    <w:rsid w:val="002B24DF"/>
    <w:rsid w:val="002B40E1"/>
    <w:rsid w:val="002B7147"/>
    <w:rsid w:val="002B72FC"/>
    <w:rsid w:val="002C2687"/>
    <w:rsid w:val="002C2D84"/>
    <w:rsid w:val="002C31F9"/>
    <w:rsid w:val="002C5C61"/>
    <w:rsid w:val="002C6FA3"/>
    <w:rsid w:val="002D1285"/>
    <w:rsid w:val="002D14BF"/>
    <w:rsid w:val="002D3F2F"/>
    <w:rsid w:val="002D46A0"/>
    <w:rsid w:val="002D60FE"/>
    <w:rsid w:val="002E0AA0"/>
    <w:rsid w:val="002F06FC"/>
    <w:rsid w:val="002F3864"/>
    <w:rsid w:val="002F662D"/>
    <w:rsid w:val="002F75CA"/>
    <w:rsid w:val="00300537"/>
    <w:rsid w:val="00300951"/>
    <w:rsid w:val="00302FBE"/>
    <w:rsid w:val="00304A64"/>
    <w:rsid w:val="00310AD3"/>
    <w:rsid w:val="0031113C"/>
    <w:rsid w:val="0031406E"/>
    <w:rsid w:val="0031766D"/>
    <w:rsid w:val="00317849"/>
    <w:rsid w:val="0032002A"/>
    <w:rsid w:val="00320148"/>
    <w:rsid w:val="0032076D"/>
    <w:rsid w:val="00322ADB"/>
    <w:rsid w:val="00330CDB"/>
    <w:rsid w:val="0033231E"/>
    <w:rsid w:val="00335C36"/>
    <w:rsid w:val="0033765A"/>
    <w:rsid w:val="003426F8"/>
    <w:rsid w:val="00343224"/>
    <w:rsid w:val="003444BA"/>
    <w:rsid w:val="00344B3D"/>
    <w:rsid w:val="00345B4E"/>
    <w:rsid w:val="0034739F"/>
    <w:rsid w:val="00350D1D"/>
    <w:rsid w:val="003532BA"/>
    <w:rsid w:val="003573B7"/>
    <w:rsid w:val="0036037F"/>
    <w:rsid w:val="0036556E"/>
    <w:rsid w:val="00366533"/>
    <w:rsid w:val="00366E2B"/>
    <w:rsid w:val="00370547"/>
    <w:rsid w:val="003734D3"/>
    <w:rsid w:val="00375622"/>
    <w:rsid w:val="00376CC6"/>
    <w:rsid w:val="00380DF3"/>
    <w:rsid w:val="00382BA6"/>
    <w:rsid w:val="00382C7B"/>
    <w:rsid w:val="00384CEF"/>
    <w:rsid w:val="00386599"/>
    <w:rsid w:val="00391338"/>
    <w:rsid w:val="00394E51"/>
    <w:rsid w:val="00395190"/>
    <w:rsid w:val="00397F63"/>
    <w:rsid w:val="003A2684"/>
    <w:rsid w:val="003A4EEC"/>
    <w:rsid w:val="003A5299"/>
    <w:rsid w:val="003A6E88"/>
    <w:rsid w:val="003B0D98"/>
    <w:rsid w:val="003B6CAA"/>
    <w:rsid w:val="003C2819"/>
    <w:rsid w:val="003C4DAD"/>
    <w:rsid w:val="003C6202"/>
    <w:rsid w:val="003C7E49"/>
    <w:rsid w:val="003D2592"/>
    <w:rsid w:val="003D492B"/>
    <w:rsid w:val="003D4C4A"/>
    <w:rsid w:val="003D603C"/>
    <w:rsid w:val="003D7CE6"/>
    <w:rsid w:val="003E29F3"/>
    <w:rsid w:val="003E3432"/>
    <w:rsid w:val="003E7347"/>
    <w:rsid w:val="003F24DB"/>
    <w:rsid w:val="003F7154"/>
    <w:rsid w:val="004003B1"/>
    <w:rsid w:val="00401617"/>
    <w:rsid w:val="00402436"/>
    <w:rsid w:val="00402FD3"/>
    <w:rsid w:val="00404373"/>
    <w:rsid w:val="004062DD"/>
    <w:rsid w:val="00406413"/>
    <w:rsid w:val="0040761B"/>
    <w:rsid w:val="00407E99"/>
    <w:rsid w:val="00407F43"/>
    <w:rsid w:val="00410E48"/>
    <w:rsid w:val="0041300B"/>
    <w:rsid w:val="00413E09"/>
    <w:rsid w:val="00413F5B"/>
    <w:rsid w:val="004148D6"/>
    <w:rsid w:val="00414A27"/>
    <w:rsid w:val="004160AC"/>
    <w:rsid w:val="00416A72"/>
    <w:rsid w:val="00416F4D"/>
    <w:rsid w:val="004177A6"/>
    <w:rsid w:val="004204C1"/>
    <w:rsid w:val="004217F6"/>
    <w:rsid w:val="004224E5"/>
    <w:rsid w:val="0042464A"/>
    <w:rsid w:val="00431C09"/>
    <w:rsid w:val="00433AFD"/>
    <w:rsid w:val="004404FC"/>
    <w:rsid w:val="0044175F"/>
    <w:rsid w:val="00441819"/>
    <w:rsid w:val="00442F95"/>
    <w:rsid w:val="00445410"/>
    <w:rsid w:val="00445577"/>
    <w:rsid w:val="00445DAB"/>
    <w:rsid w:val="00446312"/>
    <w:rsid w:val="0044777D"/>
    <w:rsid w:val="004501E6"/>
    <w:rsid w:val="00454519"/>
    <w:rsid w:val="004560C6"/>
    <w:rsid w:val="00457A19"/>
    <w:rsid w:val="00461046"/>
    <w:rsid w:val="004624D3"/>
    <w:rsid w:val="0046523F"/>
    <w:rsid w:val="0046693A"/>
    <w:rsid w:val="00467F5D"/>
    <w:rsid w:val="00474C9A"/>
    <w:rsid w:val="00475C73"/>
    <w:rsid w:val="00475FC7"/>
    <w:rsid w:val="00483213"/>
    <w:rsid w:val="00484519"/>
    <w:rsid w:val="00485C45"/>
    <w:rsid w:val="00487E3D"/>
    <w:rsid w:val="004900CE"/>
    <w:rsid w:val="0049083B"/>
    <w:rsid w:val="004912D7"/>
    <w:rsid w:val="0049291B"/>
    <w:rsid w:val="0049438E"/>
    <w:rsid w:val="00497D4F"/>
    <w:rsid w:val="004A369C"/>
    <w:rsid w:val="004A4431"/>
    <w:rsid w:val="004B3220"/>
    <w:rsid w:val="004B43E2"/>
    <w:rsid w:val="004C0D43"/>
    <w:rsid w:val="004C5246"/>
    <w:rsid w:val="004C69BB"/>
    <w:rsid w:val="004D0372"/>
    <w:rsid w:val="004D1C8D"/>
    <w:rsid w:val="004D248C"/>
    <w:rsid w:val="004E000F"/>
    <w:rsid w:val="004E0780"/>
    <w:rsid w:val="004E1E3B"/>
    <w:rsid w:val="004E260E"/>
    <w:rsid w:val="004E3F63"/>
    <w:rsid w:val="004E70EF"/>
    <w:rsid w:val="004F396D"/>
    <w:rsid w:val="004F3E05"/>
    <w:rsid w:val="004F631A"/>
    <w:rsid w:val="004F707E"/>
    <w:rsid w:val="00502033"/>
    <w:rsid w:val="00502809"/>
    <w:rsid w:val="005038A5"/>
    <w:rsid w:val="005059CD"/>
    <w:rsid w:val="00507083"/>
    <w:rsid w:val="00514B83"/>
    <w:rsid w:val="0051575C"/>
    <w:rsid w:val="00517197"/>
    <w:rsid w:val="00521041"/>
    <w:rsid w:val="00524C1B"/>
    <w:rsid w:val="00524F92"/>
    <w:rsid w:val="005265B0"/>
    <w:rsid w:val="00526679"/>
    <w:rsid w:val="0053042E"/>
    <w:rsid w:val="00530A85"/>
    <w:rsid w:val="00530CD6"/>
    <w:rsid w:val="00532615"/>
    <w:rsid w:val="00533E42"/>
    <w:rsid w:val="005351F1"/>
    <w:rsid w:val="00535C48"/>
    <w:rsid w:val="00540177"/>
    <w:rsid w:val="00541827"/>
    <w:rsid w:val="0054272E"/>
    <w:rsid w:val="00547A16"/>
    <w:rsid w:val="00550083"/>
    <w:rsid w:val="005509C2"/>
    <w:rsid w:val="00550F00"/>
    <w:rsid w:val="00551B3D"/>
    <w:rsid w:val="0055301D"/>
    <w:rsid w:val="00553BD0"/>
    <w:rsid w:val="00555242"/>
    <w:rsid w:val="0055605B"/>
    <w:rsid w:val="005614E8"/>
    <w:rsid w:val="00562E75"/>
    <w:rsid w:val="00565C5C"/>
    <w:rsid w:val="005716B6"/>
    <w:rsid w:val="005717FB"/>
    <w:rsid w:val="00571836"/>
    <w:rsid w:val="00572AA2"/>
    <w:rsid w:val="005752D8"/>
    <w:rsid w:val="00575BFE"/>
    <w:rsid w:val="0058231A"/>
    <w:rsid w:val="005827EB"/>
    <w:rsid w:val="005831CF"/>
    <w:rsid w:val="00583B03"/>
    <w:rsid w:val="00585145"/>
    <w:rsid w:val="0059004A"/>
    <w:rsid w:val="00590119"/>
    <w:rsid w:val="00590829"/>
    <w:rsid w:val="0059168B"/>
    <w:rsid w:val="00591D65"/>
    <w:rsid w:val="005940FB"/>
    <w:rsid w:val="00594744"/>
    <w:rsid w:val="005A29A7"/>
    <w:rsid w:val="005A4A90"/>
    <w:rsid w:val="005A5A46"/>
    <w:rsid w:val="005A675A"/>
    <w:rsid w:val="005A7628"/>
    <w:rsid w:val="005B1F88"/>
    <w:rsid w:val="005B36D9"/>
    <w:rsid w:val="005B7AAB"/>
    <w:rsid w:val="005C6F9C"/>
    <w:rsid w:val="005D10E4"/>
    <w:rsid w:val="005D662A"/>
    <w:rsid w:val="005E0A59"/>
    <w:rsid w:val="005E2102"/>
    <w:rsid w:val="005E2F48"/>
    <w:rsid w:val="005E39FB"/>
    <w:rsid w:val="005E40B7"/>
    <w:rsid w:val="005E4C7D"/>
    <w:rsid w:val="005E61BF"/>
    <w:rsid w:val="005E68E1"/>
    <w:rsid w:val="005E73A1"/>
    <w:rsid w:val="005F2D1F"/>
    <w:rsid w:val="005F6BCC"/>
    <w:rsid w:val="005F7206"/>
    <w:rsid w:val="0060356B"/>
    <w:rsid w:val="006039C6"/>
    <w:rsid w:val="0060553F"/>
    <w:rsid w:val="006055C5"/>
    <w:rsid w:val="00606209"/>
    <w:rsid w:val="00612883"/>
    <w:rsid w:val="00614DEE"/>
    <w:rsid w:val="00615B23"/>
    <w:rsid w:val="006218EF"/>
    <w:rsid w:val="00621D4F"/>
    <w:rsid w:val="00621FB3"/>
    <w:rsid w:val="006220F3"/>
    <w:rsid w:val="00622C6B"/>
    <w:rsid w:val="00623F35"/>
    <w:rsid w:val="006250A9"/>
    <w:rsid w:val="006255B7"/>
    <w:rsid w:val="00625AF8"/>
    <w:rsid w:val="00634028"/>
    <w:rsid w:val="00634068"/>
    <w:rsid w:val="00636327"/>
    <w:rsid w:val="00641593"/>
    <w:rsid w:val="006421A3"/>
    <w:rsid w:val="00642EC9"/>
    <w:rsid w:val="00646107"/>
    <w:rsid w:val="0064630B"/>
    <w:rsid w:val="006508BD"/>
    <w:rsid w:val="00655743"/>
    <w:rsid w:val="0065663F"/>
    <w:rsid w:val="0066073A"/>
    <w:rsid w:val="00661150"/>
    <w:rsid w:val="006614E4"/>
    <w:rsid w:val="006615F4"/>
    <w:rsid w:val="00665624"/>
    <w:rsid w:val="0066639F"/>
    <w:rsid w:val="00670AB3"/>
    <w:rsid w:val="00672644"/>
    <w:rsid w:val="00672B0B"/>
    <w:rsid w:val="00673964"/>
    <w:rsid w:val="0067452D"/>
    <w:rsid w:val="006752B2"/>
    <w:rsid w:val="006765CE"/>
    <w:rsid w:val="00676BA8"/>
    <w:rsid w:val="006770C8"/>
    <w:rsid w:val="0067718B"/>
    <w:rsid w:val="00680DDA"/>
    <w:rsid w:val="00693715"/>
    <w:rsid w:val="00697D56"/>
    <w:rsid w:val="006A0B08"/>
    <w:rsid w:val="006A235C"/>
    <w:rsid w:val="006A7440"/>
    <w:rsid w:val="006B0695"/>
    <w:rsid w:val="006B0EC0"/>
    <w:rsid w:val="006B2736"/>
    <w:rsid w:val="006B31AA"/>
    <w:rsid w:val="006B37DD"/>
    <w:rsid w:val="006B5D22"/>
    <w:rsid w:val="006C05CE"/>
    <w:rsid w:val="006C51A4"/>
    <w:rsid w:val="006C5219"/>
    <w:rsid w:val="006C5349"/>
    <w:rsid w:val="006C7DF0"/>
    <w:rsid w:val="006D28D7"/>
    <w:rsid w:val="006D4EE2"/>
    <w:rsid w:val="006E15D7"/>
    <w:rsid w:val="006E66DE"/>
    <w:rsid w:val="006F4EE7"/>
    <w:rsid w:val="006F5419"/>
    <w:rsid w:val="006F606E"/>
    <w:rsid w:val="006F66BD"/>
    <w:rsid w:val="006F6E78"/>
    <w:rsid w:val="00702196"/>
    <w:rsid w:val="007021CB"/>
    <w:rsid w:val="00702B60"/>
    <w:rsid w:val="00706C0C"/>
    <w:rsid w:val="00713D40"/>
    <w:rsid w:val="00714AE8"/>
    <w:rsid w:val="007154E7"/>
    <w:rsid w:val="00721BAF"/>
    <w:rsid w:val="00727181"/>
    <w:rsid w:val="00731194"/>
    <w:rsid w:val="00731719"/>
    <w:rsid w:val="0073241D"/>
    <w:rsid w:val="00737984"/>
    <w:rsid w:val="007413BB"/>
    <w:rsid w:val="00741751"/>
    <w:rsid w:val="0074396C"/>
    <w:rsid w:val="00752A6E"/>
    <w:rsid w:val="00754CB9"/>
    <w:rsid w:val="0075585A"/>
    <w:rsid w:val="0076060C"/>
    <w:rsid w:val="00761E78"/>
    <w:rsid w:val="00764B12"/>
    <w:rsid w:val="00770ADF"/>
    <w:rsid w:val="00776952"/>
    <w:rsid w:val="00776FF1"/>
    <w:rsid w:val="0077794B"/>
    <w:rsid w:val="007813E0"/>
    <w:rsid w:val="007845B9"/>
    <w:rsid w:val="00784809"/>
    <w:rsid w:val="00786519"/>
    <w:rsid w:val="00786DDD"/>
    <w:rsid w:val="00791FD4"/>
    <w:rsid w:val="007922B9"/>
    <w:rsid w:val="007927CD"/>
    <w:rsid w:val="00796971"/>
    <w:rsid w:val="007A0739"/>
    <w:rsid w:val="007A1581"/>
    <w:rsid w:val="007A4013"/>
    <w:rsid w:val="007A40CD"/>
    <w:rsid w:val="007B2622"/>
    <w:rsid w:val="007B474D"/>
    <w:rsid w:val="007B4C37"/>
    <w:rsid w:val="007D2543"/>
    <w:rsid w:val="007D33EB"/>
    <w:rsid w:val="007D37A8"/>
    <w:rsid w:val="007D7E7C"/>
    <w:rsid w:val="007F38F5"/>
    <w:rsid w:val="007F6742"/>
    <w:rsid w:val="00800A4F"/>
    <w:rsid w:val="00804912"/>
    <w:rsid w:val="00805DD8"/>
    <w:rsid w:val="008133D8"/>
    <w:rsid w:val="00815D56"/>
    <w:rsid w:val="00817396"/>
    <w:rsid w:val="00820E21"/>
    <w:rsid w:val="0082694C"/>
    <w:rsid w:val="00830934"/>
    <w:rsid w:val="00830B94"/>
    <w:rsid w:val="00831143"/>
    <w:rsid w:val="00834B99"/>
    <w:rsid w:val="00834D1D"/>
    <w:rsid w:val="00840EF9"/>
    <w:rsid w:val="00845138"/>
    <w:rsid w:val="00851A35"/>
    <w:rsid w:val="008564CF"/>
    <w:rsid w:val="008605AC"/>
    <w:rsid w:val="00867BE9"/>
    <w:rsid w:val="00870E6A"/>
    <w:rsid w:val="00871E81"/>
    <w:rsid w:val="00872E53"/>
    <w:rsid w:val="008733C1"/>
    <w:rsid w:val="008734A4"/>
    <w:rsid w:val="00873875"/>
    <w:rsid w:val="00873E7B"/>
    <w:rsid w:val="0087677E"/>
    <w:rsid w:val="00880D45"/>
    <w:rsid w:val="00880F6E"/>
    <w:rsid w:val="00881A28"/>
    <w:rsid w:val="008825C2"/>
    <w:rsid w:val="00884275"/>
    <w:rsid w:val="00884BF7"/>
    <w:rsid w:val="0088588B"/>
    <w:rsid w:val="00890F05"/>
    <w:rsid w:val="00891552"/>
    <w:rsid w:val="00894ABD"/>
    <w:rsid w:val="008978A8"/>
    <w:rsid w:val="008A5635"/>
    <w:rsid w:val="008A64CE"/>
    <w:rsid w:val="008B15A1"/>
    <w:rsid w:val="008C4520"/>
    <w:rsid w:val="008C4976"/>
    <w:rsid w:val="008C4D13"/>
    <w:rsid w:val="008C7A06"/>
    <w:rsid w:val="008D00D6"/>
    <w:rsid w:val="008D1283"/>
    <w:rsid w:val="008D189A"/>
    <w:rsid w:val="008D1BFA"/>
    <w:rsid w:val="008D2C1A"/>
    <w:rsid w:val="008D36E2"/>
    <w:rsid w:val="008E6851"/>
    <w:rsid w:val="008F07D7"/>
    <w:rsid w:val="008F1329"/>
    <w:rsid w:val="008F1BD5"/>
    <w:rsid w:val="008F2422"/>
    <w:rsid w:val="008F4903"/>
    <w:rsid w:val="008F51CA"/>
    <w:rsid w:val="008F78FC"/>
    <w:rsid w:val="0090199D"/>
    <w:rsid w:val="00901A61"/>
    <w:rsid w:val="0090482A"/>
    <w:rsid w:val="00904A20"/>
    <w:rsid w:val="00907266"/>
    <w:rsid w:val="00910544"/>
    <w:rsid w:val="00912212"/>
    <w:rsid w:val="00913A2F"/>
    <w:rsid w:val="009175B5"/>
    <w:rsid w:val="009201FC"/>
    <w:rsid w:val="00921F74"/>
    <w:rsid w:val="0092339A"/>
    <w:rsid w:val="00923703"/>
    <w:rsid w:val="00925AFE"/>
    <w:rsid w:val="0092759B"/>
    <w:rsid w:val="00934011"/>
    <w:rsid w:val="00935B80"/>
    <w:rsid w:val="00942228"/>
    <w:rsid w:val="00942818"/>
    <w:rsid w:val="00946159"/>
    <w:rsid w:val="00950CB5"/>
    <w:rsid w:val="00951E36"/>
    <w:rsid w:val="0095370D"/>
    <w:rsid w:val="0096037B"/>
    <w:rsid w:val="00960660"/>
    <w:rsid w:val="0096086F"/>
    <w:rsid w:val="00960B8E"/>
    <w:rsid w:val="009622AA"/>
    <w:rsid w:val="009633B1"/>
    <w:rsid w:val="0096424E"/>
    <w:rsid w:val="0096742B"/>
    <w:rsid w:val="009748DD"/>
    <w:rsid w:val="00974A96"/>
    <w:rsid w:val="0097592B"/>
    <w:rsid w:val="00977A44"/>
    <w:rsid w:val="009811B5"/>
    <w:rsid w:val="00982898"/>
    <w:rsid w:val="00982EB6"/>
    <w:rsid w:val="00983759"/>
    <w:rsid w:val="009870EC"/>
    <w:rsid w:val="00990700"/>
    <w:rsid w:val="00991FC4"/>
    <w:rsid w:val="00993D06"/>
    <w:rsid w:val="009C021F"/>
    <w:rsid w:val="009C1819"/>
    <w:rsid w:val="009C4D19"/>
    <w:rsid w:val="009C53A3"/>
    <w:rsid w:val="009C6AE7"/>
    <w:rsid w:val="009C7B22"/>
    <w:rsid w:val="009D0C4C"/>
    <w:rsid w:val="009D5892"/>
    <w:rsid w:val="009E19FE"/>
    <w:rsid w:val="009E1AEA"/>
    <w:rsid w:val="009E2BEC"/>
    <w:rsid w:val="009E478D"/>
    <w:rsid w:val="009E4B30"/>
    <w:rsid w:val="009E71E8"/>
    <w:rsid w:val="009E7F67"/>
    <w:rsid w:val="009F2738"/>
    <w:rsid w:val="009F4869"/>
    <w:rsid w:val="009F73AC"/>
    <w:rsid w:val="009F7DDC"/>
    <w:rsid w:val="00A00624"/>
    <w:rsid w:val="00A01BED"/>
    <w:rsid w:val="00A0481A"/>
    <w:rsid w:val="00A07A0F"/>
    <w:rsid w:val="00A07D6B"/>
    <w:rsid w:val="00A13515"/>
    <w:rsid w:val="00A136A1"/>
    <w:rsid w:val="00A16E1D"/>
    <w:rsid w:val="00A1721D"/>
    <w:rsid w:val="00A20742"/>
    <w:rsid w:val="00A2109F"/>
    <w:rsid w:val="00A21FF7"/>
    <w:rsid w:val="00A243A6"/>
    <w:rsid w:val="00A30BCF"/>
    <w:rsid w:val="00A3106C"/>
    <w:rsid w:val="00A312F2"/>
    <w:rsid w:val="00A344DB"/>
    <w:rsid w:val="00A36ABF"/>
    <w:rsid w:val="00A37348"/>
    <w:rsid w:val="00A37ACA"/>
    <w:rsid w:val="00A4038C"/>
    <w:rsid w:val="00A4471D"/>
    <w:rsid w:val="00A44BCF"/>
    <w:rsid w:val="00A47D61"/>
    <w:rsid w:val="00A50561"/>
    <w:rsid w:val="00A5382B"/>
    <w:rsid w:val="00A54346"/>
    <w:rsid w:val="00A57BA3"/>
    <w:rsid w:val="00A6027C"/>
    <w:rsid w:val="00A62EAB"/>
    <w:rsid w:val="00A66C3A"/>
    <w:rsid w:val="00A67470"/>
    <w:rsid w:val="00A71F25"/>
    <w:rsid w:val="00A74BC2"/>
    <w:rsid w:val="00A751D4"/>
    <w:rsid w:val="00A7594F"/>
    <w:rsid w:val="00A75BB3"/>
    <w:rsid w:val="00A8106C"/>
    <w:rsid w:val="00A81230"/>
    <w:rsid w:val="00A861B4"/>
    <w:rsid w:val="00A90754"/>
    <w:rsid w:val="00A918F0"/>
    <w:rsid w:val="00A92140"/>
    <w:rsid w:val="00A925C9"/>
    <w:rsid w:val="00A93DC6"/>
    <w:rsid w:val="00AA0FF9"/>
    <w:rsid w:val="00AA1F17"/>
    <w:rsid w:val="00AA2C1D"/>
    <w:rsid w:val="00AA5F32"/>
    <w:rsid w:val="00AA6D61"/>
    <w:rsid w:val="00AA7680"/>
    <w:rsid w:val="00AB4A2A"/>
    <w:rsid w:val="00AB4F33"/>
    <w:rsid w:val="00AC1198"/>
    <w:rsid w:val="00AC7AC8"/>
    <w:rsid w:val="00AD0303"/>
    <w:rsid w:val="00AD04AA"/>
    <w:rsid w:val="00AD6447"/>
    <w:rsid w:val="00AE00B5"/>
    <w:rsid w:val="00AE11D7"/>
    <w:rsid w:val="00AE188E"/>
    <w:rsid w:val="00AE70BB"/>
    <w:rsid w:val="00AE710F"/>
    <w:rsid w:val="00AF7FE7"/>
    <w:rsid w:val="00B027B3"/>
    <w:rsid w:val="00B0550A"/>
    <w:rsid w:val="00B076E1"/>
    <w:rsid w:val="00B11818"/>
    <w:rsid w:val="00B12196"/>
    <w:rsid w:val="00B1492F"/>
    <w:rsid w:val="00B14A38"/>
    <w:rsid w:val="00B20A4F"/>
    <w:rsid w:val="00B217EE"/>
    <w:rsid w:val="00B315E7"/>
    <w:rsid w:val="00B31D2B"/>
    <w:rsid w:val="00B32064"/>
    <w:rsid w:val="00B34D8E"/>
    <w:rsid w:val="00B4286D"/>
    <w:rsid w:val="00B44795"/>
    <w:rsid w:val="00B46CCD"/>
    <w:rsid w:val="00B53A0A"/>
    <w:rsid w:val="00B54439"/>
    <w:rsid w:val="00B55612"/>
    <w:rsid w:val="00B5596C"/>
    <w:rsid w:val="00B55A59"/>
    <w:rsid w:val="00B572AB"/>
    <w:rsid w:val="00B57D00"/>
    <w:rsid w:val="00B628B0"/>
    <w:rsid w:val="00B632AA"/>
    <w:rsid w:val="00B65397"/>
    <w:rsid w:val="00B711B8"/>
    <w:rsid w:val="00B71CE0"/>
    <w:rsid w:val="00B77986"/>
    <w:rsid w:val="00B81068"/>
    <w:rsid w:val="00B8448A"/>
    <w:rsid w:val="00B90922"/>
    <w:rsid w:val="00B90F35"/>
    <w:rsid w:val="00B9160F"/>
    <w:rsid w:val="00B93E86"/>
    <w:rsid w:val="00B965AA"/>
    <w:rsid w:val="00BA44CF"/>
    <w:rsid w:val="00BA7037"/>
    <w:rsid w:val="00BB41B6"/>
    <w:rsid w:val="00BB4D60"/>
    <w:rsid w:val="00BC0BD3"/>
    <w:rsid w:val="00BC3F02"/>
    <w:rsid w:val="00BC48B7"/>
    <w:rsid w:val="00BC6B61"/>
    <w:rsid w:val="00BD204B"/>
    <w:rsid w:val="00BD2EA8"/>
    <w:rsid w:val="00BD353C"/>
    <w:rsid w:val="00BD6736"/>
    <w:rsid w:val="00BD728A"/>
    <w:rsid w:val="00BD7362"/>
    <w:rsid w:val="00BE001B"/>
    <w:rsid w:val="00BE0BC7"/>
    <w:rsid w:val="00BE0E8A"/>
    <w:rsid w:val="00BE100F"/>
    <w:rsid w:val="00BF342B"/>
    <w:rsid w:val="00BF35E7"/>
    <w:rsid w:val="00BF46D3"/>
    <w:rsid w:val="00BF4AD3"/>
    <w:rsid w:val="00BF7C5D"/>
    <w:rsid w:val="00C01F4F"/>
    <w:rsid w:val="00C02E56"/>
    <w:rsid w:val="00C04479"/>
    <w:rsid w:val="00C04FD1"/>
    <w:rsid w:val="00C1169F"/>
    <w:rsid w:val="00C13DC1"/>
    <w:rsid w:val="00C14E81"/>
    <w:rsid w:val="00C162FE"/>
    <w:rsid w:val="00C1674E"/>
    <w:rsid w:val="00C217CE"/>
    <w:rsid w:val="00C227D9"/>
    <w:rsid w:val="00C2337C"/>
    <w:rsid w:val="00C24526"/>
    <w:rsid w:val="00C25ACC"/>
    <w:rsid w:val="00C25B4C"/>
    <w:rsid w:val="00C26268"/>
    <w:rsid w:val="00C2668E"/>
    <w:rsid w:val="00C30A6B"/>
    <w:rsid w:val="00C316C5"/>
    <w:rsid w:val="00C31E06"/>
    <w:rsid w:val="00C3201F"/>
    <w:rsid w:val="00C32FAF"/>
    <w:rsid w:val="00C33736"/>
    <w:rsid w:val="00C35A01"/>
    <w:rsid w:val="00C35ADF"/>
    <w:rsid w:val="00C37674"/>
    <w:rsid w:val="00C379C4"/>
    <w:rsid w:val="00C402CA"/>
    <w:rsid w:val="00C40579"/>
    <w:rsid w:val="00C4081D"/>
    <w:rsid w:val="00C435A7"/>
    <w:rsid w:val="00C44EF8"/>
    <w:rsid w:val="00C460D3"/>
    <w:rsid w:val="00C46D29"/>
    <w:rsid w:val="00C50CC3"/>
    <w:rsid w:val="00C5110C"/>
    <w:rsid w:val="00C55839"/>
    <w:rsid w:val="00C563B1"/>
    <w:rsid w:val="00C57244"/>
    <w:rsid w:val="00C575E8"/>
    <w:rsid w:val="00C60707"/>
    <w:rsid w:val="00C61AAA"/>
    <w:rsid w:val="00C630FE"/>
    <w:rsid w:val="00C64380"/>
    <w:rsid w:val="00C705EB"/>
    <w:rsid w:val="00C710A2"/>
    <w:rsid w:val="00C724D0"/>
    <w:rsid w:val="00C7271C"/>
    <w:rsid w:val="00C72764"/>
    <w:rsid w:val="00C73B1F"/>
    <w:rsid w:val="00C7461B"/>
    <w:rsid w:val="00C82345"/>
    <w:rsid w:val="00C83254"/>
    <w:rsid w:val="00C84D60"/>
    <w:rsid w:val="00C86814"/>
    <w:rsid w:val="00C87217"/>
    <w:rsid w:val="00C8783C"/>
    <w:rsid w:val="00C91F4C"/>
    <w:rsid w:val="00C93B19"/>
    <w:rsid w:val="00C93C3F"/>
    <w:rsid w:val="00C93F28"/>
    <w:rsid w:val="00C959CD"/>
    <w:rsid w:val="00C95B25"/>
    <w:rsid w:val="00C96D75"/>
    <w:rsid w:val="00C97A94"/>
    <w:rsid w:val="00C97CA6"/>
    <w:rsid w:val="00CA0E84"/>
    <w:rsid w:val="00CA30D9"/>
    <w:rsid w:val="00CB0B27"/>
    <w:rsid w:val="00CB176F"/>
    <w:rsid w:val="00CB2351"/>
    <w:rsid w:val="00CC267D"/>
    <w:rsid w:val="00CC2998"/>
    <w:rsid w:val="00CC6121"/>
    <w:rsid w:val="00CC654E"/>
    <w:rsid w:val="00CD4115"/>
    <w:rsid w:val="00CD43EA"/>
    <w:rsid w:val="00CD6C09"/>
    <w:rsid w:val="00CE7A21"/>
    <w:rsid w:val="00CE7E84"/>
    <w:rsid w:val="00CF3A4F"/>
    <w:rsid w:val="00CF59EF"/>
    <w:rsid w:val="00D0048B"/>
    <w:rsid w:val="00D01A62"/>
    <w:rsid w:val="00D0403B"/>
    <w:rsid w:val="00D05424"/>
    <w:rsid w:val="00D07ED1"/>
    <w:rsid w:val="00D121E9"/>
    <w:rsid w:val="00D12765"/>
    <w:rsid w:val="00D12DBD"/>
    <w:rsid w:val="00D16592"/>
    <w:rsid w:val="00D22785"/>
    <w:rsid w:val="00D303B2"/>
    <w:rsid w:val="00D35AD0"/>
    <w:rsid w:val="00D36036"/>
    <w:rsid w:val="00D36045"/>
    <w:rsid w:val="00D41118"/>
    <w:rsid w:val="00D41C42"/>
    <w:rsid w:val="00D4577A"/>
    <w:rsid w:val="00D466A6"/>
    <w:rsid w:val="00D53792"/>
    <w:rsid w:val="00D5624B"/>
    <w:rsid w:val="00D64E4E"/>
    <w:rsid w:val="00D73497"/>
    <w:rsid w:val="00D760C2"/>
    <w:rsid w:val="00D84EA9"/>
    <w:rsid w:val="00D86A76"/>
    <w:rsid w:val="00D901DF"/>
    <w:rsid w:val="00D90DF5"/>
    <w:rsid w:val="00D90ED1"/>
    <w:rsid w:val="00D92D0E"/>
    <w:rsid w:val="00D93411"/>
    <w:rsid w:val="00D9445F"/>
    <w:rsid w:val="00DA0FBD"/>
    <w:rsid w:val="00DA1723"/>
    <w:rsid w:val="00DA18EA"/>
    <w:rsid w:val="00DA335B"/>
    <w:rsid w:val="00DA3487"/>
    <w:rsid w:val="00DB2163"/>
    <w:rsid w:val="00DB253E"/>
    <w:rsid w:val="00DB2E60"/>
    <w:rsid w:val="00DB7261"/>
    <w:rsid w:val="00DB7855"/>
    <w:rsid w:val="00DC174F"/>
    <w:rsid w:val="00DC65A8"/>
    <w:rsid w:val="00DD17B3"/>
    <w:rsid w:val="00DD3B8A"/>
    <w:rsid w:val="00DD4A8A"/>
    <w:rsid w:val="00DE17A5"/>
    <w:rsid w:val="00DE55E7"/>
    <w:rsid w:val="00DE77D3"/>
    <w:rsid w:val="00DF1F2E"/>
    <w:rsid w:val="00DF227B"/>
    <w:rsid w:val="00DF50E2"/>
    <w:rsid w:val="00DF667A"/>
    <w:rsid w:val="00DF68E6"/>
    <w:rsid w:val="00E02781"/>
    <w:rsid w:val="00E02A19"/>
    <w:rsid w:val="00E06F09"/>
    <w:rsid w:val="00E12EA9"/>
    <w:rsid w:val="00E14CA9"/>
    <w:rsid w:val="00E176C3"/>
    <w:rsid w:val="00E21A79"/>
    <w:rsid w:val="00E21BD2"/>
    <w:rsid w:val="00E2776D"/>
    <w:rsid w:val="00E3347D"/>
    <w:rsid w:val="00E334B2"/>
    <w:rsid w:val="00E34FFE"/>
    <w:rsid w:val="00E37A1C"/>
    <w:rsid w:val="00E4110D"/>
    <w:rsid w:val="00E417C1"/>
    <w:rsid w:val="00E431A3"/>
    <w:rsid w:val="00E43783"/>
    <w:rsid w:val="00E50D87"/>
    <w:rsid w:val="00E648D8"/>
    <w:rsid w:val="00E67B79"/>
    <w:rsid w:val="00E7061A"/>
    <w:rsid w:val="00E70A83"/>
    <w:rsid w:val="00E72F17"/>
    <w:rsid w:val="00E73779"/>
    <w:rsid w:val="00E743AC"/>
    <w:rsid w:val="00E74587"/>
    <w:rsid w:val="00E75A73"/>
    <w:rsid w:val="00E75E92"/>
    <w:rsid w:val="00E762A7"/>
    <w:rsid w:val="00E8568B"/>
    <w:rsid w:val="00E87AC8"/>
    <w:rsid w:val="00E91BEC"/>
    <w:rsid w:val="00E972D3"/>
    <w:rsid w:val="00EA6CB6"/>
    <w:rsid w:val="00EB3C39"/>
    <w:rsid w:val="00EB49CA"/>
    <w:rsid w:val="00EC0879"/>
    <w:rsid w:val="00EC55D9"/>
    <w:rsid w:val="00EC78DE"/>
    <w:rsid w:val="00ED02BD"/>
    <w:rsid w:val="00ED08B0"/>
    <w:rsid w:val="00ED420A"/>
    <w:rsid w:val="00ED4827"/>
    <w:rsid w:val="00ED7BE8"/>
    <w:rsid w:val="00ED7D3A"/>
    <w:rsid w:val="00EE3879"/>
    <w:rsid w:val="00EE5041"/>
    <w:rsid w:val="00EE5055"/>
    <w:rsid w:val="00EE646A"/>
    <w:rsid w:val="00EE6E09"/>
    <w:rsid w:val="00EF1B07"/>
    <w:rsid w:val="00EF3F54"/>
    <w:rsid w:val="00EF7981"/>
    <w:rsid w:val="00F00060"/>
    <w:rsid w:val="00F02E53"/>
    <w:rsid w:val="00F078D1"/>
    <w:rsid w:val="00F07CFF"/>
    <w:rsid w:val="00F12F2D"/>
    <w:rsid w:val="00F15224"/>
    <w:rsid w:val="00F16890"/>
    <w:rsid w:val="00F17DFD"/>
    <w:rsid w:val="00F236D3"/>
    <w:rsid w:val="00F254DB"/>
    <w:rsid w:val="00F27F6E"/>
    <w:rsid w:val="00F30637"/>
    <w:rsid w:val="00F30751"/>
    <w:rsid w:val="00F30869"/>
    <w:rsid w:val="00F3103D"/>
    <w:rsid w:val="00F372AD"/>
    <w:rsid w:val="00F40075"/>
    <w:rsid w:val="00F41CDB"/>
    <w:rsid w:val="00F43398"/>
    <w:rsid w:val="00F454D2"/>
    <w:rsid w:val="00F51884"/>
    <w:rsid w:val="00F538A7"/>
    <w:rsid w:val="00F55881"/>
    <w:rsid w:val="00F636BA"/>
    <w:rsid w:val="00F63D01"/>
    <w:rsid w:val="00F64178"/>
    <w:rsid w:val="00F65DD9"/>
    <w:rsid w:val="00F66FF7"/>
    <w:rsid w:val="00F7315D"/>
    <w:rsid w:val="00F765ED"/>
    <w:rsid w:val="00F7710C"/>
    <w:rsid w:val="00F80DC1"/>
    <w:rsid w:val="00F814B2"/>
    <w:rsid w:val="00F81DE6"/>
    <w:rsid w:val="00F8262D"/>
    <w:rsid w:val="00F83F85"/>
    <w:rsid w:val="00F84153"/>
    <w:rsid w:val="00F85BA9"/>
    <w:rsid w:val="00F91DAE"/>
    <w:rsid w:val="00F92D0E"/>
    <w:rsid w:val="00F93AB8"/>
    <w:rsid w:val="00F96CAE"/>
    <w:rsid w:val="00FA0239"/>
    <w:rsid w:val="00FA3322"/>
    <w:rsid w:val="00FA5EFF"/>
    <w:rsid w:val="00FA6C4F"/>
    <w:rsid w:val="00FA72D8"/>
    <w:rsid w:val="00FA7A4E"/>
    <w:rsid w:val="00FB109A"/>
    <w:rsid w:val="00FB1B60"/>
    <w:rsid w:val="00FB3CB4"/>
    <w:rsid w:val="00FB73B4"/>
    <w:rsid w:val="00FC1EB0"/>
    <w:rsid w:val="00FC2007"/>
    <w:rsid w:val="00FC562E"/>
    <w:rsid w:val="00FC6025"/>
    <w:rsid w:val="00FC7993"/>
    <w:rsid w:val="00FD7496"/>
    <w:rsid w:val="00FE104E"/>
    <w:rsid w:val="00FE129E"/>
    <w:rsid w:val="00FE4BB5"/>
    <w:rsid w:val="00FF1AB1"/>
    <w:rsid w:val="00FF3781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AC77DD"/>
  <w15:chartTrackingRefBased/>
  <w15:docId w15:val="{4FE0B5B3-2F7F-4710-B8BC-A56433E4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D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7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92B"/>
  </w:style>
  <w:style w:type="paragraph" w:styleId="Footer">
    <w:name w:val="footer"/>
    <w:basedOn w:val="Normal"/>
    <w:link w:val="Footer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92B"/>
  </w:style>
  <w:style w:type="character" w:styleId="Hyperlink">
    <w:name w:val="Hyperlink"/>
    <w:basedOn w:val="DefaultParagraphFont"/>
    <w:uiPriority w:val="99"/>
    <w:unhideWhenUsed/>
    <w:rsid w:val="005614E8"/>
    <w:rPr>
      <w:color w:val="0000FF"/>
      <w:u w:val="single"/>
    </w:rPr>
  </w:style>
  <w:style w:type="table" w:styleId="TableGrid">
    <w:name w:val="Table Grid"/>
    <w:basedOn w:val="TableNormal"/>
    <w:uiPriority w:val="39"/>
    <w:rsid w:val="000C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13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D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D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D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C13DC1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C13D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3DC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13DC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9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diagramColors" Target="diagrams/colors1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png"/><Relationship Id="rId2" Type="http://schemas.openxmlformats.org/officeDocument/2006/relationships/image" Target="../media/image3.jpg"/><Relationship Id="rId1" Type="http://schemas.openxmlformats.org/officeDocument/2006/relationships/image" Target="../media/image2.png"/><Relationship Id="rId4" Type="http://schemas.openxmlformats.org/officeDocument/2006/relationships/image" Target="../media/image5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png"/><Relationship Id="rId2" Type="http://schemas.openxmlformats.org/officeDocument/2006/relationships/image" Target="../media/image3.jpg"/><Relationship Id="rId1" Type="http://schemas.openxmlformats.org/officeDocument/2006/relationships/image" Target="../media/image2.png"/><Relationship Id="rId4" Type="http://schemas.openxmlformats.org/officeDocument/2006/relationships/image" Target="../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F550D8B-1C33-4032-911C-4D6768D27856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B4FC52CD-ECAA-430D-B999-0C127320FEBE}">
      <dgm:prSet phldrT="[Text]"/>
      <dgm:spPr/>
      <dgm:t>
        <a:bodyPr/>
        <a:lstStyle/>
        <a:p>
          <a:pPr algn="just"/>
          <a:r>
            <a:rPr lang="pt-BR"/>
            <a:t>Criação da SQL (1974)</a:t>
          </a:r>
        </a:p>
      </dgm:t>
    </dgm:pt>
    <dgm:pt modelId="{55145CA3-8A05-4A34-BF1D-83041B85787A}" type="parTrans" cxnId="{C49A4A5E-FAD6-40E0-851F-80F8EBBA9997}">
      <dgm:prSet/>
      <dgm:spPr/>
      <dgm:t>
        <a:bodyPr/>
        <a:lstStyle/>
        <a:p>
          <a:endParaRPr lang="pt-BR"/>
        </a:p>
      </dgm:t>
    </dgm:pt>
    <dgm:pt modelId="{E164A9B3-2E9C-4C9B-9B3D-AD4A8C51B74F}" type="sibTrans" cxnId="{C49A4A5E-FAD6-40E0-851F-80F8EBBA9997}">
      <dgm:prSet/>
      <dgm:spPr/>
      <dgm:t>
        <a:bodyPr/>
        <a:lstStyle/>
        <a:p>
          <a:endParaRPr lang="pt-BR"/>
        </a:p>
      </dgm:t>
    </dgm:pt>
    <dgm:pt modelId="{B26A28FB-0EA8-42B8-B998-91E01EC8C93F}">
      <dgm:prSet phldrT="[Text]"/>
      <dgm:spPr/>
      <dgm:t>
        <a:bodyPr/>
        <a:lstStyle/>
        <a:p>
          <a:pPr algn="just"/>
          <a:r>
            <a:rPr lang="pt-BR" b="0" i="0"/>
            <a:t>Segundo Ramez Elmasri e Shamkant Navathe (2005), SQL é uma linguagem de banco de dados muito grande e importante, que possui comandos para definição de dados, consultas e atualizações.</a:t>
          </a:r>
          <a:endParaRPr lang="pt-BR"/>
        </a:p>
      </dgm:t>
    </dgm:pt>
    <dgm:pt modelId="{39EC0286-5AC3-4D79-A8C6-B3BD64CAD475}" type="parTrans" cxnId="{09D4D4BD-C64E-41B2-B3CF-F7FCF295F54E}">
      <dgm:prSet/>
      <dgm:spPr/>
      <dgm:t>
        <a:bodyPr/>
        <a:lstStyle/>
        <a:p>
          <a:endParaRPr lang="pt-BR"/>
        </a:p>
      </dgm:t>
    </dgm:pt>
    <dgm:pt modelId="{E3A3D3B6-92A1-43FD-A881-954CE46A5B03}" type="sibTrans" cxnId="{09D4D4BD-C64E-41B2-B3CF-F7FCF295F54E}">
      <dgm:prSet/>
      <dgm:spPr/>
      <dgm:t>
        <a:bodyPr/>
        <a:lstStyle/>
        <a:p>
          <a:endParaRPr lang="pt-BR"/>
        </a:p>
      </dgm:t>
    </dgm:pt>
    <dgm:pt modelId="{E7AE3C66-A6E2-4EBF-9BE7-AEAC0A14900B}">
      <dgm:prSet phldrT="[Text]" custT="1"/>
      <dgm:spPr/>
      <dgm:t>
        <a:bodyPr/>
        <a:lstStyle/>
        <a:p>
          <a:r>
            <a:rPr lang="pt-BR" sz="800"/>
            <a:t>Modelo Entidade Relacionamento (1976)</a:t>
          </a:r>
          <a:endParaRPr lang="pt-BR" sz="800"/>
        </a:p>
      </dgm:t>
    </dgm:pt>
    <dgm:pt modelId="{A5573D6B-1EAE-4A9D-9862-7BBFF0946767}" type="parTrans" cxnId="{E82D7808-F3BA-43BA-A3ED-A23AD0464936}">
      <dgm:prSet/>
      <dgm:spPr/>
      <dgm:t>
        <a:bodyPr/>
        <a:lstStyle/>
        <a:p>
          <a:endParaRPr lang="pt-BR"/>
        </a:p>
      </dgm:t>
    </dgm:pt>
    <dgm:pt modelId="{BCFB5FF6-70CA-45D4-BEE5-AA86501C54A6}" type="sibTrans" cxnId="{E82D7808-F3BA-43BA-A3ED-A23AD0464936}">
      <dgm:prSet/>
      <dgm:spPr/>
      <dgm:t>
        <a:bodyPr/>
        <a:lstStyle/>
        <a:p>
          <a:endParaRPr lang="pt-BR"/>
        </a:p>
      </dgm:t>
    </dgm:pt>
    <dgm:pt modelId="{6CE5411E-862C-4F74-9B5E-56D6396EA32E}">
      <dgm:prSet phldrT="[Text]" custT="1"/>
      <dgm:spPr/>
      <dgm:t>
        <a:bodyPr/>
        <a:lstStyle/>
        <a:p>
          <a:r>
            <a:rPr lang="pt-BR" sz="800" b="0" i="0"/>
            <a:t>Segundo Ramez Elmasri e Shamkant Navathe (2005), é</a:t>
          </a:r>
          <a:r>
            <a:rPr lang="pt-BR" sz="800"/>
            <a:t> um modelo de dados conceitual de alto nível. Esse modelo e suas variações são normalmente empregados para o projeto conceitual de aplicações de um BDD, e muitas ferramentas de projeto de um BDD aplicam seus conceitos.</a:t>
          </a:r>
        </a:p>
      </dgm:t>
    </dgm:pt>
    <dgm:pt modelId="{9A5D1E16-1643-40BB-AD7A-AA8EF6B15DDE}" type="parTrans" cxnId="{4767AD95-5D01-4D88-A985-C871831B85BD}">
      <dgm:prSet/>
      <dgm:spPr/>
      <dgm:t>
        <a:bodyPr/>
        <a:lstStyle/>
        <a:p>
          <a:endParaRPr lang="pt-BR"/>
        </a:p>
      </dgm:t>
    </dgm:pt>
    <dgm:pt modelId="{39244F06-0EF5-473E-9D49-0E93688F00BA}" type="sibTrans" cxnId="{4767AD95-5D01-4D88-A985-C871831B85BD}">
      <dgm:prSet/>
      <dgm:spPr/>
      <dgm:t>
        <a:bodyPr/>
        <a:lstStyle/>
        <a:p>
          <a:endParaRPr lang="pt-BR"/>
        </a:p>
      </dgm:t>
    </dgm:pt>
    <dgm:pt modelId="{D12FC954-9C32-48B5-AFF6-3033839109B2}">
      <dgm:prSet phldrT="[Text]"/>
      <dgm:spPr/>
      <dgm:t>
        <a:bodyPr/>
        <a:lstStyle/>
        <a:p>
          <a:r>
            <a:rPr lang="pt-BR"/>
            <a:t>Criação do SGBD MySQL (1995)</a:t>
          </a:r>
        </a:p>
      </dgm:t>
    </dgm:pt>
    <dgm:pt modelId="{CE879971-CE39-4769-A928-EB9F421133F9}" type="parTrans" cxnId="{08A2F840-3A1E-4852-9CDD-9560F057B784}">
      <dgm:prSet/>
      <dgm:spPr/>
      <dgm:t>
        <a:bodyPr/>
        <a:lstStyle/>
        <a:p>
          <a:endParaRPr lang="pt-BR"/>
        </a:p>
      </dgm:t>
    </dgm:pt>
    <dgm:pt modelId="{8B4BEE76-0614-42CC-A77C-8D9C3E40962C}" type="sibTrans" cxnId="{08A2F840-3A1E-4852-9CDD-9560F057B784}">
      <dgm:prSet/>
      <dgm:spPr/>
      <dgm:t>
        <a:bodyPr/>
        <a:lstStyle/>
        <a:p>
          <a:endParaRPr lang="pt-BR"/>
        </a:p>
      </dgm:t>
    </dgm:pt>
    <dgm:pt modelId="{D0F4CF01-8AC2-49BC-9B07-3B02294D02E3}">
      <dgm:prSet phldrT="[Text]"/>
      <dgm:spPr/>
      <dgm:t>
        <a:bodyPr/>
        <a:lstStyle/>
        <a:p>
          <a:r>
            <a:rPr lang="pt-BR" b="0" i="0"/>
            <a:t>"O MySQL é o banco de dados de código aberto mais popular do mundo. Seja você uma propriedade da Web que cresce rapidamente, ISV de tecnologia ou uma grande empresa, o MySQL pode ajudá-lo de maneira econômica a fornecer aplicativos de banco de dados escaláveis ​​e de alto desempenho" (www.mysql.com, 2020).</a:t>
          </a:r>
          <a:endParaRPr lang="pt-BR"/>
        </a:p>
      </dgm:t>
    </dgm:pt>
    <dgm:pt modelId="{174F1BD8-D29D-431C-B6FD-9D69A261B397}" type="parTrans" cxnId="{EEDA4097-2780-4DD3-BAE4-0E3722572B0F}">
      <dgm:prSet/>
      <dgm:spPr/>
      <dgm:t>
        <a:bodyPr/>
        <a:lstStyle/>
        <a:p>
          <a:endParaRPr lang="pt-BR"/>
        </a:p>
      </dgm:t>
    </dgm:pt>
    <dgm:pt modelId="{98F7FF9B-4817-4FAE-A340-156DA3EE9C28}" type="sibTrans" cxnId="{EEDA4097-2780-4DD3-BAE4-0E3722572B0F}">
      <dgm:prSet/>
      <dgm:spPr/>
      <dgm:t>
        <a:bodyPr/>
        <a:lstStyle/>
        <a:p>
          <a:endParaRPr lang="pt-BR"/>
        </a:p>
      </dgm:t>
    </dgm:pt>
    <dgm:pt modelId="{FBD92D09-33A0-44C3-95BA-26110117940A}">
      <dgm:prSet phldrT="[Text]"/>
      <dgm:spPr/>
      <dgm:t>
        <a:bodyPr/>
        <a:lstStyle/>
        <a:p>
          <a:r>
            <a:rPr lang="pt-BR"/>
            <a:t>Criação do modelo não relacional (1998)</a:t>
          </a:r>
        </a:p>
      </dgm:t>
    </dgm:pt>
    <dgm:pt modelId="{18C5BC42-271E-4427-9AF8-144E5B460E33}" type="parTrans" cxnId="{2682B442-F57A-43B2-B29C-55C697FC5599}">
      <dgm:prSet/>
      <dgm:spPr/>
      <dgm:t>
        <a:bodyPr/>
        <a:lstStyle/>
        <a:p>
          <a:endParaRPr lang="pt-BR"/>
        </a:p>
      </dgm:t>
    </dgm:pt>
    <dgm:pt modelId="{F63E9278-6F9B-4F09-A4E8-C17332FF66A7}" type="sibTrans" cxnId="{2682B442-F57A-43B2-B29C-55C697FC5599}">
      <dgm:prSet/>
      <dgm:spPr/>
      <dgm:t>
        <a:bodyPr/>
        <a:lstStyle/>
        <a:p>
          <a:endParaRPr lang="pt-BR"/>
        </a:p>
      </dgm:t>
    </dgm:pt>
    <dgm:pt modelId="{D5BA424A-7215-421F-87A2-4DC1AC6600D9}">
      <dgm:prSet phldrT="[Text]"/>
      <dgm:spPr/>
      <dgm:t>
        <a:bodyPr/>
        <a:lstStyle/>
        <a:p>
          <a:r>
            <a:rPr lang="pt-BR" b="0" i="0"/>
            <a:t>"Bancos de dados NoSQL são criados para modelos de dados específicos e têm esquemas flexíveis para a criação de aplicativos modernos.Esses tipos de banco de dados são otimizados especificamente para aplicativos que exigem modelos de grande volume de dados, baixa latência e flexibilidade." (aws.amazon.com, 2020)</a:t>
          </a:r>
          <a:endParaRPr lang="pt-BR"/>
        </a:p>
      </dgm:t>
    </dgm:pt>
    <dgm:pt modelId="{36E9972B-3EF1-44D7-9DCC-D9C0E1754C60}" type="parTrans" cxnId="{BFDAEBDB-438C-4EE1-A583-D12D1A746BAB}">
      <dgm:prSet/>
      <dgm:spPr/>
      <dgm:t>
        <a:bodyPr/>
        <a:lstStyle/>
        <a:p>
          <a:endParaRPr lang="pt-BR"/>
        </a:p>
      </dgm:t>
    </dgm:pt>
    <dgm:pt modelId="{716F25B3-D0B1-4CE6-8397-9D80D511236D}" type="sibTrans" cxnId="{BFDAEBDB-438C-4EE1-A583-D12D1A746BAB}">
      <dgm:prSet/>
      <dgm:spPr/>
      <dgm:t>
        <a:bodyPr/>
        <a:lstStyle/>
        <a:p>
          <a:endParaRPr lang="pt-BR"/>
        </a:p>
      </dgm:t>
    </dgm:pt>
    <dgm:pt modelId="{2A2E11EA-FBD9-4116-8A94-8B39BF65F2C9}" type="pres">
      <dgm:prSet presAssocID="{3F550D8B-1C33-4032-911C-4D6768D27856}" presName="Name0" presStyleCnt="0">
        <dgm:presLayoutVars>
          <dgm:dir/>
          <dgm:resizeHandles val="exact"/>
        </dgm:presLayoutVars>
      </dgm:prSet>
      <dgm:spPr/>
    </dgm:pt>
    <dgm:pt modelId="{469CE509-2CF3-4861-A659-32A5F3C68417}" type="pres">
      <dgm:prSet presAssocID="{B4FC52CD-ECAA-430D-B999-0C127320FEBE}" presName="composite" presStyleCnt="0"/>
      <dgm:spPr/>
    </dgm:pt>
    <dgm:pt modelId="{97779220-CD83-4770-A7DF-A6C1FCA63693}" type="pres">
      <dgm:prSet presAssocID="{B4FC52CD-ECAA-430D-B999-0C127320FEBE}" presName="imagSh" presStyleLbl="bgImgPlace1" presStyleIdx="0" presStyleCnt="4" custLinFactNeighborX="428" custLinFactNeighborY="-26759"/>
      <dgm:spPr>
        <a:blipFill dpi="0" rotWithShape="1">
          <a:blip xmlns:r="http://schemas.openxmlformats.org/officeDocument/2006/relationships" r:embed="rId1"/>
          <a:srcRect/>
          <a:stretch>
            <a:fillRect t="-10000"/>
          </a:stretch>
        </a:blipFill>
      </dgm:spPr>
    </dgm:pt>
    <dgm:pt modelId="{52FF1D85-4D57-481A-ACBC-4AC5054C513E}" type="pres">
      <dgm:prSet presAssocID="{B4FC52CD-ECAA-430D-B999-0C127320FEBE}" presName="txNode" presStyleLbl="node1" presStyleIdx="0" presStyleCnt="4" custScaleY="11409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B5A9EAF2-3BB6-456E-88F3-CF2F4E7C3C0F}" type="pres">
      <dgm:prSet presAssocID="{E164A9B3-2E9C-4C9B-9B3D-AD4A8C51B74F}" presName="sibTrans" presStyleLbl="sibTrans2D1" presStyleIdx="0" presStyleCnt="3"/>
      <dgm:spPr/>
    </dgm:pt>
    <dgm:pt modelId="{D18D3BE3-A458-4419-ABFB-A8BA85CFC23D}" type="pres">
      <dgm:prSet presAssocID="{E164A9B3-2E9C-4C9B-9B3D-AD4A8C51B74F}" presName="connTx" presStyleLbl="sibTrans2D1" presStyleIdx="0" presStyleCnt="3"/>
      <dgm:spPr/>
    </dgm:pt>
    <dgm:pt modelId="{A0B4561D-EA24-4A94-B323-354834564C4E}" type="pres">
      <dgm:prSet presAssocID="{E7AE3C66-A6E2-4EBF-9BE7-AEAC0A14900B}" presName="composite" presStyleCnt="0"/>
      <dgm:spPr/>
    </dgm:pt>
    <dgm:pt modelId="{FF4F13D9-E054-46A2-9B7D-BBB4D5731E9F}" type="pres">
      <dgm:prSet presAssocID="{E7AE3C66-A6E2-4EBF-9BE7-AEAC0A14900B}" presName="imagSh" presStyleLbl="bgImgPlace1" presStyleIdx="1" presStyleCnt="4" custLinFactNeighborX="-77" custLinFactNeighborY="-26759"/>
      <dgm:spPr>
        <a:blipFill dpi="0" rotWithShape="1">
          <a:blip xmlns:r="http://schemas.openxmlformats.org/officeDocument/2006/relationships" r:embed="rId2"/>
          <a:srcRect/>
          <a:stretch>
            <a:fillRect t="-25000"/>
          </a:stretch>
        </a:blipFill>
      </dgm:spPr>
    </dgm:pt>
    <dgm:pt modelId="{A9A57166-BB14-4D33-A39C-AB7344DF06EC}" type="pres">
      <dgm:prSet presAssocID="{E7AE3C66-A6E2-4EBF-9BE7-AEAC0A14900B}" presName="txNode" presStyleLbl="node1" presStyleIdx="1" presStyleCnt="4" custScaleY="11409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3C99B865-3498-460F-9244-29BEA6EB0EF0}" type="pres">
      <dgm:prSet presAssocID="{BCFB5FF6-70CA-45D4-BEE5-AA86501C54A6}" presName="sibTrans" presStyleLbl="sibTrans2D1" presStyleIdx="1" presStyleCnt="3"/>
      <dgm:spPr/>
    </dgm:pt>
    <dgm:pt modelId="{98C2D333-24CE-4D2E-AEBF-6DAA661ACAA8}" type="pres">
      <dgm:prSet presAssocID="{BCFB5FF6-70CA-45D4-BEE5-AA86501C54A6}" presName="connTx" presStyleLbl="sibTrans2D1" presStyleIdx="1" presStyleCnt="3"/>
      <dgm:spPr/>
    </dgm:pt>
    <dgm:pt modelId="{9D9B5390-31F8-4552-A330-9189371881F0}" type="pres">
      <dgm:prSet presAssocID="{D12FC954-9C32-48B5-AFF6-3033839109B2}" presName="composite" presStyleCnt="0"/>
      <dgm:spPr/>
    </dgm:pt>
    <dgm:pt modelId="{32484502-9904-4EA0-B89B-5B226B06DBC6}" type="pres">
      <dgm:prSet presAssocID="{D12FC954-9C32-48B5-AFF6-3033839109B2}" presName="imagSh" presStyleLbl="bgImgPlace1" presStyleIdx="2" presStyleCnt="4" custLinFactNeighborX="-77" custLinFactNeighborY="-26759"/>
      <dgm:spPr>
        <a:blipFill dpi="0" rotWithShape="1">
          <a:blip xmlns:r="http://schemas.openxmlformats.org/officeDocument/2006/relationships" r:embed="rId3"/>
          <a:srcRect/>
          <a:stretch>
            <a:fillRect t="-10000"/>
          </a:stretch>
        </a:blipFill>
      </dgm:spPr>
    </dgm:pt>
    <dgm:pt modelId="{A2352467-A226-4E4C-A411-3CB9E90BE729}" type="pres">
      <dgm:prSet presAssocID="{D12FC954-9C32-48B5-AFF6-3033839109B2}" presName="txNode" presStyleLbl="node1" presStyleIdx="2" presStyleCnt="4" custScaleY="11409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B5476455-6816-4FDE-81E4-BCCE85EE6434}" type="pres">
      <dgm:prSet presAssocID="{8B4BEE76-0614-42CC-A77C-8D9C3E40962C}" presName="sibTrans" presStyleLbl="sibTrans2D1" presStyleIdx="2" presStyleCnt="3"/>
      <dgm:spPr/>
    </dgm:pt>
    <dgm:pt modelId="{4B745BB0-465F-4AFD-B947-C42C517657B1}" type="pres">
      <dgm:prSet presAssocID="{8B4BEE76-0614-42CC-A77C-8D9C3E40962C}" presName="connTx" presStyleLbl="sibTrans2D1" presStyleIdx="2" presStyleCnt="3"/>
      <dgm:spPr/>
    </dgm:pt>
    <dgm:pt modelId="{41FF85B0-2DD3-4BA7-8B13-91C89F78F9E4}" type="pres">
      <dgm:prSet presAssocID="{FBD92D09-33A0-44C3-95BA-26110117940A}" presName="composite" presStyleCnt="0"/>
      <dgm:spPr/>
    </dgm:pt>
    <dgm:pt modelId="{7BC01366-30D4-4CE4-BC49-61D86DF9BC54}" type="pres">
      <dgm:prSet presAssocID="{FBD92D09-33A0-44C3-95BA-26110117940A}" presName="imagSh" presStyleLbl="bgImgPlace1" presStyleIdx="3" presStyleCnt="4" custLinFactNeighborX="-77" custLinFactNeighborY="-26759"/>
      <dgm:spPr>
        <a:blipFill dpi="0" rotWithShape="1">
          <a:blip xmlns:r="http://schemas.openxmlformats.org/officeDocument/2006/relationships" r:embed="rId4"/>
          <a:srcRect/>
          <a:stretch>
            <a:fillRect t="17000" b="40000"/>
          </a:stretch>
        </a:blipFill>
      </dgm:spPr>
    </dgm:pt>
    <dgm:pt modelId="{A927FAB7-EFA4-4801-8F86-F5015BC5AC10}" type="pres">
      <dgm:prSet presAssocID="{FBD92D09-33A0-44C3-95BA-26110117940A}" presName="txNode" presStyleLbl="node1" presStyleIdx="3" presStyleCnt="4" custScaleY="11409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2AE8A701-9CA3-4146-9B26-F96BCA48288E}" type="presOf" srcId="{6CE5411E-862C-4F74-9B5E-56D6396EA32E}" destId="{A9A57166-BB14-4D33-A39C-AB7344DF06EC}" srcOrd="0" destOrd="1" presId="urn:microsoft.com/office/officeart/2005/8/layout/hProcess10"/>
    <dgm:cxn modelId="{5F983D69-C3C9-4E60-8083-0728C8D73B06}" type="presOf" srcId="{B26A28FB-0EA8-42B8-B998-91E01EC8C93F}" destId="{52FF1D85-4D57-481A-ACBC-4AC5054C513E}" srcOrd="0" destOrd="1" presId="urn:microsoft.com/office/officeart/2005/8/layout/hProcess10"/>
    <dgm:cxn modelId="{2A3948FF-9548-4945-BA79-48A0E4DE100E}" type="presOf" srcId="{8B4BEE76-0614-42CC-A77C-8D9C3E40962C}" destId="{4B745BB0-465F-4AFD-B947-C42C517657B1}" srcOrd="1" destOrd="0" presId="urn:microsoft.com/office/officeart/2005/8/layout/hProcess10"/>
    <dgm:cxn modelId="{744FAD3D-511C-45E8-9E4A-BBBC25E0E48E}" type="presOf" srcId="{D0F4CF01-8AC2-49BC-9B07-3B02294D02E3}" destId="{A2352467-A226-4E4C-A411-3CB9E90BE729}" srcOrd="0" destOrd="1" presId="urn:microsoft.com/office/officeart/2005/8/layout/hProcess10"/>
    <dgm:cxn modelId="{738A0A5E-C134-4057-9629-BED0A0EF2E82}" type="presOf" srcId="{FBD92D09-33A0-44C3-95BA-26110117940A}" destId="{A927FAB7-EFA4-4801-8F86-F5015BC5AC10}" srcOrd="0" destOrd="0" presId="urn:microsoft.com/office/officeart/2005/8/layout/hProcess10"/>
    <dgm:cxn modelId="{2682B442-F57A-43B2-B29C-55C697FC5599}" srcId="{3F550D8B-1C33-4032-911C-4D6768D27856}" destId="{FBD92D09-33A0-44C3-95BA-26110117940A}" srcOrd="3" destOrd="0" parTransId="{18C5BC42-271E-4427-9AF8-144E5B460E33}" sibTransId="{F63E9278-6F9B-4F09-A4E8-C17332FF66A7}"/>
    <dgm:cxn modelId="{0021B219-380D-4467-A710-6502F9A6C056}" type="presOf" srcId="{E164A9B3-2E9C-4C9B-9B3D-AD4A8C51B74F}" destId="{B5A9EAF2-3BB6-456E-88F3-CF2F4E7C3C0F}" srcOrd="0" destOrd="0" presId="urn:microsoft.com/office/officeart/2005/8/layout/hProcess10"/>
    <dgm:cxn modelId="{18CD05DB-E17C-4D52-A342-E250E8FC177A}" type="presOf" srcId="{D5BA424A-7215-421F-87A2-4DC1AC6600D9}" destId="{A927FAB7-EFA4-4801-8F86-F5015BC5AC10}" srcOrd="0" destOrd="1" presId="urn:microsoft.com/office/officeart/2005/8/layout/hProcess10"/>
    <dgm:cxn modelId="{EEDA4097-2780-4DD3-BAE4-0E3722572B0F}" srcId="{D12FC954-9C32-48B5-AFF6-3033839109B2}" destId="{D0F4CF01-8AC2-49BC-9B07-3B02294D02E3}" srcOrd="0" destOrd="0" parTransId="{174F1BD8-D29D-431C-B6FD-9D69A261B397}" sibTransId="{98F7FF9B-4817-4FAE-A340-156DA3EE9C28}"/>
    <dgm:cxn modelId="{08A2F840-3A1E-4852-9CDD-9560F057B784}" srcId="{3F550D8B-1C33-4032-911C-4D6768D27856}" destId="{D12FC954-9C32-48B5-AFF6-3033839109B2}" srcOrd="2" destOrd="0" parTransId="{CE879971-CE39-4769-A928-EB9F421133F9}" sibTransId="{8B4BEE76-0614-42CC-A77C-8D9C3E40962C}"/>
    <dgm:cxn modelId="{09D4D4BD-C64E-41B2-B3CF-F7FCF295F54E}" srcId="{B4FC52CD-ECAA-430D-B999-0C127320FEBE}" destId="{B26A28FB-0EA8-42B8-B998-91E01EC8C93F}" srcOrd="0" destOrd="0" parTransId="{39EC0286-5AC3-4D79-A8C6-B3BD64CAD475}" sibTransId="{E3A3D3B6-92A1-43FD-A881-954CE46A5B03}"/>
    <dgm:cxn modelId="{C49A4A5E-FAD6-40E0-851F-80F8EBBA9997}" srcId="{3F550D8B-1C33-4032-911C-4D6768D27856}" destId="{B4FC52CD-ECAA-430D-B999-0C127320FEBE}" srcOrd="0" destOrd="0" parTransId="{55145CA3-8A05-4A34-BF1D-83041B85787A}" sibTransId="{E164A9B3-2E9C-4C9B-9B3D-AD4A8C51B74F}"/>
    <dgm:cxn modelId="{8BFDB73E-6FD5-4742-A827-C4B1FE6AF122}" type="presOf" srcId="{8B4BEE76-0614-42CC-A77C-8D9C3E40962C}" destId="{B5476455-6816-4FDE-81E4-BCCE85EE6434}" srcOrd="0" destOrd="0" presId="urn:microsoft.com/office/officeart/2005/8/layout/hProcess10"/>
    <dgm:cxn modelId="{355083DC-F235-42D4-8220-06032BD02245}" type="presOf" srcId="{BCFB5FF6-70CA-45D4-BEE5-AA86501C54A6}" destId="{98C2D333-24CE-4D2E-AEBF-6DAA661ACAA8}" srcOrd="1" destOrd="0" presId="urn:microsoft.com/office/officeart/2005/8/layout/hProcess10"/>
    <dgm:cxn modelId="{E82D7808-F3BA-43BA-A3ED-A23AD0464936}" srcId="{3F550D8B-1C33-4032-911C-4D6768D27856}" destId="{E7AE3C66-A6E2-4EBF-9BE7-AEAC0A14900B}" srcOrd="1" destOrd="0" parTransId="{A5573D6B-1EAE-4A9D-9862-7BBFF0946767}" sibTransId="{BCFB5FF6-70CA-45D4-BEE5-AA86501C54A6}"/>
    <dgm:cxn modelId="{2ACD2F6F-C905-4811-BA1F-6FEDEB40E5EF}" type="presOf" srcId="{D12FC954-9C32-48B5-AFF6-3033839109B2}" destId="{A2352467-A226-4E4C-A411-3CB9E90BE729}" srcOrd="0" destOrd="0" presId="urn:microsoft.com/office/officeart/2005/8/layout/hProcess10"/>
    <dgm:cxn modelId="{02D13E6B-38B0-4DB5-95E0-A52D41C82F9D}" type="presOf" srcId="{B4FC52CD-ECAA-430D-B999-0C127320FEBE}" destId="{52FF1D85-4D57-481A-ACBC-4AC5054C513E}" srcOrd="0" destOrd="0" presId="urn:microsoft.com/office/officeart/2005/8/layout/hProcess10"/>
    <dgm:cxn modelId="{4767AD95-5D01-4D88-A985-C871831B85BD}" srcId="{E7AE3C66-A6E2-4EBF-9BE7-AEAC0A14900B}" destId="{6CE5411E-862C-4F74-9B5E-56D6396EA32E}" srcOrd="0" destOrd="0" parTransId="{9A5D1E16-1643-40BB-AD7A-AA8EF6B15DDE}" sibTransId="{39244F06-0EF5-473E-9D49-0E93688F00BA}"/>
    <dgm:cxn modelId="{503D2EB4-1567-4F6D-BB72-A48E1D157DF8}" type="presOf" srcId="{BCFB5FF6-70CA-45D4-BEE5-AA86501C54A6}" destId="{3C99B865-3498-460F-9244-29BEA6EB0EF0}" srcOrd="0" destOrd="0" presId="urn:microsoft.com/office/officeart/2005/8/layout/hProcess10"/>
    <dgm:cxn modelId="{BFDAEBDB-438C-4EE1-A583-D12D1A746BAB}" srcId="{FBD92D09-33A0-44C3-95BA-26110117940A}" destId="{D5BA424A-7215-421F-87A2-4DC1AC6600D9}" srcOrd="0" destOrd="0" parTransId="{36E9972B-3EF1-44D7-9DCC-D9C0E1754C60}" sibTransId="{716F25B3-D0B1-4CE6-8397-9D80D511236D}"/>
    <dgm:cxn modelId="{0A3EF4BB-7103-43F2-AD00-555A727E0253}" type="presOf" srcId="{3F550D8B-1C33-4032-911C-4D6768D27856}" destId="{2A2E11EA-FBD9-4116-8A94-8B39BF65F2C9}" srcOrd="0" destOrd="0" presId="urn:microsoft.com/office/officeart/2005/8/layout/hProcess10"/>
    <dgm:cxn modelId="{9FB50222-5D30-4961-B050-07F06F62EB50}" type="presOf" srcId="{E164A9B3-2E9C-4C9B-9B3D-AD4A8C51B74F}" destId="{D18D3BE3-A458-4419-ABFB-A8BA85CFC23D}" srcOrd="1" destOrd="0" presId="urn:microsoft.com/office/officeart/2005/8/layout/hProcess10"/>
    <dgm:cxn modelId="{46719797-BE5C-45F1-AA2E-5E585B9836F2}" type="presOf" srcId="{E7AE3C66-A6E2-4EBF-9BE7-AEAC0A14900B}" destId="{A9A57166-BB14-4D33-A39C-AB7344DF06EC}" srcOrd="0" destOrd="0" presId="urn:microsoft.com/office/officeart/2005/8/layout/hProcess10"/>
    <dgm:cxn modelId="{48264E1F-E099-49DD-BA22-5E50FB0B79F6}" type="presParOf" srcId="{2A2E11EA-FBD9-4116-8A94-8B39BF65F2C9}" destId="{469CE509-2CF3-4861-A659-32A5F3C68417}" srcOrd="0" destOrd="0" presId="urn:microsoft.com/office/officeart/2005/8/layout/hProcess10"/>
    <dgm:cxn modelId="{F851DA83-5F3D-42DE-97D5-07C3F556B8BA}" type="presParOf" srcId="{469CE509-2CF3-4861-A659-32A5F3C68417}" destId="{97779220-CD83-4770-A7DF-A6C1FCA63693}" srcOrd="0" destOrd="0" presId="urn:microsoft.com/office/officeart/2005/8/layout/hProcess10"/>
    <dgm:cxn modelId="{BCCDE46E-1454-468C-B5FE-DBE27D2150F7}" type="presParOf" srcId="{469CE509-2CF3-4861-A659-32A5F3C68417}" destId="{52FF1D85-4D57-481A-ACBC-4AC5054C513E}" srcOrd="1" destOrd="0" presId="urn:microsoft.com/office/officeart/2005/8/layout/hProcess10"/>
    <dgm:cxn modelId="{528C7368-D98B-4A12-B348-530C8344CC97}" type="presParOf" srcId="{2A2E11EA-FBD9-4116-8A94-8B39BF65F2C9}" destId="{B5A9EAF2-3BB6-456E-88F3-CF2F4E7C3C0F}" srcOrd="1" destOrd="0" presId="urn:microsoft.com/office/officeart/2005/8/layout/hProcess10"/>
    <dgm:cxn modelId="{4AA8DC9A-3A36-4077-826C-6B6D214352E0}" type="presParOf" srcId="{B5A9EAF2-3BB6-456E-88F3-CF2F4E7C3C0F}" destId="{D18D3BE3-A458-4419-ABFB-A8BA85CFC23D}" srcOrd="0" destOrd="0" presId="urn:microsoft.com/office/officeart/2005/8/layout/hProcess10"/>
    <dgm:cxn modelId="{A5A337C9-3F1A-4177-8C76-50467E294CC8}" type="presParOf" srcId="{2A2E11EA-FBD9-4116-8A94-8B39BF65F2C9}" destId="{A0B4561D-EA24-4A94-B323-354834564C4E}" srcOrd="2" destOrd="0" presId="urn:microsoft.com/office/officeart/2005/8/layout/hProcess10"/>
    <dgm:cxn modelId="{CCBCC57D-3806-4D0C-BCEA-55D80367C21C}" type="presParOf" srcId="{A0B4561D-EA24-4A94-B323-354834564C4E}" destId="{FF4F13D9-E054-46A2-9B7D-BBB4D5731E9F}" srcOrd="0" destOrd="0" presId="urn:microsoft.com/office/officeart/2005/8/layout/hProcess10"/>
    <dgm:cxn modelId="{CEC8EAAE-DC78-48AB-89F0-2CE1BDF18AD7}" type="presParOf" srcId="{A0B4561D-EA24-4A94-B323-354834564C4E}" destId="{A9A57166-BB14-4D33-A39C-AB7344DF06EC}" srcOrd="1" destOrd="0" presId="urn:microsoft.com/office/officeart/2005/8/layout/hProcess10"/>
    <dgm:cxn modelId="{8B82A2EF-D8EE-41D7-80B1-78ACCD65B0AE}" type="presParOf" srcId="{2A2E11EA-FBD9-4116-8A94-8B39BF65F2C9}" destId="{3C99B865-3498-460F-9244-29BEA6EB0EF0}" srcOrd="3" destOrd="0" presId="urn:microsoft.com/office/officeart/2005/8/layout/hProcess10"/>
    <dgm:cxn modelId="{36587D8B-129F-412B-89A0-55DEDCC572E0}" type="presParOf" srcId="{3C99B865-3498-460F-9244-29BEA6EB0EF0}" destId="{98C2D333-24CE-4D2E-AEBF-6DAA661ACAA8}" srcOrd="0" destOrd="0" presId="urn:microsoft.com/office/officeart/2005/8/layout/hProcess10"/>
    <dgm:cxn modelId="{7E6C8BC3-B213-4F7A-A819-09DCFBA5AB39}" type="presParOf" srcId="{2A2E11EA-FBD9-4116-8A94-8B39BF65F2C9}" destId="{9D9B5390-31F8-4552-A330-9189371881F0}" srcOrd="4" destOrd="0" presId="urn:microsoft.com/office/officeart/2005/8/layout/hProcess10"/>
    <dgm:cxn modelId="{4EACFCAB-77E9-490A-81D9-7497266E631F}" type="presParOf" srcId="{9D9B5390-31F8-4552-A330-9189371881F0}" destId="{32484502-9904-4EA0-B89B-5B226B06DBC6}" srcOrd="0" destOrd="0" presId="urn:microsoft.com/office/officeart/2005/8/layout/hProcess10"/>
    <dgm:cxn modelId="{6EB30AFB-BFC8-4D1F-975E-058CB6EC769A}" type="presParOf" srcId="{9D9B5390-31F8-4552-A330-9189371881F0}" destId="{A2352467-A226-4E4C-A411-3CB9E90BE729}" srcOrd="1" destOrd="0" presId="urn:microsoft.com/office/officeart/2005/8/layout/hProcess10"/>
    <dgm:cxn modelId="{7FB579A5-B1B6-4980-A3F7-78EE948BFB76}" type="presParOf" srcId="{2A2E11EA-FBD9-4116-8A94-8B39BF65F2C9}" destId="{B5476455-6816-4FDE-81E4-BCCE85EE6434}" srcOrd="5" destOrd="0" presId="urn:microsoft.com/office/officeart/2005/8/layout/hProcess10"/>
    <dgm:cxn modelId="{7E1B8BE2-22B6-4510-AC9E-CEFA309050B1}" type="presParOf" srcId="{B5476455-6816-4FDE-81E4-BCCE85EE6434}" destId="{4B745BB0-465F-4AFD-B947-C42C517657B1}" srcOrd="0" destOrd="0" presId="urn:microsoft.com/office/officeart/2005/8/layout/hProcess10"/>
    <dgm:cxn modelId="{E2352B97-5A7F-4CC1-B9FE-73C5C5009BA3}" type="presParOf" srcId="{2A2E11EA-FBD9-4116-8A94-8B39BF65F2C9}" destId="{41FF85B0-2DD3-4BA7-8B13-91C89F78F9E4}" srcOrd="6" destOrd="0" presId="urn:microsoft.com/office/officeart/2005/8/layout/hProcess10"/>
    <dgm:cxn modelId="{17C2014E-83D3-4B5B-BC62-24996090CCFB}" type="presParOf" srcId="{41FF85B0-2DD3-4BA7-8B13-91C89F78F9E4}" destId="{7BC01366-30D4-4CE4-BC49-61D86DF9BC54}" srcOrd="0" destOrd="0" presId="urn:microsoft.com/office/officeart/2005/8/layout/hProcess10"/>
    <dgm:cxn modelId="{4B0CBFC7-D50E-4990-88B4-2077FD6CCB8C}" type="presParOf" srcId="{41FF85B0-2DD3-4BA7-8B13-91C89F78F9E4}" destId="{A927FAB7-EFA4-4801-8F86-F5015BC5AC10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7779220-CD83-4770-A7DF-A6C1FCA63693}">
      <dsp:nvSpPr>
        <dsp:cNvPr id="0" name=""/>
        <dsp:cNvSpPr/>
      </dsp:nvSpPr>
      <dsp:spPr>
        <a:xfrm>
          <a:off x="7313" y="859637"/>
          <a:ext cx="1448839" cy="1448839"/>
        </a:xfrm>
        <a:prstGeom prst="roundRect">
          <a:avLst>
            <a:gd name="adj" fmla="val 10000"/>
          </a:avLst>
        </a:prstGeom>
        <a:blipFill dpi="0" rotWithShape="1">
          <a:blip xmlns:r="http://schemas.openxmlformats.org/officeDocument/2006/relationships" r:embed="rId1"/>
          <a:srcRect/>
          <a:stretch>
            <a:fillRect t="-10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2FF1D85-4D57-481A-ACBC-4AC5054C513E}">
      <dsp:nvSpPr>
        <dsp:cNvPr id="0" name=""/>
        <dsp:cNvSpPr/>
      </dsp:nvSpPr>
      <dsp:spPr>
        <a:xfrm>
          <a:off x="236970" y="2014543"/>
          <a:ext cx="1448839" cy="16530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lvl="0" algn="just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Criação da SQL (1974)</a:t>
          </a:r>
        </a:p>
        <a:p>
          <a:pPr marL="57150" lvl="1" indent="-57150" algn="just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600" b="0" i="0" kern="1200"/>
            <a:t>Segundo Ramez Elmasri e Shamkant Navathe (2005), SQL é uma linguagem de banco de dados muito grande e importante, que possui comandos para definição de dados, consultas e atualizações.</a:t>
          </a:r>
          <a:endParaRPr lang="pt-BR" sz="600" kern="1200"/>
        </a:p>
      </dsp:txBody>
      <dsp:txXfrm>
        <a:off x="279405" y="2056978"/>
        <a:ext cx="1363969" cy="1568154"/>
      </dsp:txXfrm>
    </dsp:sp>
    <dsp:sp modelId="{B5A9EAF2-3BB6-456E-88F3-CF2F4E7C3C0F}">
      <dsp:nvSpPr>
        <dsp:cNvPr id="0" name=""/>
        <dsp:cNvSpPr/>
      </dsp:nvSpPr>
      <dsp:spPr>
        <a:xfrm>
          <a:off x="1732671" y="1409988"/>
          <a:ext cx="276517" cy="3481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600" kern="1200"/>
        </a:p>
      </dsp:txBody>
      <dsp:txXfrm>
        <a:off x="1732671" y="1479615"/>
        <a:ext cx="193562" cy="208881"/>
      </dsp:txXfrm>
    </dsp:sp>
    <dsp:sp modelId="{FF4F13D9-E054-46A2-9B7D-BBB4D5731E9F}">
      <dsp:nvSpPr>
        <dsp:cNvPr id="0" name=""/>
        <dsp:cNvSpPr/>
      </dsp:nvSpPr>
      <dsp:spPr>
        <a:xfrm>
          <a:off x="2246203" y="859637"/>
          <a:ext cx="1448839" cy="1448839"/>
        </a:xfrm>
        <a:prstGeom prst="roundRect">
          <a:avLst>
            <a:gd name="adj" fmla="val 10000"/>
          </a:avLst>
        </a:prstGeom>
        <a:blipFill dpi="0" rotWithShape="1">
          <a:blip xmlns:r="http://schemas.openxmlformats.org/officeDocument/2006/relationships" r:embed="rId2"/>
          <a:srcRect/>
          <a:stretch>
            <a:fillRect t="-2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9A57166-BB14-4D33-A39C-AB7344DF06EC}">
      <dsp:nvSpPr>
        <dsp:cNvPr id="0" name=""/>
        <dsp:cNvSpPr/>
      </dsp:nvSpPr>
      <dsp:spPr>
        <a:xfrm>
          <a:off x="2483177" y="2014543"/>
          <a:ext cx="1448839" cy="16530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Modelo Entidade Relacionamento (1976)</a:t>
          </a:r>
          <a:endParaRPr lang="pt-BR" sz="8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800" b="0" i="0" kern="1200"/>
            <a:t>Segundo Ramez Elmasri e Shamkant Navathe (2005), é</a:t>
          </a:r>
          <a:r>
            <a:rPr lang="pt-BR" sz="800" kern="1200"/>
            <a:t> um modelo de dados conceitual de alto nível. Esse modelo e suas variações são normalmente empregados para o projeto conceitual de aplicações de um BDD, e muitas ferramentas de projeto de um BDD aplicam seus conceitos.</a:t>
          </a:r>
        </a:p>
      </dsp:txBody>
      <dsp:txXfrm>
        <a:off x="2525612" y="2056978"/>
        <a:ext cx="1363969" cy="1568154"/>
      </dsp:txXfrm>
    </dsp:sp>
    <dsp:sp modelId="{3C99B865-3498-460F-9244-29BEA6EB0EF0}">
      <dsp:nvSpPr>
        <dsp:cNvPr id="0" name=""/>
        <dsp:cNvSpPr/>
      </dsp:nvSpPr>
      <dsp:spPr>
        <a:xfrm>
          <a:off x="3974122" y="1409988"/>
          <a:ext cx="279078" cy="3481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600" kern="1200"/>
        </a:p>
      </dsp:txBody>
      <dsp:txXfrm>
        <a:off x="3974122" y="1479615"/>
        <a:ext cx="195355" cy="208881"/>
      </dsp:txXfrm>
    </dsp:sp>
    <dsp:sp modelId="{32484502-9904-4EA0-B89B-5B226B06DBC6}">
      <dsp:nvSpPr>
        <dsp:cNvPr id="0" name=""/>
        <dsp:cNvSpPr/>
      </dsp:nvSpPr>
      <dsp:spPr>
        <a:xfrm>
          <a:off x="4492410" y="859637"/>
          <a:ext cx="1448839" cy="1448839"/>
        </a:xfrm>
        <a:prstGeom prst="roundRect">
          <a:avLst>
            <a:gd name="adj" fmla="val 10000"/>
          </a:avLst>
        </a:prstGeom>
        <a:blipFill dpi="0" rotWithShape="1">
          <a:blip xmlns:r="http://schemas.openxmlformats.org/officeDocument/2006/relationships" r:embed="rId3"/>
          <a:srcRect/>
          <a:stretch>
            <a:fillRect t="-10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2352467-A226-4E4C-A411-3CB9E90BE729}">
      <dsp:nvSpPr>
        <dsp:cNvPr id="0" name=""/>
        <dsp:cNvSpPr/>
      </dsp:nvSpPr>
      <dsp:spPr>
        <a:xfrm>
          <a:off x="4729383" y="2014543"/>
          <a:ext cx="1448839" cy="16530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Criação do SGBD MySQL (1995)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600" b="0" i="0" kern="1200"/>
            <a:t>"O MySQL é o banco de dados de código aberto mais popular do mundo. Seja você uma propriedade da Web que cresce rapidamente, ISV de tecnologia ou uma grande empresa, o MySQL pode ajudá-lo de maneira econômica a fornecer aplicativos de banco de dados escaláveis ​​e de alto desempenho" (www.mysql.com, 2020).</a:t>
          </a:r>
          <a:endParaRPr lang="pt-BR" sz="600" kern="1200"/>
        </a:p>
      </dsp:txBody>
      <dsp:txXfrm>
        <a:off x="4771818" y="2056978"/>
        <a:ext cx="1363969" cy="1568154"/>
      </dsp:txXfrm>
    </dsp:sp>
    <dsp:sp modelId="{B5476455-6816-4FDE-81E4-BCCE85EE6434}">
      <dsp:nvSpPr>
        <dsp:cNvPr id="0" name=""/>
        <dsp:cNvSpPr/>
      </dsp:nvSpPr>
      <dsp:spPr>
        <a:xfrm>
          <a:off x="6220328" y="1409988"/>
          <a:ext cx="279078" cy="3481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600" kern="1200"/>
        </a:p>
      </dsp:txBody>
      <dsp:txXfrm>
        <a:off x="6220328" y="1479615"/>
        <a:ext cx="195355" cy="208881"/>
      </dsp:txXfrm>
    </dsp:sp>
    <dsp:sp modelId="{7BC01366-30D4-4CE4-BC49-61D86DF9BC54}">
      <dsp:nvSpPr>
        <dsp:cNvPr id="0" name=""/>
        <dsp:cNvSpPr/>
      </dsp:nvSpPr>
      <dsp:spPr>
        <a:xfrm>
          <a:off x="6738617" y="859637"/>
          <a:ext cx="1448839" cy="1448839"/>
        </a:xfrm>
        <a:prstGeom prst="roundRect">
          <a:avLst>
            <a:gd name="adj" fmla="val 10000"/>
          </a:avLst>
        </a:prstGeom>
        <a:blipFill dpi="0" rotWithShape="1">
          <a:blip xmlns:r="http://schemas.openxmlformats.org/officeDocument/2006/relationships" r:embed="rId4"/>
          <a:srcRect/>
          <a:stretch>
            <a:fillRect t="17000" b="40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927FAB7-EFA4-4801-8F86-F5015BC5AC10}">
      <dsp:nvSpPr>
        <dsp:cNvPr id="0" name=""/>
        <dsp:cNvSpPr/>
      </dsp:nvSpPr>
      <dsp:spPr>
        <a:xfrm>
          <a:off x="6975590" y="2014543"/>
          <a:ext cx="1448839" cy="16530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kern="1200"/>
            <a:t>Criação do modelo não relacional (1998)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600" b="0" i="0" kern="1200"/>
            <a:t>"Bancos de dados NoSQL são criados para modelos de dados específicos e têm esquemas flexíveis para a criação de aplicativos modernos.Esses tipos de banco de dados são otimizados especificamente para aplicativos que exigem modelos de grande volume de dados, baixa latência e flexibilidade." (aws.amazon.com, 2020)</a:t>
          </a:r>
          <a:endParaRPr lang="pt-BR" sz="600" kern="1200"/>
        </a:p>
      </dsp:txBody>
      <dsp:txXfrm>
        <a:off x="7018025" y="2056978"/>
        <a:ext cx="1363969" cy="15681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33D44-B782-4C6B-AF4B-46A2E257C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839</Words>
  <Characters>4535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Rohling</dc:creator>
  <cp:keywords/>
  <dc:description/>
  <cp:lastModifiedBy>Gustavo Stahl Müller</cp:lastModifiedBy>
  <cp:revision>191</cp:revision>
  <cp:lastPrinted>2020-06-29T21:10:00Z</cp:lastPrinted>
  <dcterms:created xsi:type="dcterms:W3CDTF">2020-07-24T22:21:00Z</dcterms:created>
  <dcterms:modified xsi:type="dcterms:W3CDTF">2020-07-25T01:17:00Z</dcterms:modified>
</cp:coreProperties>
</file>