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E71" w:rsidRPr="00391E71" w:rsidRDefault="00391E71" w:rsidP="00054F2C">
      <w:pPr>
        <w:jc w:val="both"/>
        <w:rPr>
          <w:b/>
        </w:rPr>
      </w:pPr>
      <w:r w:rsidRPr="00391E71">
        <w:rPr>
          <w:b/>
        </w:rPr>
        <w:t>Motivação</w:t>
      </w:r>
    </w:p>
    <w:p w:rsidR="00391E71" w:rsidRDefault="00391E71" w:rsidP="00417F83">
      <w:pPr>
        <w:ind w:firstLine="708"/>
        <w:jc w:val="both"/>
      </w:pPr>
      <w:r>
        <w:t>Fornec</w:t>
      </w:r>
      <w:r w:rsidR="00465356">
        <w:t>er estruturas de dados genéricas que representam e manipulam coleções de dados, sem que o programador precise preocupar, de fato, como são implementadas.</w:t>
      </w:r>
      <w:r>
        <w:t xml:space="preserve"> Como as sua estrutura básica é feita de interfaces,</w:t>
      </w:r>
      <w:r w:rsidR="00444617">
        <w:t xml:space="preserve"> </w:t>
      </w:r>
      <w:r>
        <w:t xml:space="preserve">todas as suas classes concretas são obrigadas à implementar os seus métodos; Logo, </w:t>
      </w:r>
      <w:r w:rsidR="00525C56">
        <w:t>ao usar as interfaces</w:t>
      </w:r>
      <w:r w:rsidR="004A1998">
        <w:t>, o mesmo código ganha a habilidade de trabalhar com collections diferentes.</w:t>
      </w:r>
    </w:p>
    <w:p w:rsidR="00391E71" w:rsidRDefault="00391E71" w:rsidP="00054F2C">
      <w:pPr>
        <w:jc w:val="both"/>
      </w:pPr>
    </w:p>
    <w:p w:rsidR="00391E71" w:rsidRPr="00391E71" w:rsidRDefault="00391E71" w:rsidP="00054F2C">
      <w:pPr>
        <w:jc w:val="both"/>
        <w:rPr>
          <w:lang w:val="en-US"/>
        </w:rPr>
      </w:pPr>
      <w:r w:rsidRPr="00391E71">
        <w:rPr>
          <w:b/>
          <w:lang w:val="en-US"/>
        </w:rPr>
        <w:t>Hierarquia</w:t>
      </w:r>
    </w:p>
    <w:p w:rsidR="00391E71" w:rsidRDefault="00391E71" w:rsidP="00054F2C">
      <w:pPr>
        <w:jc w:val="both"/>
      </w:pPr>
      <w:r>
        <w:rPr>
          <w:noProof/>
          <w:lang w:eastAsia="pt-BR"/>
        </w:rPr>
        <w:drawing>
          <wp:inline distT="0" distB="0" distL="0" distR="0">
            <wp:extent cx="4619625" cy="2209800"/>
            <wp:effectExtent l="0" t="0" r="9525" b="0"/>
            <wp:docPr id="1" name="Picture 1" descr="A hierarquia de interfaces 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hierarquia de interfaces e class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764" w:rsidRDefault="006D5764" w:rsidP="00054F2C">
      <w:pPr>
        <w:jc w:val="both"/>
        <w:rPr>
          <w:b/>
        </w:rPr>
      </w:pPr>
    </w:p>
    <w:p w:rsidR="00391E71" w:rsidRPr="00391E71" w:rsidRDefault="00391E71" w:rsidP="00054F2C">
      <w:pPr>
        <w:jc w:val="both"/>
        <w:rPr>
          <w:b/>
        </w:rPr>
      </w:pPr>
      <w:r w:rsidRPr="00391E71">
        <w:rPr>
          <w:b/>
        </w:rPr>
        <w:t>Onde, como e porque usar?</w:t>
      </w:r>
    </w:p>
    <w:p w:rsidR="00942B7C" w:rsidRDefault="00AD6015" w:rsidP="00417F83">
      <w:pPr>
        <w:ind w:firstLine="708"/>
        <w:jc w:val="both"/>
      </w:pPr>
      <w:r>
        <w:t>As classes e interfaces definidas na Collections Framework podem ser usadas em várias situações</w:t>
      </w:r>
      <w:r w:rsidR="00942B7C">
        <w:t>,</w:t>
      </w:r>
      <w:r w:rsidR="00081AD1">
        <w:t xml:space="preserve"> e podem até ser extendidas pelo programador através de classes que implementam as interfaces pré-definidas.</w:t>
      </w:r>
    </w:p>
    <w:p w:rsidR="00391E71" w:rsidRDefault="006D5764" w:rsidP="00417F83">
      <w:pPr>
        <w:ind w:firstLine="708"/>
        <w:jc w:val="both"/>
      </w:pPr>
      <w:r>
        <w:t>É possível instanciar uma collection através do código:</w:t>
      </w:r>
    </w:p>
    <w:p w:rsidR="006D5764" w:rsidRPr="00233ACA" w:rsidRDefault="00272400" w:rsidP="00054F2C">
      <w:pPr>
        <w:jc w:val="both"/>
        <w:rPr>
          <w:rStyle w:val="HTMLCode"/>
          <w:rFonts w:eastAsiaTheme="minorHAnsi"/>
          <w:sz w:val="19"/>
          <w:szCs w:val="19"/>
        </w:rPr>
      </w:pPr>
      <w:r w:rsidRPr="00233ACA">
        <w:rPr>
          <w:rStyle w:val="HTMLCode"/>
          <w:rFonts w:eastAsiaTheme="minorHAnsi"/>
          <w:sz w:val="19"/>
          <w:szCs w:val="19"/>
        </w:rPr>
        <w:t>Interface</w:t>
      </w:r>
      <w:r w:rsidR="008752A5" w:rsidRPr="00233ACA">
        <w:rPr>
          <w:rStyle w:val="HTMLCode"/>
          <w:rFonts w:eastAsiaTheme="minorHAnsi"/>
          <w:sz w:val="19"/>
          <w:szCs w:val="19"/>
        </w:rPr>
        <w:t>&lt;</w:t>
      </w:r>
      <w:r w:rsidRPr="00233ACA">
        <w:rPr>
          <w:rStyle w:val="HTMLCode"/>
          <w:rFonts w:eastAsiaTheme="minorHAnsi"/>
          <w:sz w:val="19"/>
          <w:szCs w:val="19"/>
        </w:rPr>
        <w:t>Tipo</w:t>
      </w:r>
      <w:r w:rsidR="008752A5" w:rsidRPr="00233ACA">
        <w:rPr>
          <w:rStyle w:val="HTMLCode"/>
          <w:rFonts w:eastAsiaTheme="minorHAnsi"/>
          <w:sz w:val="19"/>
          <w:szCs w:val="19"/>
        </w:rPr>
        <w:t xml:space="preserve">&gt; </w:t>
      </w:r>
      <w:r w:rsidRPr="00233ACA">
        <w:rPr>
          <w:rStyle w:val="HTMLCode"/>
          <w:rFonts w:eastAsiaTheme="minorHAnsi"/>
          <w:sz w:val="19"/>
          <w:szCs w:val="19"/>
        </w:rPr>
        <w:t>nome</w:t>
      </w:r>
      <w:r w:rsidR="008752A5" w:rsidRPr="00233ACA">
        <w:rPr>
          <w:rStyle w:val="HTMLCode"/>
          <w:rFonts w:eastAsiaTheme="minorHAnsi"/>
          <w:sz w:val="19"/>
          <w:szCs w:val="19"/>
        </w:rPr>
        <w:t xml:space="preserve"> = new</w:t>
      </w:r>
      <w:r w:rsidR="008752A5" w:rsidRPr="00233ACA">
        <w:rPr>
          <w:rFonts w:ascii="Consolas" w:hAnsi="Consolas"/>
          <w:color w:val="333333"/>
          <w:sz w:val="19"/>
          <w:szCs w:val="19"/>
          <w:shd w:val="clear" w:color="auto" w:fill="FFFFFF"/>
        </w:rPr>
        <w:t xml:space="preserve"> </w:t>
      </w:r>
      <w:r w:rsidRPr="00233ACA">
        <w:rPr>
          <w:rStyle w:val="HTMLCode"/>
          <w:rFonts w:eastAsiaTheme="minorHAnsi"/>
          <w:sz w:val="19"/>
          <w:szCs w:val="19"/>
        </w:rPr>
        <w:t>ClasseConcreta</w:t>
      </w:r>
      <w:r w:rsidR="008752A5" w:rsidRPr="00233ACA">
        <w:rPr>
          <w:rStyle w:val="HTMLCode"/>
          <w:rFonts w:eastAsiaTheme="minorHAnsi"/>
          <w:sz w:val="19"/>
          <w:szCs w:val="19"/>
        </w:rPr>
        <w:t>&lt;</w:t>
      </w:r>
      <w:r w:rsidRPr="00233ACA">
        <w:rPr>
          <w:rStyle w:val="HTMLCode"/>
          <w:rFonts w:eastAsiaTheme="minorHAnsi"/>
          <w:sz w:val="19"/>
          <w:szCs w:val="19"/>
        </w:rPr>
        <w:t>Tipo</w:t>
      </w:r>
      <w:r w:rsidR="008752A5" w:rsidRPr="00233ACA">
        <w:rPr>
          <w:rStyle w:val="HTMLCode"/>
          <w:rFonts w:eastAsiaTheme="minorHAnsi"/>
          <w:sz w:val="19"/>
          <w:szCs w:val="19"/>
        </w:rPr>
        <w:t>&gt;()</w:t>
      </w:r>
      <w:r w:rsidR="00661BF5">
        <w:rPr>
          <w:rStyle w:val="HTMLCode"/>
          <w:rFonts w:eastAsiaTheme="minorHAnsi"/>
          <w:sz w:val="19"/>
          <w:szCs w:val="19"/>
        </w:rPr>
        <w:t>;</w:t>
      </w:r>
    </w:p>
    <w:p w:rsidR="008752A5" w:rsidRDefault="008752A5" w:rsidP="00417F83">
      <w:pPr>
        <w:ind w:firstLine="708"/>
        <w:jc w:val="both"/>
      </w:pPr>
      <w:r w:rsidRPr="008752A5">
        <w:t>Sempre deve se usar uma interface e n</w:t>
      </w:r>
      <w:r>
        <w:t>ão uma classe concreta para o tipo da variável, pois assim é possível facilmente mudar entre diferentes implementações da</w:t>
      </w:r>
      <w:r w:rsidR="00777F62">
        <w:t xml:space="preserve"> tal interface.</w:t>
      </w:r>
    </w:p>
    <w:p w:rsidR="006D0269" w:rsidRPr="006D0269" w:rsidRDefault="006D0269" w:rsidP="00417F83">
      <w:pPr>
        <w:ind w:firstLine="708"/>
        <w:jc w:val="both"/>
        <w:rPr>
          <w:lang w:val="en-US"/>
        </w:rPr>
      </w:pPr>
      <w:r>
        <w:t xml:space="preserve">A regra acima também vale para parâmetros de funções. </w:t>
      </w:r>
      <w:r w:rsidRPr="006D0269">
        <w:rPr>
          <w:lang w:val="en-US"/>
        </w:rPr>
        <w:t>Exemplo:</w:t>
      </w:r>
    </w:p>
    <w:p w:rsidR="006D0269" w:rsidRPr="006D0269" w:rsidRDefault="006D0269" w:rsidP="006D0269">
      <w:pPr>
        <w:spacing w:after="0" w:line="240" w:lineRule="auto"/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</w:pPr>
      <w:r w:rsidRPr="006D0269">
        <w:rPr>
          <w:rFonts w:ascii="Courier New" w:eastAsia="Times New Roman" w:hAnsi="Courier New" w:cs="Courier New"/>
          <w:color w:val="333333"/>
          <w:sz w:val="20"/>
          <w:szCs w:val="20"/>
          <w:lang w:val="en-US" w:eastAsia="pt-BR"/>
        </w:rPr>
        <w:t>public</w:t>
      </w:r>
      <w:r w:rsidRPr="006D0269"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  <w:t xml:space="preserve"> </w:t>
      </w:r>
      <w:r w:rsidRPr="006D0269">
        <w:rPr>
          <w:rFonts w:ascii="Courier New" w:eastAsia="Times New Roman" w:hAnsi="Courier New" w:cs="Courier New"/>
          <w:color w:val="333333"/>
          <w:sz w:val="20"/>
          <w:szCs w:val="20"/>
          <w:lang w:val="en-US" w:eastAsia="pt-BR"/>
        </w:rPr>
        <w:t>void</w:t>
      </w:r>
      <w:r w:rsidRPr="006D0269"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  <w:t xml:space="preserve"> </w:t>
      </w:r>
      <w:r w:rsidRPr="006D0269">
        <w:rPr>
          <w:rFonts w:ascii="Courier New" w:eastAsia="Times New Roman" w:hAnsi="Courier New" w:cs="Courier New"/>
          <w:color w:val="333333"/>
          <w:sz w:val="20"/>
          <w:szCs w:val="20"/>
          <w:lang w:val="en-US" w:eastAsia="pt-BR"/>
        </w:rPr>
        <w:t>foo(Set&lt;Integer&gt; numbers) {</w:t>
      </w:r>
    </w:p>
    <w:p w:rsidR="006D0269" w:rsidRPr="006D0269" w:rsidRDefault="006D0269" w:rsidP="006D0269">
      <w:pPr>
        <w:spacing w:after="0" w:line="240" w:lineRule="auto"/>
        <w:rPr>
          <w:rFonts w:ascii="Consolas" w:eastAsia="Times New Roman" w:hAnsi="Consolas" w:cs="Times New Roman"/>
          <w:color w:val="333333"/>
          <w:sz w:val="19"/>
          <w:szCs w:val="19"/>
          <w:lang w:eastAsia="pt-BR"/>
        </w:rPr>
      </w:pPr>
      <w:r w:rsidRPr="006D0269">
        <w:rPr>
          <w:rFonts w:ascii="Courier New" w:eastAsia="Times New Roman" w:hAnsi="Courier New" w:cs="Courier New"/>
          <w:color w:val="333333"/>
          <w:sz w:val="20"/>
          <w:szCs w:val="20"/>
          <w:lang w:eastAsia="pt-BR"/>
        </w:rPr>
        <w:t>}</w:t>
      </w:r>
    </w:p>
    <w:p w:rsidR="008752A5" w:rsidRDefault="006D0269" w:rsidP="00417F83">
      <w:pPr>
        <w:ind w:firstLine="708"/>
        <w:jc w:val="both"/>
      </w:pPr>
      <w:r>
        <w:t>Nesse caso, como Set é uma interface e não uma classe concreta, podemos passar tanto um HashSet ou um LinkedHashSet, e a função continuará funcionando normalmente. Isso aumenta a flexibilidade do código</w:t>
      </w:r>
      <w:r w:rsidR="00A46B0A">
        <w:t>. Para retorno de funções, é usado a interface Collection, pois então podemos retornar qualquer coleção sem ter que fazer nenhuma mudança</w:t>
      </w:r>
      <w:r w:rsidR="00300301">
        <w:t xml:space="preserve"> no código</w:t>
      </w:r>
      <w:r w:rsidR="00A46B0A">
        <w:t>:</w:t>
      </w:r>
    </w:p>
    <w:p w:rsidR="00A46B0A" w:rsidRPr="00A46B0A" w:rsidRDefault="00A46B0A" w:rsidP="00A46B0A">
      <w:pPr>
        <w:spacing w:after="0" w:line="240" w:lineRule="auto"/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</w:pPr>
      <w:r w:rsidRPr="00A46B0A">
        <w:rPr>
          <w:rFonts w:ascii="Courier New" w:eastAsia="Times New Roman" w:hAnsi="Courier New" w:cs="Courier New"/>
          <w:color w:val="333333"/>
          <w:sz w:val="20"/>
          <w:szCs w:val="20"/>
          <w:lang w:val="en-US" w:eastAsia="pt-BR"/>
        </w:rPr>
        <w:t>public</w:t>
      </w:r>
      <w:r w:rsidRPr="00A46B0A"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  <w:t xml:space="preserve"> </w:t>
      </w:r>
      <w:r w:rsidRPr="00A46B0A">
        <w:rPr>
          <w:rFonts w:ascii="Courier New" w:eastAsia="Times New Roman" w:hAnsi="Courier New" w:cs="Courier New"/>
          <w:color w:val="333333"/>
          <w:sz w:val="20"/>
          <w:szCs w:val="20"/>
          <w:lang w:val="en-US" w:eastAsia="pt-BR"/>
        </w:rPr>
        <w:t>Collection listStudents() {</w:t>
      </w:r>
    </w:p>
    <w:p w:rsidR="00A46B0A" w:rsidRPr="00A46B0A" w:rsidRDefault="00A46B0A" w:rsidP="00A46B0A">
      <w:pPr>
        <w:spacing w:after="0" w:line="240" w:lineRule="auto"/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</w:pPr>
      <w:r w:rsidRPr="00A46B0A">
        <w:rPr>
          <w:rFonts w:ascii="Courier New" w:eastAsia="Times New Roman" w:hAnsi="Courier New" w:cs="Courier New"/>
          <w:color w:val="DD1144"/>
          <w:sz w:val="20"/>
          <w:szCs w:val="20"/>
          <w:lang w:val="en-US" w:eastAsia="pt-BR"/>
        </w:rPr>
        <w:t>    </w:t>
      </w:r>
      <w:r w:rsidRPr="00A46B0A">
        <w:rPr>
          <w:rFonts w:ascii="Courier New" w:eastAsia="Times New Roman" w:hAnsi="Courier New" w:cs="Courier New"/>
          <w:color w:val="333333"/>
          <w:sz w:val="20"/>
          <w:szCs w:val="20"/>
          <w:lang w:val="en-US" w:eastAsia="pt-BR"/>
        </w:rPr>
        <w:t>List&lt;Student&gt; listStudents = new</w:t>
      </w:r>
      <w:r w:rsidRPr="00A46B0A"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  <w:t xml:space="preserve"> </w:t>
      </w:r>
      <w:r w:rsidRPr="00A46B0A">
        <w:rPr>
          <w:rFonts w:ascii="Courier New" w:eastAsia="Times New Roman" w:hAnsi="Courier New" w:cs="Courier New"/>
          <w:color w:val="333333"/>
          <w:sz w:val="20"/>
          <w:szCs w:val="20"/>
          <w:lang w:val="en-US" w:eastAsia="pt-BR"/>
        </w:rPr>
        <w:t>ArrayList&lt;Student&gt;();</w:t>
      </w:r>
    </w:p>
    <w:p w:rsidR="00A46B0A" w:rsidRPr="00A46B0A" w:rsidRDefault="00A46B0A" w:rsidP="00A46B0A">
      <w:pPr>
        <w:spacing w:after="0" w:line="240" w:lineRule="auto"/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</w:pPr>
      <w:r w:rsidRPr="00A46B0A"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  <w:t> </w:t>
      </w:r>
    </w:p>
    <w:p w:rsidR="00A46B0A" w:rsidRPr="00A46B0A" w:rsidRDefault="00A46B0A" w:rsidP="00A46B0A">
      <w:pPr>
        <w:spacing w:after="0" w:line="240" w:lineRule="auto"/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</w:pPr>
      <w:r w:rsidRPr="00A46B0A">
        <w:rPr>
          <w:rFonts w:ascii="Courier New" w:eastAsia="Times New Roman" w:hAnsi="Courier New" w:cs="Courier New"/>
          <w:color w:val="DD1144"/>
          <w:sz w:val="20"/>
          <w:szCs w:val="20"/>
          <w:lang w:val="en-US" w:eastAsia="pt-BR"/>
        </w:rPr>
        <w:t>    </w:t>
      </w:r>
      <w:r w:rsidRPr="00A46B0A">
        <w:rPr>
          <w:rFonts w:ascii="Courier New" w:eastAsia="Times New Roman" w:hAnsi="Courier New" w:cs="Courier New"/>
          <w:color w:val="333333"/>
          <w:sz w:val="20"/>
          <w:szCs w:val="20"/>
          <w:lang w:val="en-US" w:eastAsia="pt-BR"/>
        </w:rPr>
        <w:t>// add students to the list</w:t>
      </w:r>
    </w:p>
    <w:p w:rsidR="00A46B0A" w:rsidRPr="00A46B0A" w:rsidRDefault="00A46B0A" w:rsidP="00A46B0A">
      <w:pPr>
        <w:spacing w:after="0" w:line="240" w:lineRule="auto"/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</w:pPr>
      <w:r w:rsidRPr="00A46B0A"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  <w:t> </w:t>
      </w:r>
    </w:p>
    <w:p w:rsidR="00A46B0A" w:rsidRPr="00A46B0A" w:rsidRDefault="00A46B0A" w:rsidP="00A46B0A">
      <w:pPr>
        <w:spacing w:after="0" w:line="240" w:lineRule="auto"/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</w:pPr>
      <w:r w:rsidRPr="00A46B0A">
        <w:rPr>
          <w:rFonts w:ascii="Courier New" w:eastAsia="Times New Roman" w:hAnsi="Courier New" w:cs="Courier New"/>
          <w:color w:val="DD1144"/>
          <w:sz w:val="20"/>
          <w:szCs w:val="20"/>
          <w:lang w:val="en-US" w:eastAsia="pt-BR"/>
        </w:rPr>
        <w:t>    </w:t>
      </w:r>
      <w:r w:rsidRPr="00A46B0A">
        <w:rPr>
          <w:rFonts w:ascii="Courier New" w:eastAsia="Times New Roman" w:hAnsi="Courier New" w:cs="Courier New"/>
          <w:color w:val="333333"/>
          <w:sz w:val="20"/>
          <w:szCs w:val="20"/>
          <w:lang w:val="en-US" w:eastAsia="pt-BR"/>
        </w:rPr>
        <w:t>return</w:t>
      </w:r>
      <w:r w:rsidRPr="00A46B0A">
        <w:rPr>
          <w:rFonts w:ascii="Consolas" w:eastAsia="Times New Roman" w:hAnsi="Consolas" w:cs="Times New Roman"/>
          <w:color w:val="333333"/>
          <w:sz w:val="19"/>
          <w:szCs w:val="19"/>
          <w:lang w:val="en-US" w:eastAsia="pt-BR"/>
        </w:rPr>
        <w:t xml:space="preserve"> </w:t>
      </w:r>
      <w:r w:rsidRPr="00A46B0A">
        <w:rPr>
          <w:rFonts w:ascii="Courier New" w:eastAsia="Times New Roman" w:hAnsi="Courier New" w:cs="Courier New"/>
          <w:color w:val="333333"/>
          <w:sz w:val="20"/>
          <w:szCs w:val="20"/>
          <w:lang w:val="en-US" w:eastAsia="pt-BR"/>
        </w:rPr>
        <w:t>listStudents;</w:t>
      </w:r>
    </w:p>
    <w:p w:rsidR="00E55001" w:rsidRPr="00A46B0A" w:rsidRDefault="00A46B0A" w:rsidP="00A46B0A">
      <w:pPr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pt-BR"/>
        </w:rPr>
      </w:pPr>
      <w:r w:rsidRPr="00A46B0A">
        <w:rPr>
          <w:rFonts w:ascii="Courier New" w:eastAsia="Times New Roman" w:hAnsi="Courier New" w:cs="Courier New"/>
          <w:color w:val="333333"/>
          <w:sz w:val="20"/>
          <w:szCs w:val="20"/>
          <w:lang w:eastAsia="pt-BR"/>
        </w:rPr>
        <w:t>}</w:t>
      </w:r>
    </w:p>
    <w:p w:rsidR="008971C2" w:rsidRDefault="00226000" w:rsidP="00417F83">
      <w:pPr>
        <w:ind w:firstLine="708"/>
        <w:jc w:val="both"/>
      </w:pPr>
      <w:r>
        <w:lastRenderedPageBreak/>
        <w:t xml:space="preserve">O principal motivo de usar as interfaces e classes da Colletions Framework é que o código fica altamente reusável pelo uso constante de interfaces. Isso significa que o seu programa consegue funcionar, muitas vezes, com diferentes collections de diferentes tipos </w:t>
      </w:r>
      <w:r w:rsidR="00CD32DC">
        <w:t>com facilidade.</w:t>
      </w:r>
    </w:p>
    <w:p w:rsidR="00CD32DC" w:rsidRDefault="00CD32DC" w:rsidP="00417F83">
      <w:pPr>
        <w:ind w:firstLine="708"/>
        <w:jc w:val="both"/>
      </w:pPr>
      <w:r>
        <w:t>O segundo principal motivo de usar a Collections Framework é que o array primitivo do Java é relativamente limitado, pois possui po</w:t>
      </w:r>
      <w:r w:rsidR="001E1377">
        <w:t>ucos métodos</w:t>
      </w:r>
      <w:r w:rsidR="00B50790">
        <w:t>,</w:t>
      </w:r>
      <w:r w:rsidR="001E1377">
        <w:t xml:space="preserve"> não servirá para todas as funcionalidades como as Collections apresentadas anteriormente e,</w:t>
      </w:r>
      <w:r w:rsidR="00B50790">
        <w:t xml:space="preserve"> à princípio,</w:t>
      </w:r>
      <w:r>
        <w:t xml:space="preserve"> não pemite alocação</w:t>
      </w:r>
      <w:r w:rsidR="00332659">
        <w:t xml:space="preserve"> e desalocação</w:t>
      </w:r>
      <w:r>
        <w:t xml:space="preserve"> dinâmica de memória.</w:t>
      </w:r>
    </w:p>
    <w:p w:rsidR="00E55001" w:rsidRDefault="00E55001" w:rsidP="00417F83">
      <w:pPr>
        <w:ind w:firstLine="708"/>
        <w:jc w:val="both"/>
      </w:pPr>
      <w:r>
        <w:t xml:space="preserve">Por fim, também vale lembrar que somente </w:t>
      </w:r>
      <w:r w:rsidRPr="009351DE">
        <w:rPr>
          <w:u w:val="single"/>
        </w:rPr>
        <w:t>objetos</w:t>
      </w:r>
      <w:r>
        <w:t xml:space="preserve"> podem fazer partes de collections, logo, tipos primitivos como “int”, ”boolean” e “float” não funcionarão,</w:t>
      </w:r>
      <w:r w:rsidR="0006722C">
        <w:t xml:space="preserve"> pois não </w:t>
      </w:r>
      <w:r w:rsidR="004B5F9C">
        <w:t>são classes. N</w:t>
      </w:r>
      <w:r>
        <w:t>os seus lugares deverá ser usado os seus</w:t>
      </w:r>
      <w:r w:rsidR="008250F1">
        <w:t xml:space="preserve"> respectivos</w:t>
      </w:r>
      <w:r>
        <w:t xml:space="preserve"> empacotadores (wrappers): “Integer”, “Boolean” e “Float”. </w:t>
      </w:r>
    </w:p>
    <w:p w:rsidR="00D5630C" w:rsidRPr="008752A5" w:rsidRDefault="00D5630C" w:rsidP="00054F2C">
      <w:pPr>
        <w:jc w:val="both"/>
      </w:pPr>
    </w:p>
    <w:p w:rsidR="00391E71" w:rsidRPr="00391E71" w:rsidRDefault="00391E71" w:rsidP="00054F2C">
      <w:pPr>
        <w:jc w:val="both"/>
        <w:rPr>
          <w:b/>
        </w:rPr>
      </w:pPr>
      <w:r w:rsidRPr="00391E71">
        <w:rPr>
          <w:b/>
        </w:rPr>
        <w:t>Critérios para seleção da implementação.</w:t>
      </w:r>
    </w:p>
    <w:p w:rsidR="00391E71" w:rsidRDefault="00E17B76" w:rsidP="00E17B76">
      <w:pPr>
        <w:jc w:val="both"/>
      </w:pPr>
      <w:r>
        <w:tab/>
      </w:r>
      <w:r w:rsidR="00EF3F75">
        <w:t>Set -&gt; Coleção que não permite duplicatas e é desordenada. Geralmente é usada em casos onde a maior preocupação é a presença do objeto, e não a sua quantidade ou ordem.</w:t>
      </w:r>
    </w:p>
    <w:p w:rsidR="00F81A14" w:rsidRDefault="00F81A14" w:rsidP="00E17B76">
      <w:pPr>
        <w:ind w:firstLine="708"/>
        <w:jc w:val="both"/>
      </w:pPr>
      <w:r>
        <w:t>SortedSet -&gt; Mesmo conceito que o Set, mas ele será reordenado toda vez que ocorrer uma inserção.</w:t>
      </w:r>
      <w:r w:rsidR="00801241">
        <w:t xml:space="preserve"> É usado em casos onde é preciso saber se um objeto está presente, e </w:t>
      </w:r>
      <w:r w:rsidR="00AC5814">
        <w:t>“</w:t>
      </w:r>
      <w:r w:rsidR="00801241">
        <w:t>quando</w:t>
      </w:r>
      <w:r w:rsidR="00AC5814">
        <w:t>”</w:t>
      </w:r>
      <w:r w:rsidR="00801241">
        <w:t xml:space="preserve"> passou a estar presente.</w:t>
      </w:r>
    </w:p>
    <w:p w:rsidR="0000500D" w:rsidRDefault="0000500D" w:rsidP="00E17B76">
      <w:pPr>
        <w:ind w:firstLine="708"/>
        <w:jc w:val="both"/>
      </w:pPr>
      <w:r>
        <w:t>List -&gt; É um dos tipos mais usados, pois é uma coleção ordenada que permite duplicatas.</w:t>
      </w:r>
    </w:p>
    <w:p w:rsidR="002746D9" w:rsidRDefault="002746D9" w:rsidP="00E17B76">
      <w:pPr>
        <w:ind w:firstLine="708"/>
        <w:jc w:val="both"/>
      </w:pPr>
      <w:r>
        <w:t>Queue -&gt; Coleção ordenada, que só permite adicionar elementos no final. É útil para situação em que a “ordem de chegada” importa, e os objetos sempre serão inspecionados do mesmo jeito, seja sempre o primeiro objeto ou sempre o último objeto.</w:t>
      </w:r>
    </w:p>
    <w:p w:rsidR="007E72CC" w:rsidRDefault="007E72CC" w:rsidP="00E17B76">
      <w:pPr>
        <w:ind w:firstLine="708"/>
        <w:jc w:val="both"/>
      </w:pPr>
    </w:p>
    <w:p w:rsidR="00B47CAA" w:rsidRDefault="00391E71" w:rsidP="00054F2C">
      <w:pPr>
        <w:jc w:val="both"/>
        <w:rPr>
          <w:b/>
        </w:rPr>
      </w:pPr>
      <w:r w:rsidRPr="00391E71">
        <w:rPr>
          <w:b/>
        </w:rPr>
        <w:t>extra: Computação, traçar paralelo com a disciplina de estrutura de dados</w:t>
      </w:r>
    </w:p>
    <w:p w:rsidR="0061133E" w:rsidRPr="0061133E" w:rsidRDefault="0061133E" w:rsidP="00054F2C">
      <w:pPr>
        <w:jc w:val="both"/>
      </w:pPr>
      <w:r w:rsidRPr="0061133E">
        <w:tab/>
        <w:t>A relação da Collections Framework com Estrutura de Dados é bem óbvia, pois ela fornece Estruturas de Dados pré-</w:t>
      </w:r>
      <w:r w:rsidR="003501F4">
        <w:t>implementadas</w:t>
      </w:r>
      <w:r w:rsidRPr="0061133E">
        <w:t xml:space="preserve"> e também permite que o programador </w:t>
      </w:r>
      <w:r w:rsidR="00C53EB8">
        <w:t xml:space="preserve">crie </w:t>
      </w:r>
      <w:r w:rsidR="00E94BF8">
        <w:t xml:space="preserve">novas </w:t>
      </w:r>
      <w:r w:rsidRPr="0061133E">
        <w:t>implement</w:t>
      </w:r>
      <w:r w:rsidR="00C53EB8">
        <w:t>ações d</w:t>
      </w:r>
      <w:r w:rsidR="00A70850">
        <w:t>as</w:t>
      </w:r>
      <w:bookmarkStart w:id="0" w:name="_GoBack"/>
      <w:bookmarkEnd w:id="0"/>
      <w:r w:rsidRPr="0061133E">
        <w:t xml:space="preserve"> suas in</w:t>
      </w:r>
      <w:r w:rsidR="0077347A">
        <w:t>terfaces.</w:t>
      </w:r>
    </w:p>
    <w:sectPr w:rsidR="0061133E" w:rsidRPr="00611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E71"/>
    <w:rsid w:val="0000500D"/>
    <w:rsid w:val="00046DA5"/>
    <w:rsid w:val="00054F2C"/>
    <w:rsid w:val="0006722C"/>
    <w:rsid w:val="00081AD1"/>
    <w:rsid w:val="000B50BB"/>
    <w:rsid w:val="00174FC1"/>
    <w:rsid w:val="001E1377"/>
    <w:rsid w:val="001E39AA"/>
    <w:rsid w:val="00226000"/>
    <w:rsid w:val="00233ACA"/>
    <w:rsid w:val="00272400"/>
    <w:rsid w:val="002746D9"/>
    <w:rsid w:val="00285965"/>
    <w:rsid w:val="00300301"/>
    <w:rsid w:val="00320457"/>
    <w:rsid w:val="00332659"/>
    <w:rsid w:val="003501F4"/>
    <w:rsid w:val="00391E71"/>
    <w:rsid w:val="00417F83"/>
    <w:rsid w:val="00444617"/>
    <w:rsid w:val="00465356"/>
    <w:rsid w:val="0047351B"/>
    <w:rsid w:val="004A1998"/>
    <w:rsid w:val="004B5F9C"/>
    <w:rsid w:val="004D141C"/>
    <w:rsid w:val="00525C56"/>
    <w:rsid w:val="005A7F51"/>
    <w:rsid w:val="005B57CC"/>
    <w:rsid w:val="005C3386"/>
    <w:rsid w:val="0061133E"/>
    <w:rsid w:val="00661BF5"/>
    <w:rsid w:val="0066692E"/>
    <w:rsid w:val="006D0269"/>
    <w:rsid w:val="006D5764"/>
    <w:rsid w:val="0077347A"/>
    <w:rsid w:val="00777F62"/>
    <w:rsid w:val="007E72CC"/>
    <w:rsid w:val="00801241"/>
    <w:rsid w:val="008250F1"/>
    <w:rsid w:val="008752A5"/>
    <w:rsid w:val="008971C2"/>
    <w:rsid w:val="008A1AA9"/>
    <w:rsid w:val="009351DE"/>
    <w:rsid w:val="00942B7C"/>
    <w:rsid w:val="00960249"/>
    <w:rsid w:val="009827F1"/>
    <w:rsid w:val="00A46B0A"/>
    <w:rsid w:val="00A70850"/>
    <w:rsid w:val="00AC5814"/>
    <w:rsid w:val="00AD6015"/>
    <w:rsid w:val="00B47CAA"/>
    <w:rsid w:val="00B50790"/>
    <w:rsid w:val="00C53EB8"/>
    <w:rsid w:val="00CD32DC"/>
    <w:rsid w:val="00D5630C"/>
    <w:rsid w:val="00E17B76"/>
    <w:rsid w:val="00E55001"/>
    <w:rsid w:val="00E85316"/>
    <w:rsid w:val="00E94BF8"/>
    <w:rsid w:val="00ED4FC9"/>
    <w:rsid w:val="00EF3F75"/>
    <w:rsid w:val="00F03804"/>
    <w:rsid w:val="00F80625"/>
    <w:rsid w:val="00F8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AB6739-9611-4BA7-AF8E-33387ABA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752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40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538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64</cp:revision>
  <dcterms:created xsi:type="dcterms:W3CDTF">2020-05-28T16:39:00Z</dcterms:created>
  <dcterms:modified xsi:type="dcterms:W3CDTF">2020-05-28T17:28:00Z</dcterms:modified>
</cp:coreProperties>
</file>