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10BB5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10BB5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3825A12A" w:rsidR="000E1456" w:rsidRPr="004A60D7" w:rsidRDefault="00010BB5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ABASTECIMENTO DE ÁGUA DO MUNICÍPIO DE Angelim – PRESTADOR DE SERVIÇO: COMPESA</w:t>
      </w:r>
      <w:r w:rsidRP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E97719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  <w:r w:rsidRPr="007A609A">
        <w:rPr>
          <w:b/>
          <w:color w:val="EE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Rodrigo Antônio Pinto de Melo</w:t>
      </w:r>
    </w:p>
    <w:p w14:paraId="5A182B8F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Emanuele Ferreira Gomes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Fevereiro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0004/2025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900000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Sigla</w:t>
            </w:r>
          </w:p>
        </w:tc>
        <w:tc>
          <w:tcPr>
            <w:tcW w:type="dxa" w:w="129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Definição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Esgoto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bruta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tratada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REL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Elevado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Apoiado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CMB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Conjunto Moto Bomba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GNR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Gerência de Unidade de Negócios Regional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SAA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SES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do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Coleta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Tratamento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IPD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Perdas na Distribuição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IQAP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da Qualidade da Água Potável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NBR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Normas Brasileiras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CSAN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Coordenadoria de Saneamento da ARPE</w:t>
            </w:r>
          </w:p>
        </w:tc>
      </w:tr>
    </w:tbl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344C30B4" w14:textId="77777777" w:rsidR="00A438A1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>
      <w:r>
        <w:rPr>
          <w:sz w:val="20"/>
        </w:rPr>
        <w:t>APÊNDICE 2 – CONDIÇÕES GERAIS</w:t>
      </w:r>
    </w:p>
    <w:p w14:paraId="47D1295B" w14:textId="26D77FBD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01E47751" w14:textId="77777777" w:rsidR="00A438A1" w:rsidRDefault="00A438A1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Angelim,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2689E969" w:rsidR="000E1456" w:rsidRDefault="00010BB5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SAAs do município de Angelim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proofErr w:type="spellStart"/>
      <w:r w:rsidR="00E97719">
        <w:rPr>
          <w:color w:val="EE0000"/>
          <w:sz w:val="20"/>
          <w:szCs w:val="20"/>
        </w:rPr>
      </w:r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10BB5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10BB5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10B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3.1 DO TITULAR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Titular: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Microrregião de Água e Esgoto RMR-PAJEÚ/Microrregião de Água e Esgoto SERTÃO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Artur Paiva Coutinho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Município: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Angelim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3.2 DO REGULADO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Companhia Pernambucana de Saneamento - Compesa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Dr. Alex Machado Campos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Av.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Representantes por acompanhar: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Alguém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3.3 DO REGULADOR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Agência de Regulação de Pernambuco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Diretor Presidente: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Carlos Porto Filho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Conselheiro Rosa e Silva, 975, Aflitos, Recife/PE, CEP: 52.050-020.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Responsáveis pela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Rodrigo Antônio Pinto de Melo e Emanuele Ferreira Gomes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Período da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20/01/2025 até 26/01/2025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Tipo de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Direta e periódica.</w:t>
            </w:r>
          </w:p>
        </w:tc>
      </w:tr>
    </w:tbl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Angelim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10BB5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10BB5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1B2DFC2C" w:rsidR="000E1456" w:rsidRPr="005E31A8" w:rsidRDefault="00010BB5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010BB5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63816918" w:rsidR="000E1456" w:rsidRDefault="00010BB5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SAA Angelim.</w:t>
      </w:r>
      <w:r>
        <w:rPr>
          <w:sz w:val="20"/>
          <w:szCs w:val="20"/>
        </w:rPr>
      </w:r>
      <w:r w:rsidR="00C864BE" w:rsidRPr="00C864BE">
        <w:rPr>
          <w:color w:val="EE0000"/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="00C864BE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115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ITEM</w:t>
            </w:r>
          </w:p>
        </w:tc>
        <w:tc>
          <w:tcPr>
            <w:tcW w:type="dxa" w:w="57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UNIDADE</w:t>
            </w:r>
          </w:p>
        </w:tc>
        <w:tc>
          <w:tcPr>
            <w:tcW w:type="dxa" w:w="288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OBSERVAÇÃO</w:t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ANGELIM-SAA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RAP - Quatro Bocas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ANGELIM-SAA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Angelim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Angelim.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7200"/>
            <w:gridSpan w:val="2"/>
            <w:vAlign w:val="center"/>
            <w:shd w:val="clear" w:color="auto" w:fill="D9D9D9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CONTEXTO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ÚLTIMA FISCALIZAÇÃO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28/01/2024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TOTAL DE NCs DA ÚLTIMA FISCALIZAÇÂO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31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DESDOBRAMENTOS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Tá massa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NCs RESIDUAIS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12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Angelim.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ANGELIM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2.534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93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2.638</w:t>
            </w:r>
          </w:p>
        </w:tc>
      </w:tr>
    </w:tbl>
    <w:p w14:paraId="792D9DA4" w14:textId="77777777" w:rsidR="000E1456" w:rsidRDefault="00010BB5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Angelim.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432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Município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IUA(%)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IUE(%)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IUT(%)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IQAP</w:t>
            </w:r>
          </w:p>
        </w:tc>
      </w:tr>
      <w:tr>
        <w:tc>
          <w:tcPr>
            <w:tcW w:type="dxa" w:w="432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ANGELIM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99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 w14:paraId="28A79E90" w14:textId="317D6A28" w:rsidR="000E1456" w:rsidRDefault="00010BB5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3BD8A86A" w:rsidR="00E90247" w:rsidRDefault="00010BB5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20/01/2025 até 26/01/2025 de 2025, Rodrigo Antônio Pinto de Melo e Emanuele Ferreira Gomes, executaram a fiscalização periódica direta no município de Angelim.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r w:rsidR="008313B0" w:rsidRPr="008313B0">
        <w:rPr>
          <w:color w:val="FF0000"/>
          <w:sz w:val="20"/>
          <w:szCs w:val="20"/>
        </w:rPr>
      </w:r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1A66225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SAA Angelim.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 w:rsidR="00CD7335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Angelim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Piso com Saliência ou depressão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Nivelar e reparar o piso.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RAP - Quatro Bocas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Problema operacional ou estrutural que ofereça risco iminente às pessoas ou ao meio ambiente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Implementar medidas corretivas para eliminar riscos.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RAP - Quatro Bocas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Área de difícil Acesso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Melhorar acesso à área.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10BB5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10BB5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10BB5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10BB5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10BB5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10BB5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10BB5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10BB5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Angelim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010BB5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O Plano de Saneamento Básico não foi enviado para a agência, devendo ser justificado o não envio.</w:t>
      </w:r>
    </w:p>
    <w:p w14:paraId="027FA5A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10BB5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9F95A9C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REL - Angelim: Piso com Saliência ou depressão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03 - RAP - Quatro Bocas: Área de difícil Acesso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SEM LEGENDA</w:t>
            </w:r>
          </w:p>
        </w:tc>
      </w:tr>
    </w:tbl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SEM LEGENDA</w:t>
            </w:r>
          </w:p>
        </w:tc>
      </w:tr>
    </w:tbl>
    <w:p>
      <w:r/>
    </w:p>
    <w:p>
      <w:r/>
    </w:p>
    <w:p>
      <w:r/>
    </w:p>
    <w:p>
      <w:r>
        <w:rPr>
          <w:b/>
          <w:sz w:val="20"/>
        </w:rPr>
        <w:t>APÊNDICE 2 – CONDIÇÕES GERAIS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2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12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13</w:t>
            </w:r>
          </w:p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0BD2B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618C427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37E2284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Pr="00797BD6" w:rsidRDefault="001E0773">
      <w:pPr>
        <w:spacing w:before="240" w:after="240" w:line="240" w:lineRule="auto"/>
        <w:rPr>
          <w:bCs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ADFC699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SAA de Angelim, Figura 1:</w:t>
      </w:r>
      <w:r w:rsidR="00E97719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6E532FBE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SAA Angelim. Fonte: Compesa (2024).</w:t>
      </w:r>
      <w:r>
        <w:rPr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010BB5">
      <w:pPr>
        <w:spacing w:before="240" w:after="240" w:line="240" w:lineRule="auto"/>
        <w:rPr>
          <w:sz w:val="20"/>
          <w:szCs w:val="20"/>
        </w:rPr>
      </w:pPr>
    </w:p>
    <w:p w14:paraId="40BF2F83" w14:textId="309FF116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r w:rsidR="003C61D8">
        <w:rPr>
          <w:b/>
          <w:sz w:val="20"/>
          <w:szCs w:val="20"/>
        </w:rPr>
        <w:t>Antônio</w:t>
      </w:r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78BDFC84" w14:textId="77777777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</w:p>
    <w:p w14:paraId="23C5E13A" w14:textId="416B9511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  <w:bookmarkStart w:id="0" w:name="_Hlk208571901"/>
      <w:r>
        <w:rPr>
          <w:sz w:val="20"/>
          <w:szCs w:val="20"/>
        </w:rPr>
        <w:t>De acordo,</w:t>
      </w:r>
    </w:p>
    <w:p w14:paraId="6701AF17" w14:textId="1AB679F5" w:rsidR="005B7DBC" w:rsidRDefault="005B7DBC" w:rsidP="005B7DBC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335930A8" w14:textId="1D539438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0E53EA3B" w14:textId="4588FCDB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bookmarkEnd w:id="0"/>
    <w:p w14:paraId="5D84A7C4" w14:textId="444D96CD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BB5"/>
    <w:rsid w:val="00036D52"/>
    <w:rsid w:val="00086ED9"/>
    <w:rsid w:val="000B5F66"/>
    <w:rsid w:val="000D4BC8"/>
    <w:rsid w:val="000E014B"/>
    <w:rsid w:val="000E1456"/>
    <w:rsid w:val="0015630F"/>
    <w:rsid w:val="001E0773"/>
    <w:rsid w:val="001F6FA6"/>
    <w:rsid w:val="00262BD4"/>
    <w:rsid w:val="002B42AA"/>
    <w:rsid w:val="002E240F"/>
    <w:rsid w:val="002E4A45"/>
    <w:rsid w:val="002E64E8"/>
    <w:rsid w:val="003140A5"/>
    <w:rsid w:val="0034303A"/>
    <w:rsid w:val="0035375E"/>
    <w:rsid w:val="0037372E"/>
    <w:rsid w:val="003B38F3"/>
    <w:rsid w:val="003C61D8"/>
    <w:rsid w:val="0042353D"/>
    <w:rsid w:val="00437745"/>
    <w:rsid w:val="004A60D7"/>
    <w:rsid w:val="004C5C7E"/>
    <w:rsid w:val="0051012E"/>
    <w:rsid w:val="005652D6"/>
    <w:rsid w:val="005A7132"/>
    <w:rsid w:val="005B7DBC"/>
    <w:rsid w:val="005D053C"/>
    <w:rsid w:val="005E0400"/>
    <w:rsid w:val="005E31A8"/>
    <w:rsid w:val="00631A88"/>
    <w:rsid w:val="00682AEE"/>
    <w:rsid w:val="006D2AFA"/>
    <w:rsid w:val="00725154"/>
    <w:rsid w:val="00771B60"/>
    <w:rsid w:val="00792B2B"/>
    <w:rsid w:val="00797BD6"/>
    <w:rsid w:val="007A609A"/>
    <w:rsid w:val="007B76BB"/>
    <w:rsid w:val="0080446F"/>
    <w:rsid w:val="008313B0"/>
    <w:rsid w:val="008C51D5"/>
    <w:rsid w:val="008E1B4A"/>
    <w:rsid w:val="00942871"/>
    <w:rsid w:val="009469FB"/>
    <w:rsid w:val="009A1307"/>
    <w:rsid w:val="009E73FA"/>
    <w:rsid w:val="00A334C2"/>
    <w:rsid w:val="00A438A1"/>
    <w:rsid w:val="00A73ACA"/>
    <w:rsid w:val="00A76ADB"/>
    <w:rsid w:val="00B727B7"/>
    <w:rsid w:val="00B876F5"/>
    <w:rsid w:val="00B87D02"/>
    <w:rsid w:val="00BC2257"/>
    <w:rsid w:val="00BF0BEE"/>
    <w:rsid w:val="00C864BE"/>
    <w:rsid w:val="00C87532"/>
    <w:rsid w:val="00C967E4"/>
    <w:rsid w:val="00CD7335"/>
    <w:rsid w:val="00CE188A"/>
    <w:rsid w:val="00D12190"/>
    <w:rsid w:val="00D57068"/>
    <w:rsid w:val="00DD2D13"/>
    <w:rsid w:val="00DE52C7"/>
    <w:rsid w:val="00E90247"/>
    <w:rsid w:val="00E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2820</Words>
  <Characters>15230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46</cp:revision>
  <dcterms:created xsi:type="dcterms:W3CDTF">2025-07-28T11:42:00Z</dcterms:created>
  <dcterms:modified xsi:type="dcterms:W3CDTF">2025-09-15T12:59:00Z</dcterms:modified>
</cp:coreProperties>
</file>