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ESGOTAMENTO SANITÁRIO DO MUNICÍPIO DE Betania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AC61B3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André Luiz Borges Almeida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Setembro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0011/2025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9000120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NBR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Normas Brasileiras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CSAN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Coordenadoria de Saneamento da ARPE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6FAF97EE" w14:textId="77777777" w:rsidR="00E4722C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>
      <w:r>
        <w:rPr>
          <w:sz w:val="20"/>
        </w:rPr>
        <w:t>APÊNDICE 2 – CONDIÇÕES GERAIS</w:t>
      </w:r>
    </w:p>
    <w:p w14:paraId="47D1295B" w14:textId="46DEE2CC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Betania,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Betania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proofErr w:type="spellStart"/>
      <w:r w:rsidR="002D6C9E" w:rsidRPr="002D6C9E">
        <w:rPr>
          <w:sz w:val="20"/>
          <w:szCs w:val="20"/>
        </w:rPr>
      </w:r>
      <w:r w:rsidRPr="002D6C9E">
        <w:rPr>
          <w:sz w:val="20"/>
          <w:szCs w:val="20"/>
        </w:rPr>
      </w:r>
      <w:proofErr w:type="spellEnd"/>
      <w:r w:rsidRPr="002D6C9E">
        <w:rPr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Chapolin Colorado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André Luiz Borges Almeida e Cícero Henrique Macêdo Soares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20/02/2025 até 26/01/2025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Betania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Betania.</w:t>
      </w:r>
      <w:r>
        <w:rPr>
          <w:sz w:val="20"/>
          <w:szCs w:val="20"/>
        </w:rPr>
      </w:r>
      <w:r w:rsidR="001D0CE9" w:rsidRPr="001D0CE9">
        <w:rPr>
          <w:color w:val="EE0000"/>
          <w:sz w:val="20"/>
          <w:szCs w:val="20"/>
        </w:rPr>
      </w:r>
      <w:r w:rsidRPr="001D0CE9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28/01/2024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quase tudo</w:t>
            </w:r>
          </w:p>
        </w:tc>
      </w:tr>
      <w:tr>
        <w:tc>
          <w:tcPr>
            <w:tcW w:type="dxa" w:w="36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26" w:type="dxa"/>
              <w:start w:w="226" w:type="dxa"/>
              <w:bottom w:w="226" w:type="dxa"/>
              <w:end w:w="22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86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BETANIA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1.902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98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  <w:tr>
        <w:tc>
          <w:tcPr>
            <w:tcW w:type="dxa" w:w="86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2.000</w:t>
            </w:r>
          </w:p>
        </w:tc>
      </w:tr>
    </w:tbl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Betania.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432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432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BETANIA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99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{{Periodo}} de 2025, André Luiz Borges Almeida e Cícero Henrique Macêdo Soares, executaram a fiscalização periódica direta no município de Betania.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Betania.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251F08" w:rsidRPr="00251F08">
        <w:rPr>
          <w:color w:val="EE0000"/>
          <w:sz w:val="20"/>
          <w:szCs w:val="20"/>
        </w:rPr>
      </w:r>
      <w:r w:rsidRPr="00251F08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medidor de nível de água ou medidor danificado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ou reparar medidor de nível de água.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ALTO DA BOA VISTA - BETÂNIA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Ausência de muro de proteção ou cercas de contorno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muro ou cercas de proteção.</w:t>
            </w:r>
          </w:p>
        </w:tc>
      </w:tr>
      <w:tr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REL - 02 - SÃO CAETANO DO NAVIO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7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432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23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</w:t>
            </w:r>
          </w:p>
        </w:tc>
        <w:tc>
          <w:tcPr>
            <w:tcW w:type="dxa" w:w="4320"/>
            <w:vAlign w:val="center"/>
            <w:tcMar>
              <w:top w:w="113" w:type="dxa"/>
              <w:start w:w="113" w:type="dxa"/>
              <w:bottom w:w="113" w:type="dxa"/>
              <w:end w:w="113" w:type="dxa"/>
            </w:tcMar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 ou cercas danificados.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21318CE1" w:rsidR="00FF647F" w:rsidRPr="00FF647F" w:rsidRDefault="009B1715" w:rsidP="00FF647F">
      <w:pPr>
        <w:spacing w:before="240" w:after="240" w:line="240" w:lineRule="auto"/>
        <w:rPr>
          <w:b/>
          <w:sz w:val="20"/>
          <w:szCs w:val="20"/>
        </w:rPr>
      </w:pPr>
      <w:r w:rsidRPr="009B1715">
        <w:rPr>
          <w:bCs/>
          <w:sz w:val="20"/>
          <w:szCs w:val="20"/>
        </w:rPr>
        <w:t>Os parâmetros sobre a qualidade do esgoto estão dispostos na Tabela 7.</w:t>
      </w:r>
    </w:p>
    <w:p>
      <w:pPr>
        <w:jc w:val="center"/>
      </w:pPr>
      <w:r>
        <w:rPr>
          <w:b/>
          <w:sz w:val="20"/>
        </w:rPr>
        <w:t>Tabela 7 - Parâmetros da qualidade do efluente.</w:t>
      </w:r>
    </w:p>
    <w:p w14:paraId="34E35095" w14:textId="00785678" w:rsidR="00013825" w:rsidRPr="00013825" w:rsidRDefault="00013825" w:rsidP="00013825">
      <w:pPr>
        <w:spacing w:before="240" w:after="240" w:line="240" w:lineRule="auto"/>
        <w:jc w:val="center"/>
        <w:rPr>
          <w:b/>
          <w:sz w:val="20"/>
          <w:szCs w:val="20"/>
        </w:rPr>
      </w:pPr>
      <w:r w:rsidRPr="00013825">
        <w:rPr>
          <w:b/>
          <w:sz w:val="20"/>
          <w:szCs w:val="20"/>
        </w:rPr>
        <w:t>Tabela 7 - Parâmetros da qualidade d</w:t>
      </w:r>
      <w:r>
        <w:rPr>
          <w:b/>
          <w:sz w:val="20"/>
          <w:szCs w:val="20"/>
        </w:rPr>
        <w:t>o</w:t>
      </w:r>
      <w:r w:rsidRPr="0001382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efluente</w:t>
      </w:r>
      <w:r w:rsidRPr="00013825">
        <w:rPr>
          <w:b/>
          <w:sz w:val="20"/>
          <w:szCs w:val="20"/>
        </w:rPr>
        <w:t>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</w:t>
      </w:r>
      <w:r>
        <w:rPr>
          <w:sz w:val="20"/>
          <w:szCs w:val="20"/>
        </w:rPr>
        <w:lastRenderedPageBreak/>
        <w:t>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Betania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REL - ALTO DA BOA VISTA - BETÂNIA: Ausência de medidor de nível de água ou medidor danificado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03 - REL - 02 - SÃO CAETANO DO NAVIO: Muro de proteção ou cerca de contorno danificados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SEM LEGENDA</w:t>
            </w:r>
          </w:p>
        </w:tc>
      </w:tr>
    </w:tbl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SEM LEGENDA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SEM LEGENDA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SEM LEGENDA</w:t>
            </w:r>
          </w:p>
        </w:tc>
      </w:tr>
    </w:tbl>
    <w:p>
      <w:r/>
    </w:p>
    <w:p>
      <w:r/>
    </w:p>
    <w:p>
      <w:r/>
    </w:p>
    <w:p>
      <w:r>
        <w:rPr>
          <w:b/>
          <w:sz w:val="20"/>
        </w:rPr>
        <w:t>APÊNDICE 2 – CONDIÇÕES GERAIS</w:t>
      </w:r>
    </w:p>
    <w:p/>
    <w:p>
      <w:pPr>
        <w:pStyle w:val="Arial10"/>
      </w:pPr>
      <w:r>
        <w:t>Registros Fotográficos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2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17520" cy="2286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12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13</w:t>
            </w:r>
          </w:p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Betania, Figura 1:</w:t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Betania. Fonte: Compesa (2024).</w:t>
      </w:r>
      <w:r>
        <w:rPr>
          <w:sz w:val="20"/>
          <w:szCs w:val="20"/>
        </w:rPr>
      </w:r>
      <w:r w:rsidR="002D6C9E" w:rsidRPr="002D6C9E">
        <w:rPr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1E66E40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proofErr w:type="spellStart"/>
      <w:r w:rsidRPr="00DA5B45">
        <w:rPr>
          <w:b/>
          <w:bCs/>
          <w:sz w:val="20"/>
          <w:szCs w:val="20"/>
        </w:rPr>
        <w:t>Aucilene</w:t>
      </w:r>
      <w:proofErr w:type="spellEnd"/>
      <w:r w:rsidRPr="00DA5B45">
        <w:rPr>
          <w:b/>
          <w:bCs/>
          <w:sz w:val="20"/>
          <w:szCs w:val="20"/>
        </w:rPr>
        <w:t xml:space="preserve"> Alice da Silva</w:t>
      </w:r>
    </w:p>
    <w:p w14:paraId="10206811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Analista de Regulação</w:t>
      </w:r>
    </w:p>
    <w:p w14:paraId="46450D59" w14:textId="77777777" w:rsidR="00DA5B45" w:rsidRPr="00DA5B45" w:rsidRDefault="00DA5B45" w:rsidP="00DA5B45">
      <w:pPr>
        <w:spacing w:before="240" w:after="240" w:line="240" w:lineRule="auto"/>
        <w:jc w:val="center"/>
        <w:rPr>
          <w:sz w:val="20"/>
          <w:szCs w:val="20"/>
        </w:rPr>
      </w:pPr>
      <w:r w:rsidRPr="00DA5B45">
        <w:rPr>
          <w:sz w:val="20"/>
          <w:szCs w:val="20"/>
        </w:rPr>
        <w:t>Matrícula 4062604/01</w:t>
      </w:r>
    </w:p>
    <w:p w14:paraId="34769197" w14:textId="77777777" w:rsidR="00DA5B45" w:rsidRDefault="00DA5B45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p w14:paraId="5EE33485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 acordo,</w:t>
      </w:r>
    </w:p>
    <w:p w14:paraId="4D62B36C" w14:textId="77777777" w:rsidR="00953999" w:rsidRDefault="00953999" w:rsidP="00953999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5E8A1FA8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73ED5FAC" w14:textId="77777777" w:rsidR="00953999" w:rsidRDefault="00953999" w:rsidP="00953999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611ADED3" w14:textId="77777777" w:rsidR="00953999" w:rsidRDefault="00953999">
      <w:pPr>
        <w:spacing w:line="240" w:lineRule="auto"/>
        <w:rPr>
          <w:sz w:val="20"/>
          <w:szCs w:val="20"/>
        </w:rPr>
      </w:pPr>
    </w:p>
    <w:sectPr w:rsidR="00953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579BB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140A5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26732"/>
    <w:rsid w:val="008C51D5"/>
    <w:rsid w:val="008F05E2"/>
    <w:rsid w:val="00942871"/>
    <w:rsid w:val="00947FDA"/>
    <w:rsid w:val="00953999"/>
    <w:rsid w:val="0097044B"/>
    <w:rsid w:val="00976082"/>
    <w:rsid w:val="00983C11"/>
    <w:rsid w:val="009A1307"/>
    <w:rsid w:val="009B1715"/>
    <w:rsid w:val="009E73FA"/>
    <w:rsid w:val="00A334C2"/>
    <w:rsid w:val="00A73ACA"/>
    <w:rsid w:val="00A76ADB"/>
    <w:rsid w:val="00AC61B3"/>
    <w:rsid w:val="00AE67BE"/>
    <w:rsid w:val="00B727B7"/>
    <w:rsid w:val="00B87D02"/>
    <w:rsid w:val="00BC2257"/>
    <w:rsid w:val="00BF0BEE"/>
    <w:rsid w:val="00BF22AB"/>
    <w:rsid w:val="00BF5A12"/>
    <w:rsid w:val="00C751D0"/>
    <w:rsid w:val="00C8046E"/>
    <w:rsid w:val="00C87532"/>
    <w:rsid w:val="00C967E4"/>
    <w:rsid w:val="00CE188A"/>
    <w:rsid w:val="00D12190"/>
    <w:rsid w:val="00D57068"/>
    <w:rsid w:val="00D87EFB"/>
    <w:rsid w:val="00DA5B45"/>
    <w:rsid w:val="00DB3547"/>
    <w:rsid w:val="00DD2D13"/>
    <w:rsid w:val="00DE45FC"/>
    <w:rsid w:val="00DF59EF"/>
    <w:rsid w:val="00E4722C"/>
    <w:rsid w:val="00E80FD1"/>
    <w:rsid w:val="00E90247"/>
    <w:rsid w:val="00EC56C7"/>
    <w:rsid w:val="00EE2DF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9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2561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34</cp:revision>
  <dcterms:created xsi:type="dcterms:W3CDTF">2025-09-02T14:48:00Z</dcterms:created>
  <dcterms:modified xsi:type="dcterms:W3CDTF">2025-09-26T12:32:00Z</dcterms:modified>
</cp:coreProperties>
</file>