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00000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00000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2E4EF5A3" w:rsidR="000E1456" w:rsidRPr="004A60D7" w:rsidRDefault="00000000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rFonts w:ascii="Arial" w:hAnsi="Arial"/>
          <w:sz w:val="20"/>
        </w:rPr>
        <w:t>FISCALIZAÇÃO DAS UNIDADES DO SISTEMA DE ABASTECIMENTO DE ÁGUA DO MUNICÍPIO DE Bom Jardim – PRESTADOR DE SERVIÇO: COMPESA</w:t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rFonts w:ascii="Arial" w:hAnsi="Arial"/>
          <w:sz w:val="20"/>
        </w:rPr>
        <w:t>Raphael Luz Ferreira</w:t>
      </w:r>
    </w:p>
    <w:p w14:paraId="5A182B8F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rFonts w:ascii="Arial" w:hAnsi="Arial"/>
          <w:sz w:val="20"/>
        </w:rPr>
        <w:t>Emanuele Ferreira Gomes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rFonts w:ascii="Arial" w:hAnsi="Arial"/>
          <w:sz w:val="20"/>
        </w:rPr>
        <w:t>fevereiro 2025</w:t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rFonts w:ascii="Arial" w:hAnsi="Arial"/>
          <w:sz w:val="20"/>
        </w:rPr>
        <w:t>RELATÓRIO DE FISCALIZAÇÃO PROC ADM CS 0222/2025</w:t>
      </w:r>
    </w:p>
    <w:p w14:paraId="26CE211C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rFonts w:ascii="Arial" w:hAnsi="Arial"/>
          <w:sz w:val="20"/>
        </w:rPr>
        <w:t>SEI N° 231.199.999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tbl>
      <w:tblPr>
        <w:tblStyle w:val="a0"/>
        <w:tblpPr w:leftFromText="180" w:rightFromText="180" w:topFromText="180" w:bottomFromText="180" w:vertAnchor="text"/>
        <w:tblW w:w="7090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6290"/>
      </w:tblGrid>
      <w:tr w:rsidR="000E1456" w14:paraId="669D5CC8" w14:textId="77777777">
        <w:trPr>
          <w:trHeight w:val="344"/>
        </w:trPr>
        <w:tc>
          <w:tcPr>
            <w:tcW w:w="800" w:type="dxa"/>
            <w:shd w:val="clear" w:color="auto" w:fill="CCCCCC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2BFAE8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Sigla</w:t>
            </w:r>
          </w:p>
        </w:tc>
        <w:tc>
          <w:tcPr>
            <w:tcW w:w="6290" w:type="dxa"/>
            <w:shd w:val="clear" w:color="auto" w:fill="CCCCCC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E971F6C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0E1456" w14:paraId="31D16D30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DFD49B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9028C6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de Tratamento de Água</w:t>
            </w:r>
          </w:p>
        </w:tc>
      </w:tr>
      <w:tr w:rsidR="000E1456" w14:paraId="5FF1488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A56AA7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9D79EB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de Tratamento de Esgoto</w:t>
            </w:r>
          </w:p>
        </w:tc>
      </w:tr>
      <w:tr w:rsidR="000E1456" w14:paraId="789FDFF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678E9D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EEab</w:t>
            </w:r>
            <w:proofErr w:type="spellEnd"/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7AED14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Elevatória de água bruta</w:t>
            </w:r>
          </w:p>
        </w:tc>
      </w:tr>
      <w:tr w:rsidR="000E1456" w14:paraId="64F17E4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86010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EEat</w:t>
            </w:r>
            <w:proofErr w:type="spellEnd"/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852A0D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Elevatória de água tratada</w:t>
            </w:r>
          </w:p>
        </w:tc>
      </w:tr>
      <w:tr w:rsidR="000E1456" w14:paraId="612183F2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F86FEC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8E9EC7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Reservatório Elevado</w:t>
            </w:r>
          </w:p>
        </w:tc>
      </w:tr>
      <w:tr w:rsidR="000E1456" w14:paraId="36486645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DCFB84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4DD3BB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Reservatório Apoiado</w:t>
            </w:r>
          </w:p>
        </w:tc>
      </w:tr>
      <w:tr w:rsidR="000E1456" w14:paraId="66585048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28844E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CMB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0C8119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Conjunto Moto Bomba</w:t>
            </w:r>
          </w:p>
        </w:tc>
      </w:tr>
      <w:tr w:rsidR="000E1456" w14:paraId="5D557A4D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50CC65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GNR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6224FA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Gerência de Unidade de Negócios Regional</w:t>
            </w:r>
          </w:p>
        </w:tc>
      </w:tr>
      <w:tr w:rsidR="000E1456" w14:paraId="1E7DE429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341B94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B6CF84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Abastecimento de Água</w:t>
            </w:r>
          </w:p>
        </w:tc>
      </w:tr>
      <w:tr w:rsidR="000E1456" w14:paraId="66BC762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EA6B21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C0A00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Esgotamento Sanitário</w:t>
            </w:r>
          </w:p>
        </w:tc>
      </w:tr>
      <w:tr w:rsidR="000E1456" w14:paraId="2A2D29D8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70DA0D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0E1314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do Abastecimento de Água</w:t>
            </w:r>
          </w:p>
        </w:tc>
      </w:tr>
      <w:tr w:rsidR="000E1456" w14:paraId="3FE88CCE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1AB194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BF4F8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de Coleta de Esgotos Sanitários</w:t>
            </w:r>
          </w:p>
        </w:tc>
      </w:tr>
      <w:tr w:rsidR="000E1456" w14:paraId="676BFE31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76E9B3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IUT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9449745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de Tratamento de Esgotos Sanitários</w:t>
            </w:r>
          </w:p>
        </w:tc>
      </w:tr>
      <w:tr w:rsidR="000E1456" w14:paraId="1941620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5038C9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4367C0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Cobertura de Abastecimento de Água</w:t>
            </w:r>
          </w:p>
        </w:tc>
      </w:tr>
      <w:tr w:rsidR="000E1456" w14:paraId="22BF55B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C5A6A9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3B786E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Cobertura de Esgotamento Sanitário</w:t>
            </w:r>
          </w:p>
        </w:tc>
      </w:tr>
      <w:tr w:rsidR="000E1456" w14:paraId="4F170A29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148026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IPD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290263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Perdas na Distribuição</w:t>
            </w:r>
          </w:p>
        </w:tc>
      </w:tr>
      <w:tr w:rsidR="000E1456" w14:paraId="48D5BB0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1ED9C3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IQAP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38FA5B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da Qualidade da Água Potável</w:t>
            </w:r>
          </w:p>
        </w:tc>
      </w:tr>
    </w:tbl>
    <w:p w14:paraId="4A75731B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6CDB20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C3424A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76F715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95BD983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3B47EA9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E6BEDD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D901FC8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D200ADB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14D4D2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D96741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FF16249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A547DF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7202F1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EE79B96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648A0A3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474A35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8F6A78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9868CF5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9DA90CF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0F22E24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5E0E5D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FDEE70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552345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DAFA3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61DB67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ED9E51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DF4DE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568E69B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307A742A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2 - QUALIDADE DA ÁGUA</w:t>
      </w:r>
    </w:p>
    <w:p w14:paraId="64C72B33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3 - CONDIÇÕES GERAIS</w:t>
      </w:r>
    </w:p>
    <w:p w14:paraId="47D1295B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INTRODUÇÃO</w:t>
      </w:r>
    </w:p>
    <w:p w14:paraId="5C250D96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rFonts w:ascii="Arial" w:hAnsi="Arial"/>
          <w:sz w:val="20"/>
        </w:rPr>
        <w:t>Portanto, este relatório apresenta os resultados da mais recente fiscalização in loco realizada no município de Bom Jardim, refletindo o compromisso da Arpe com a transparência, a responsabilização, a melhoria contínua, a satisfação dos usuários e integrando elementos da gestão da fiscalização indireta com a direta. Com isso, determinações e recomendações estão detalhadas neste relatório.</w:t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77777777" w:rsidR="000E1456" w:rsidRDefault="00000000">
      <w:pPr>
        <w:spacing w:after="240" w:line="240" w:lineRule="auto"/>
        <w:jc w:val="both"/>
        <w:rPr>
          <w:sz w:val="20"/>
          <w:szCs w:val="20"/>
        </w:rPr>
      </w:pPr>
      <w:r>
        <w:rPr>
          <w:rFonts w:ascii="Arial" w:hAnsi="Arial"/>
          <w:sz w:val="20"/>
        </w:rPr>
        <w:t>A fiscalização direta e periódica dos SAAs do município de Bom Jardim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000000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000000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3.</w:t>
      </w:r>
      <w:r>
        <w:rPr>
          <w:b/>
          <w:sz w:val="20"/>
          <w:szCs w:val="20"/>
        </w:rPr>
        <w:tab/>
        <w:t>INFORMAÇÕES GERAIS</w:t>
      </w:r>
    </w:p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9"/>
        <w:gridCol w:w="6936"/>
      </w:tblGrid>
      <w:tr w:rsidR="000E1456" w14:paraId="275EC3CA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18C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3.1 DO TITULAR</w:t>
            </w:r>
          </w:p>
        </w:tc>
      </w:tr>
      <w:tr w:rsidR="000E1456" w14:paraId="2F5C4E6C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D2C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Titular: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178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Microrregião de Água e Esgoto RMR-PAJEÚ/Microrregião de Água e Esgoto SERTÃO</w:t>
            </w:r>
          </w:p>
        </w:tc>
      </w:tr>
      <w:tr w:rsidR="000E1456" w14:paraId="44FF753C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42A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BE9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Avenida Cruz </w:t>
            </w:r>
            <w:proofErr w:type="spellStart"/>
            <w:r>
              <w:rPr>
                <w:sz w:val="20"/>
                <w:szCs w:val="20"/>
              </w:rPr>
              <w:t>Cabugá</w:t>
            </w:r>
            <w:proofErr w:type="spellEnd"/>
            <w:r>
              <w:rPr>
                <w:sz w:val="20"/>
                <w:szCs w:val="20"/>
              </w:rPr>
              <w:t>, 1387 - Santo Amaro - Recife, PE - CEP: 50040-905</w:t>
            </w:r>
          </w:p>
        </w:tc>
      </w:tr>
      <w:tr w:rsidR="000E1456" w14:paraId="7C40DC7C" w14:textId="77777777">
        <w:trPr>
          <w:trHeight w:val="559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492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31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Artur Paiva Coutinho</w:t>
            </w:r>
          </w:p>
        </w:tc>
      </w:tr>
      <w:tr w:rsidR="000E1456" w14:paraId="790F7E24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774C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Município: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1B77" w14:textId="77777777" w:rsidR="000E1456" w:rsidRDefault="00000000">
            <w:pPr>
              <w:spacing w:before="240" w:after="240" w:line="240" w:lineRule="auto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rFonts w:ascii="Arial" w:hAnsi="Arial"/>
                <w:sz w:val="20"/>
              </w:rPr>
              <w:t>Bom Jardim</w:t>
            </w:r>
          </w:p>
        </w:tc>
      </w:tr>
      <w:tr w:rsidR="000E1456" w14:paraId="2AC63CF9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2A1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3.2 DO REGULADO</w:t>
            </w:r>
          </w:p>
        </w:tc>
      </w:tr>
      <w:tr w:rsidR="000E1456" w14:paraId="5F3776C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F20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Regulado: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BA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Companhia Pernambucana de Saneamento - Compesa</w:t>
            </w:r>
          </w:p>
        </w:tc>
      </w:tr>
      <w:tr w:rsidR="000E1456" w14:paraId="38DBE3D9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8F8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02B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Alex Machado Campos</w:t>
            </w:r>
          </w:p>
        </w:tc>
      </w:tr>
      <w:tr w:rsidR="000E1456" w14:paraId="0908402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CC9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28C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Av. Cruz </w:t>
            </w:r>
            <w:proofErr w:type="spellStart"/>
            <w:r>
              <w:rPr>
                <w:sz w:val="20"/>
                <w:szCs w:val="20"/>
              </w:rPr>
              <w:t>Cabugá</w:t>
            </w:r>
            <w:proofErr w:type="spellEnd"/>
            <w:r>
              <w:rPr>
                <w:sz w:val="20"/>
                <w:szCs w:val="20"/>
              </w:rPr>
              <w:t>, 1387 - Santo Amaro - Recife, PE - CEP: 50040-905</w:t>
            </w:r>
          </w:p>
        </w:tc>
      </w:tr>
      <w:tr w:rsidR="000E1456" w14:paraId="495E758F" w14:textId="77777777">
        <w:trPr>
          <w:trHeight w:val="785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DF6D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Representantes por acompanhar: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287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  <w:shd w:val="clear" w:color="auto" w:fill="F1C40F"/>
              </w:rPr>
            </w:pPr>
            <w:r>
              <w:rPr>
                <w:sz w:val="20"/>
                <w:szCs w:val="20"/>
                <w:shd w:val="clear" w:color="auto" w:fill="F1C40F"/>
              </w:rPr>
              <w:t>XXXXX</w:t>
            </w:r>
          </w:p>
        </w:tc>
      </w:tr>
      <w:tr w:rsidR="000E1456" w14:paraId="31490CD2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D35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3.3 DO REGULADOR</w:t>
            </w:r>
          </w:p>
        </w:tc>
      </w:tr>
      <w:tr w:rsidR="000E1456" w14:paraId="576820A4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A80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Regulador: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242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Agência de Regulação de Pernambuco</w:t>
            </w:r>
          </w:p>
        </w:tc>
      </w:tr>
      <w:tr w:rsidR="000E1456" w14:paraId="42A93A22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909D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Diretor Presidente: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99C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Porto Filho</w:t>
            </w:r>
          </w:p>
        </w:tc>
      </w:tr>
      <w:tr w:rsidR="000E1456" w14:paraId="351569A1" w14:textId="77777777">
        <w:trPr>
          <w:trHeight w:val="785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0CF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EE5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Avenida Conselheiro Rosa e Silva, 975, Aflitos, Recife/PE, CEP: 52.050-020. Estacionamento: Rua do Futuro, 150, Aflitos, Recife/PE.</w:t>
            </w:r>
          </w:p>
        </w:tc>
      </w:tr>
      <w:tr w:rsidR="000E1456" w14:paraId="66D2B69F" w14:textId="77777777">
        <w:trPr>
          <w:trHeight w:val="933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202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Responsáveis pela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849C4" w14:textId="77777777" w:rsidR="000E145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Raphael Luz Ferreira e Emanuele Ferreira Gomes</w:t>
            </w:r>
          </w:p>
        </w:tc>
      </w:tr>
      <w:tr w:rsidR="000E1456" w14:paraId="5D5185BD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EA79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Período da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3EF57" w14:textId="76389688" w:rsidR="000E145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29/01/2025 até 01/02/2025</w:t>
            </w:r>
          </w:p>
        </w:tc>
      </w:tr>
      <w:tr w:rsidR="000E1456" w14:paraId="5781380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992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197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Direta e periódica.</w:t>
            </w:r>
          </w:p>
        </w:tc>
      </w:tr>
    </w:tbl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rFonts w:ascii="Arial" w:hAnsi="Arial"/>
          <w:sz w:val="20"/>
        </w:rPr>
        <w:t>A fiscalização direta e periódica do município de Bom Jardim realizada por analistas da Coordenadoria de Saneamento da Arpe é submetida a uma metodologia que promova a qualidade e eficiência dos serviços prestados. Ela é organizada em três etapas: Preparação e Planejamento, Execução da Fiscalização e Monitoramento e Avaliação.</w:t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000000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000000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proofErr w:type="spellStart"/>
      <w:r>
        <w:rPr>
          <w:sz w:val="20"/>
          <w:szCs w:val="20"/>
          <w:highlight w:val="yellow"/>
        </w:rPr>
        <w:t>xx</w:t>
      </w:r>
      <w:proofErr w:type="spellEnd"/>
      <w:r>
        <w:rPr>
          <w:sz w:val="20"/>
          <w:szCs w:val="20"/>
          <w:highlight w:val="yellow"/>
        </w:rPr>
        <w:t xml:space="preserve"> de 2024 e </w:t>
      </w:r>
      <w:proofErr w:type="spellStart"/>
      <w:r>
        <w:rPr>
          <w:sz w:val="20"/>
          <w:szCs w:val="20"/>
          <w:highlight w:val="yellow"/>
        </w:rPr>
        <w:t>yy</w:t>
      </w:r>
      <w:proofErr w:type="spellEnd"/>
      <w:r>
        <w:rPr>
          <w:sz w:val="20"/>
          <w:szCs w:val="20"/>
          <w:highlight w:val="yellow"/>
        </w:rPr>
        <w:t xml:space="preserve"> de 2024</w:t>
      </w:r>
      <w:r>
        <w:rPr>
          <w:sz w:val="20"/>
          <w:szCs w:val="20"/>
        </w:rPr>
        <w:t>.</w:t>
      </w:r>
    </w:p>
    <w:p w14:paraId="502C5F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0B020FFD" w:rsidR="000E1456" w:rsidRPr="005E31A8" w:rsidRDefault="00000000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SAA:</w:t>
      </w:r>
    </w:p>
    <w:p w14:paraId="2D8663FB" w14:textId="77777777" w:rsidR="000E1456" w:rsidRDefault="00000000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257"/>
        <w:gridCol w:w="2257"/>
        <w:gridCol w:w="2257"/>
        <w:gridCol w:w="2257"/>
      </w:tblGrid>
      <w:tr>
        <w:tc>
          <w:tcPr>
            <w:tcW w:type="dxa" w:w="2257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DOCUMENTAÇÃO</w:t>
            </w:r>
          </w:p>
        </w:tc>
        <w:tc>
          <w:tcPr>
            <w:tcW w:type="dxa" w:w="2257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SIM</w:t>
            </w:r>
          </w:p>
        </w:tc>
        <w:tc>
          <w:tcPr>
            <w:tcW w:type="dxa" w:w="2257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NÃO</w:t>
            </w:r>
          </w:p>
        </w:tc>
        <w:tc>
          <w:tcPr>
            <w:tcW w:type="dxa" w:w="2257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OBSERVAÇÕES</w:t>
            </w:r>
          </w:p>
        </w:tc>
      </w:tr>
      <w:tr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Licença de Operação</w:t>
            </w:r>
          </w:p>
        </w:tc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Outorga de uso dos recursos hídricos</w:t>
            </w:r>
          </w:p>
        </w:tc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Cadastro esquemático</w:t>
            </w:r>
          </w:p>
        </w:tc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Saneamento Básico</w:t>
            </w:r>
          </w:p>
        </w:tc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paralisadas</w:t>
            </w:r>
          </w:p>
        </w:tc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desativadas</w:t>
            </w:r>
          </w:p>
        </w:tc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ETAs Certificadas (ISOs 9.000 e 14.000)</w:t>
            </w:r>
          </w:p>
        </w:tc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Justificar o não envio</w:t>
            </w:r>
          </w:p>
        </w:tc>
      </w:tr>
      <w:tr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Lavagem dos Reservatórios</w:t>
            </w:r>
          </w:p>
        </w:tc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investimentos/obras</w:t>
            </w:r>
          </w:p>
        </w:tc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amostragem do monitoramento da qualidade da água</w:t>
            </w:r>
          </w:p>
        </w:tc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Ação para presença de Coliformes Totais nas ETAs e E. Coli na rede de distribuição</w:t>
            </w:r>
          </w:p>
        </w:tc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</w:tbl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224D7DD8" w14:textId="77777777" w:rsidR="000D4BC8" w:rsidRDefault="000D4BC8">
      <w:pPr>
        <w:spacing w:line="240" w:lineRule="auto"/>
        <w:rPr>
          <w:sz w:val="20"/>
          <w:szCs w:val="20"/>
        </w:rPr>
      </w:pPr>
    </w:p>
    <w:p w14:paraId="132D9C78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77777777" w:rsidR="000E1456" w:rsidRDefault="00000000" w:rsidP="005E31A8">
      <w:pPr>
        <w:spacing w:line="240" w:lineRule="auto"/>
        <w:jc w:val="center"/>
        <w:rPr>
          <w:sz w:val="20"/>
          <w:szCs w:val="20"/>
        </w:rPr>
      </w:pPr>
      <w:r>
        <w:rPr>
          <w:rFonts w:ascii="Arial" w:hAnsi="Arial"/>
          <w:sz w:val="20"/>
        </w:rPr>
        <w:t>Tabela 2 - Descrição dos SAA Bom Jardim.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257"/>
        <w:gridCol w:w="2257"/>
        <w:gridCol w:w="2257"/>
        <w:gridCol w:w="2257"/>
      </w:tblGrid>
      <w:tr>
        <w:tc>
          <w:tcPr>
            <w:tcW w:type="dxa" w:w="2257"/>
            <w:shd w:val="clear" w:color="auto" w:fill="D9D9D9"/>
          </w:tcPr>
          <w:p>
            <w:pPr>
              <w:pStyle w:val="Arial10"/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ITEM</w:t>
            </w:r>
          </w:p>
        </w:tc>
        <w:tc>
          <w:tcPr>
            <w:tcW w:type="dxa" w:w="2257"/>
            <w:shd w:val="clear" w:color="auto" w:fill="D9D9D9"/>
          </w:tcPr>
          <w:p>
            <w:pPr>
              <w:pStyle w:val="Arial10"/>
              <w:jc w:val="center"/>
            </w:pPr>
            <w:r/>
            <w:r>
              <w:rPr>
                <w:rFonts w:ascii="Arial" w:hAnsi="Arial"/>
                <w:b/>
                <w:sz w:val="20"/>
              </w:rPr>
              <w:t>SISTEMA</w:t>
            </w:r>
          </w:p>
        </w:tc>
        <w:tc>
          <w:tcPr>
            <w:tcW w:type="dxa" w:w="2257"/>
            <w:shd w:val="clear" w:color="auto" w:fill="D9D9D9"/>
          </w:tcPr>
          <w:p>
            <w:pPr>
              <w:pStyle w:val="Arial10"/>
              <w:jc w:val="center"/>
            </w:pPr>
            <w:r/>
            <w:r>
              <w:rPr>
                <w:rFonts w:ascii="Arial" w:hAnsi="Arial"/>
                <w:b/>
                <w:sz w:val="20"/>
              </w:rPr>
              <w:t>UNIDADE</w:t>
            </w:r>
          </w:p>
        </w:tc>
        <w:tc>
          <w:tcPr>
            <w:tcW w:type="dxa" w:w="2257"/>
            <w:shd w:val="clear" w:color="auto" w:fill="D9D9D9"/>
          </w:tcPr>
          <w:p>
            <w:pPr>
              <w:pStyle w:val="Arial10"/>
              <w:jc w:val="center"/>
            </w:pPr>
            <w:r/>
            <w:r>
              <w:rPr>
                <w:rFonts w:ascii="Arial" w:hAnsi="Arial"/>
                <w:b/>
                <w:sz w:val="20"/>
              </w:rPr>
              <w:t>OBSERVAÇÃO</w:t>
            </w:r>
          </w:p>
        </w:tc>
      </w:tr>
      <w:tr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  <w:t>BOM JARDIM-SAA</w:t>
            </w:r>
          </w:p>
        </w:tc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  <w:t>SISTEMA INTEGRADO DE SIRIJI-PALMEIRINHA (PEDRA FINA)</w:t>
            </w:r>
          </w:p>
        </w:tc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  <w:t>BOM JARDIM - SAA</w:t>
            </w:r>
          </w:p>
        </w:tc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  <w:t>EEab- PEDRA FINA</w:t>
            </w:r>
          </w:p>
        </w:tc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  <w:t>BOM JARDIM - SAA</w:t>
            </w:r>
          </w:p>
        </w:tc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  <w:t>EEat- ETA BURACO DO TATU</w:t>
            </w:r>
          </w:p>
        </w:tc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  <w:t>BOM JARDIM - SAA</w:t>
            </w:r>
          </w:p>
        </w:tc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  <w:t>ETA- BURACO DO TATU</w:t>
            </w:r>
          </w:p>
        </w:tc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  <w:t>BOM JARDIM - SAA</w:t>
            </w:r>
          </w:p>
        </w:tc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  <w:t>REL- 01 BOM JARDIM</w:t>
            </w:r>
          </w:p>
        </w:tc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  <w:t>BOM JARDIM - SAA</w:t>
            </w:r>
          </w:p>
        </w:tc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  <w:t>REL- DOS FREITAS</w:t>
            </w:r>
          </w:p>
        </w:tc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  <w:t>BOM JARDIM - SAA</w:t>
            </w:r>
          </w:p>
        </w:tc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  <w:t>REL- PINDOBINHA</w:t>
            </w:r>
          </w:p>
        </w:tc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  <w:t>BOM JARDIM - SAA</w:t>
            </w:r>
          </w:p>
        </w:tc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  <w:t>RAP- 02 BOM JARDIM</w:t>
            </w:r>
          </w:p>
        </w:tc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  <w:t>BOM JARDIM - SAA</w:t>
            </w:r>
          </w:p>
        </w:tc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  <w:t>RAP- CASTELO BRANCO</w:t>
            </w:r>
          </w:p>
        </w:tc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  <w:t>SAA BIZARRA</w:t>
            </w:r>
          </w:p>
        </w:tc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  <w:t>ETA- BIZARRA</w:t>
            </w:r>
          </w:p>
        </w:tc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  <w:t>SAA BIZARRA</w:t>
            </w:r>
          </w:p>
        </w:tc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  <w:t>EEab- BIZARRA E LIMOEIRO</w:t>
            </w:r>
          </w:p>
        </w:tc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  <w:t>SAA BIZARRA</w:t>
            </w:r>
          </w:p>
        </w:tc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  <w:t>RAP- BIZARRA</w:t>
            </w:r>
          </w:p>
        </w:tc>
        <w:tc>
          <w:tcPr>
            <w:tcW w:type="dxa" w:w="2257"/>
          </w:tcPr>
          <w:p>
            <w:pPr>
              <w:pStyle w:val="Arial10"/>
            </w:pPr>
            <w:r/>
            <w:r>
              <w:rPr>
                <w:rFonts w:ascii="Arial" w:hAnsi="Arial"/>
                <w:sz w:val="20"/>
              </w:rPr>
            </w:r>
          </w:p>
        </w:tc>
      </w:tr>
    </w:tbl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rFonts w:ascii="Arial" w:hAnsi="Arial"/>
          <w:sz w:val="20"/>
        </w:rPr>
        <w:t>Tabela 3 - Contexto histórico resumido das fiscalizações do município de  Bom Jardim.</w:t>
      </w:r>
    </w:p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60"/>
        <w:gridCol w:w="6065"/>
      </w:tblGrid>
      <w:tr w:rsidR="000E1456" w14:paraId="2802EDB5" w14:textId="77777777">
        <w:trPr>
          <w:trHeight w:val="24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AD96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CONTEXTO</w:t>
            </w:r>
          </w:p>
        </w:tc>
      </w:tr>
      <w:tr w:rsidR="000E1456" w14:paraId="3D1B5F7F" w14:textId="77777777">
        <w:trPr>
          <w:trHeight w:val="53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EF7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ÚLTIMA FISCALIZAÇÃO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FF8B" w14:textId="34C45B2B" w:rsidR="000E1456" w:rsidRDefault="00BC2257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rPr>
                <w:rFonts w:ascii="Arial" w:hAnsi="Arial"/>
                <w:sz w:val="20"/>
              </w:rPr>
              <w:t>10/08/2024</w:t>
            </w:r>
          </w:p>
        </w:tc>
      </w:tr>
      <w:tr w:rsidR="000E1456" w14:paraId="607A389A" w14:textId="77777777">
        <w:trPr>
          <w:trHeight w:val="81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697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TOTAL DE </w:t>
            </w:r>
            <w:proofErr w:type="spellStart"/>
            <w:r>
              <w:rPr>
                <w:b/>
                <w:sz w:val="20"/>
                <w:szCs w:val="20"/>
              </w:rPr>
              <w:t>NCs</w:t>
            </w:r>
            <w:proofErr w:type="spellEnd"/>
            <w:r>
              <w:rPr>
                <w:b/>
                <w:sz w:val="20"/>
                <w:szCs w:val="20"/>
              </w:rPr>
              <w:t xml:space="preserve"> DA ÚLTIMA FISCALIZAÇÂO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14BC" w14:textId="1BB4B1E7" w:rsidR="000E1456" w:rsidRDefault="00BC2257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</w:tr>
      <w:tr w:rsidR="000E1456" w14:paraId="7D93B6D5" w14:textId="77777777">
        <w:trPr>
          <w:trHeight w:val="105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50A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DESDOBRAMENTOS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CEF1" w14:textId="11EE0043" w:rsidR="000E1456" w:rsidRPr="00BC2257" w:rsidRDefault="00BC2257">
            <w:pPr>
              <w:spacing w:line="240" w:lineRule="auto"/>
              <w:rPr>
                <w:sz w:val="20"/>
                <w:szCs w:val="20"/>
                <w:highlight w:val="yellow"/>
              </w:rPr>
            </w:pPr>
            <w:r>
              <w:rPr>
                <w:rFonts w:ascii="Arial" w:hAnsi="Arial"/>
                <w:sz w:val="20"/>
              </w:rPr>
              <w:t>Resolveram tudo, sem queixas</w:t>
            </w:r>
          </w:p>
        </w:tc>
      </w:tr>
      <w:tr w:rsidR="000E1456" w14:paraId="5B3AF164" w14:textId="77777777">
        <w:trPr>
          <w:trHeight w:val="53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0DE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NCs</w:t>
            </w:r>
            <w:proofErr w:type="spellEnd"/>
            <w:r>
              <w:rPr>
                <w:b/>
                <w:sz w:val="20"/>
                <w:szCs w:val="20"/>
              </w:rPr>
              <w:t xml:space="preserve"> RESIDUAIS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2361" w14:textId="53A80B5F" w:rsidR="000E1456" w:rsidRDefault="00BC2257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rPr>
                <w:rFonts w:ascii="Arial" w:hAnsi="Arial"/>
                <w:sz w:val="20"/>
              </w:rPr>
              <w:t>0</w:t>
            </w:r>
          </w:p>
        </w:tc>
      </w:tr>
    </w:tbl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</w:t>
      </w:r>
      <w:proofErr w:type="gramStart"/>
      <w:r>
        <w:rPr>
          <w:sz w:val="20"/>
          <w:szCs w:val="20"/>
        </w:rPr>
        <w:t>descritas</w:t>
      </w:r>
      <w:proofErr w:type="gramEnd"/>
      <w:r>
        <w:rPr>
          <w:sz w:val="20"/>
          <w:szCs w:val="20"/>
        </w:rPr>
        <w:t xml:space="preserve">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rFonts w:ascii="Arial" w:hAnsi="Arial"/>
          <w:sz w:val="20"/>
        </w:rPr>
        <w:t>Tabela 4 - Informações do prestador de serviços e do município de Bom Jardim.</w:t>
      </w:r>
    </w:p>
    <w:tbl>
      <w:tblPr>
        <w:tblStyle w:val="a4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45"/>
        <w:gridCol w:w="1860"/>
        <w:gridCol w:w="1125"/>
      </w:tblGrid>
      <w:tr w:rsidR="000E1456" w14:paraId="0EA3F0D0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376B31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INFORMAÇÃO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BC1E0BD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PERNAMBUCO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7D76E0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XXXX</w:t>
            </w:r>
          </w:p>
        </w:tc>
      </w:tr>
      <w:tr w:rsidR="000E1456" w14:paraId="6F82A895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25A03E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ativas de água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253779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2.261.695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71F1C0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6164C475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28A41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inativas de água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D0E48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377.745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7FA88F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263E3786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1D1A6A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ativas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2F4237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654.143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B00BC2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CDFEBDD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BE4DA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inativas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5B1BE1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300.683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ED5D88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566553D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56841B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ativas com tratamento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BAD1D4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654.143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B494846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2DF0319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1E0B44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inativas com tratamento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4715E6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300.683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C3EDE3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BED499C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086B53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domicílios residenciais existentes na área de abrangência do prestador de serviços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AE3D93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2.646.895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211476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92D9DA4" w14:textId="77777777" w:rsidR="000E1456" w:rsidRDefault="00000000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rFonts w:ascii="Arial" w:hAnsi="Arial"/>
          <w:sz w:val="20"/>
        </w:rPr>
        <w:t>Tabela 5 - Principais Indicadores Regulatórios do município Bom Jardim.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89"/>
        <w:gridCol w:w="884"/>
        <w:gridCol w:w="893"/>
        <w:gridCol w:w="1064"/>
        <w:gridCol w:w="911"/>
        <w:gridCol w:w="965"/>
        <w:gridCol w:w="1109"/>
        <w:gridCol w:w="1010"/>
      </w:tblGrid>
      <w:tr w:rsidR="000E1456" w14:paraId="4E0E69AD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754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MUNICÍPIO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BEECB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IUA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B3B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IUE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F68B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IUT</w:t>
            </w: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252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ICA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303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ICE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786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IPD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255B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IQAP</w:t>
            </w:r>
          </w:p>
        </w:tc>
      </w:tr>
      <w:tr w:rsidR="000E1456" w14:paraId="00A83B87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EDCA" w14:textId="77777777" w:rsidR="000E1456" w:rsidRDefault="00000000">
            <w:pPr>
              <w:spacing w:before="240" w:after="240" w:line="240" w:lineRule="auto"/>
              <w:jc w:val="both"/>
              <w:rPr>
                <w:b/>
                <w:sz w:val="20"/>
                <w:szCs w:val="20"/>
                <w:highlight w:val="yellow"/>
              </w:rPr>
            </w:pPr>
            <w:r>
              <w:rPr>
                <w:rFonts w:ascii="Arial" w:hAnsi="Arial"/>
                <w:sz w:val="20"/>
              </w:rPr>
              <w:t xml:space="preserve"> Bom Jardim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0C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100 %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1F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5,83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41BC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F79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223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60F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59,02 %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EAB2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73 %</w:t>
            </w:r>
          </w:p>
        </w:tc>
      </w:tr>
      <w:tr w:rsidR="000E1456" w14:paraId="08BFF1D8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6D6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Distrito1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1ED9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3E79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2E66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CEC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18C5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126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14B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2B0E2342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DA4A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Distrito2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F1C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729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35BD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605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9AFE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399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3B6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8A79E90" w14:textId="317D6A28" w:rsidR="000E1456" w:rsidRDefault="00000000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</w:t>
      </w:r>
      <w:proofErr w:type="gramStart"/>
      <w:r>
        <w:rPr>
          <w:sz w:val="20"/>
          <w:szCs w:val="20"/>
          <w:highlight w:val="yellow"/>
        </w:rPr>
        <w:t>O IQAP na rede de distribuição têm</w:t>
      </w:r>
      <w:proofErr w:type="gramEnd"/>
      <w:r>
        <w:rPr>
          <w:sz w:val="20"/>
          <w:szCs w:val="20"/>
          <w:highlight w:val="yellow"/>
        </w:rPr>
        <w:t xml:space="preserve">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045D3F04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rFonts w:ascii="Arial" w:hAnsi="Arial"/>
          <w:sz w:val="20"/>
        </w:rPr>
        <w:t>No período de 29/01/2025 até 01/02/2025 de 2025, os analistas 1 e 2, executaram a fiscalização periódica direta no município de Bom Jardim. As Não Conformidades constatadas in loco estão relacionadas na Tabela 6 e os seus registros fotográficos estão no Apêndice 1.</w:t>
      </w:r>
    </w:p>
    <w:p w14:paraId="08472D3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8B35650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7FF6934A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42B5A31A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2D9F13CA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rFonts w:ascii="Arial" w:hAnsi="Arial"/>
          <w:sz w:val="20"/>
        </w:rPr>
        <w:t>Tabela 6 - Lista de NCs do SAA Bom Jardim.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505"/>
        <w:gridCol w:w="1505"/>
        <w:gridCol w:w="1505"/>
        <w:gridCol w:w="1505"/>
        <w:gridCol w:w="1505"/>
        <w:gridCol w:w="1505"/>
      </w:tblGrid>
      <w:tr>
        <w:tc>
          <w:tcPr>
            <w:tcW w:type="dxa" w:w="1505"/>
            <w:vAlign w:val="center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b/>
                <w:sz w:val="16"/>
              </w:rPr>
              <w:t>UNIDADE</w:t>
            </w:r>
          </w:p>
        </w:tc>
        <w:tc>
          <w:tcPr>
            <w:tcW w:type="dxa" w:w="1505"/>
            <w:vAlign w:val="center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b/>
                <w:sz w:val="16"/>
              </w:rPr>
              <w:t>NÃO CONFORMIDADE</w:t>
            </w:r>
          </w:p>
        </w:tc>
        <w:tc>
          <w:tcPr>
            <w:tcW w:type="dxa" w:w="1505"/>
            <w:vAlign w:val="center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b/>
                <w:sz w:val="16"/>
              </w:rPr>
              <w:t>NOME DA FOTO</w:t>
            </w:r>
          </w:p>
        </w:tc>
        <w:tc>
          <w:tcPr>
            <w:tcW w:type="dxa" w:w="1505"/>
            <w:vAlign w:val="center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b/>
                <w:sz w:val="16"/>
              </w:rPr>
              <w:t>ARTIGO</w:t>
            </w:r>
          </w:p>
        </w:tc>
        <w:tc>
          <w:tcPr>
            <w:tcW w:type="dxa" w:w="1505"/>
            <w:vAlign w:val="center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b/>
                <w:sz w:val="16"/>
              </w:rPr>
              <w:t>ENQUADRAMENTO</w:t>
            </w:r>
          </w:p>
        </w:tc>
        <w:tc>
          <w:tcPr>
            <w:tcW w:type="dxa" w:w="1505"/>
            <w:vAlign w:val="center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b/>
                <w:sz w:val="16"/>
              </w:rPr>
              <w:t>DETERMINAÇÕES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EEE - LOTEAMENTO CAETES (FINAL)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identificação ilegível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01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Art. 6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Art. 46, Inciso I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Substituir ou restaurar a placa de identificação para garantir legibilidade.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EEE - GUABIRABA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Ausência de realização de testes de jarros ou metodologia similar para adequação da coagulação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02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Art. 20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Art. 49, Inciso VII ou Art. 46, Inciso IX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Realizar testes de jarros ou metodologia similar para a coagulação.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EEE - DOIS IRMÃOS (FINAL)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Bomba reserva danificada/inoperante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03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Art. 21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Art. 46, Inciso XIII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Reparar ou substituir a bomba reserva danificada.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EEE - DOIS IRMÃOS (FINAL)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Guarda - corpo dos locais potencialmente perigos e em caso de quedas em condições inadequadas (danificado e/ou oxidado)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04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Art. 15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Art. 46, Inciso IX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Reparar ou substituir guarda-corpos danificados.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ETE - LOTEAMENTO PAULISTA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Laboratório afastado da área de dosagem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05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Art. 15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Art. 46, Inciso IX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Realocar o laboratório próximo à área de dosagem.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EEE - LOTEAMENTO RECIFE (FINAL)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Presença de vazamento(s) aparente(s) em registros, válvulas, flanges e demais órgãos acessórios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06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Art. 21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Art. 46, Inciso XIII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Reparar os vazamentos aparentes em registros, válvulas, flanges e demais acessórios.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EEE - PEDRA DO BODE (FINAL)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 xml:space="preserve">Muro de proteção ou cerca de contorno danificados 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07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Art. 15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Art. 46, Inciso VIII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Reparar ou substituir muros ou cercas danificados.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EEE - CARAGUATATIBA (FINAL)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Ausência de realização de testes de jarros ou metodologia similar para adequação da coagulação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08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Art. 20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Art. 49, Inciso VII ou Art. 46, Inciso IX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Realizar testes de jarros ou metodologia similar para a coagulação.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ETE - LOTEAMENTO PAULISTA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Ausência de sistema de drenagem (canaletas/poços) para possíveis vazamentos nas caixas de gaxeta ou selos mecânicos das bombas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09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Art. 21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Art. 46, Inciso XIII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Instalar sistema de drenagem adequado para vazamentos.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ETE - LOTEAMENTO CAMARAGIBE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 xml:space="preserve">Área de difícil Acesso 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10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Art. 15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Art. 46, Inciso VIII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Melhorar o acesso à área.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EEE - LOTEAMENTO CAETES (FINAL)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 xml:space="preserve">Produtos químicos ensacados de sulfato de alumínio empilhados sem isolamento das paredes e do piso 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11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Art. 18, §2º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Art. 46, Inciso IX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Isolar adequadamente os produtos químicos das paredes e do piso.</w:t>
            </w:r>
          </w:p>
        </w:tc>
      </w:tr>
      <w:tr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EEE - GUABIRABA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Extintor(es) de incêndio vencido(s)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Foto 12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Art. 21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Art. 46, Inciso XIII</w:t>
            </w:r>
          </w:p>
        </w:tc>
        <w:tc>
          <w:tcPr>
            <w:tcW w:type="dxa" w:w="1505"/>
            <w:vAlign w:val="center"/>
          </w:tcPr>
          <w:p>
            <w:pPr>
              <w:pStyle w:val="Arial10"/>
            </w:pPr>
            <w:r>
              <w:rPr>
                <w:rFonts w:ascii="Arial" w:hAnsi="Arial"/>
                <w:sz w:val="16"/>
              </w:rPr>
              <w:t>Substituir extintores de incêndio vencidos.</w:t>
            </w:r>
          </w:p>
        </w:tc>
      </w:tr>
    </w:tbl>
    <w:p w14:paraId="4F71D3F3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, em 2023 aconteceu a fiscalização de retorno, com a verificação de 7 (sete)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. A mais recente fiscalização resultou em 23 (vinte e três)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>. Confrontando as últimas fiscalizações com a atual tem-se que:</w:t>
      </w:r>
    </w:p>
    <w:p w14:paraId="5CDCE8B8" w14:textId="77777777" w:rsidR="000E1456" w:rsidRDefault="00000000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"armadura estrutural exposta" no corpo do REL - Alto da Foice identificada em 2018, 2023 e 2024.</w:t>
      </w:r>
    </w:p>
    <w:p w14:paraId="21D8B3B6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000000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686C593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FA81B68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0F3018A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32DCD0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F1E642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F4D5E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ABEDF6D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- Parâmetros da qualidade da água.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42"/>
        <w:gridCol w:w="1937"/>
        <w:gridCol w:w="1746"/>
        <w:gridCol w:w="2300"/>
      </w:tblGrid>
      <w:tr w:rsidR="000E1456" w14:paraId="48A25B47" w14:textId="77777777">
        <w:trPr>
          <w:trHeight w:val="285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E30A3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QUALIDADE DA ÁGUA (UNIDADES)</w:t>
            </w:r>
          </w:p>
        </w:tc>
        <w:tc>
          <w:tcPr>
            <w:tcW w:w="19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CC77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CLORO (</w:t>
            </w:r>
            <w:proofErr w:type="gramStart"/>
            <w:r>
              <w:rPr>
                <w:b/>
                <w:sz w:val="20"/>
                <w:szCs w:val="20"/>
              </w:rPr>
              <w:t>mg.L</w:t>
            </w:r>
            <w:proofErr w:type="gramEnd"/>
            <w:r>
              <w:rPr>
                <w:b/>
                <w:sz w:val="20"/>
                <w:szCs w:val="20"/>
                <w:vertAlign w:val="superscript"/>
              </w:rPr>
              <w:t>-1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ACE970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TURBIDEZ (NTU)</w:t>
            </w:r>
          </w:p>
        </w:tc>
        <w:tc>
          <w:tcPr>
            <w:tcW w:w="22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432EB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0E1456" w14:paraId="45552153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4A104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1D159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9145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DC1E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6CDAFC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C3588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Y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E8E1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D6FD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8EF2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3023B085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9A13C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POÇO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B2A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A2ABF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BBAA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437A5B9" w14:textId="77777777" w:rsidR="000E1456" w:rsidRDefault="000E1456">
      <w:pPr>
        <w:spacing w:before="100" w:line="240" w:lineRule="auto"/>
        <w:jc w:val="both"/>
        <w:rPr>
          <w:b/>
          <w:sz w:val="20"/>
          <w:szCs w:val="20"/>
        </w:rPr>
      </w:pPr>
    </w:p>
    <w:p w14:paraId="45DD8804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a Portaria GM/MS Nº888/2021, o cloro encontra-se dentro dos padrões estabelecidos, entretanto, a turbidez está fora do intervalo. Para a ETA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os parâmetros não foram aferidos pois a sala de química estava em manutenção.</w:t>
      </w:r>
    </w:p>
    <w:p w14:paraId="5EB7EB2D" w14:textId="77777777" w:rsidR="000E1456" w:rsidRDefault="000E1456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50C60280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</w:t>
      </w:r>
      <w:proofErr w:type="gramStart"/>
      <w:r>
        <w:rPr>
          <w:sz w:val="20"/>
          <w:szCs w:val="20"/>
          <w:highlight w:val="yellow"/>
        </w:rPr>
        <w:t>os principais ações</w:t>
      </w:r>
      <w:proofErr w:type="gramEnd"/>
      <w:r>
        <w:rPr>
          <w:sz w:val="20"/>
          <w:szCs w:val="20"/>
          <w:highlight w:val="yellow"/>
        </w:rPr>
        <w:t xml:space="preserve"> são:</w:t>
      </w:r>
    </w:p>
    <w:p w14:paraId="575ACA94" w14:textId="77777777" w:rsidR="000E1456" w:rsidRDefault="00000000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</w:t>
      </w:r>
      <w:proofErr w:type="gramStart"/>
      <w:r>
        <w:rPr>
          <w:sz w:val="20"/>
          <w:szCs w:val="20"/>
          <w:highlight w:val="yellow"/>
        </w:rPr>
        <w:t>e Bacteriológicos</w:t>
      </w:r>
      <w:proofErr w:type="gramEnd"/>
      <w:r>
        <w:rPr>
          <w:sz w:val="20"/>
          <w:szCs w:val="20"/>
          <w:highlight w:val="yellow"/>
        </w:rPr>
        <w:t xml:space="preserve"> (Coliformes totais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>).</w:t>
      </w:r>
    </w:p>
    <w:p w14:paraId="511A870D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</w:t>
      </w:r>
      <w:proofErr w:type="gramStart"/>
      <w:r>
        <w:rPr>
          <w:sz w:val="20"/>
          <w:szCs w:val="20"/>
          <w:highlight w:val="yellow"/>
        </w:rPr>
        <w:t>bimestralmente, e semestralmente</w:t>
      </w:r>
      <w:proofErr w:type="gramEnd"/>
      <w:r>
        <w:rPr>
          <w:sz w:val="20"/>
          <w:szCs w:val="20"/>
          <w:highlight w:val="yellow"/>
        </w:rPr>
        <w:t>.</w:t>
      </w:r>
    </w:p>
    <w:p w14:paraId="01BBDE29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Pontos de coleta:</w:t>
      </w:r>
      <w:r>
        <w:rPr>
          <w:sz w:val="20"/>
          <w:szCs w:val="20"/>
          <w:highlight w:val="yellow"/>
        </w:rPr>
        <w:t xml:space="preserve"> Manancial (Barragem Siriji e Riacho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), ETA (saídas da ETA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e ETA Vicência) </w:t>
      </w:r>
      <w:proofErr w:type="gramStart"/>
      <w:r>
        <w:rPr>
          <w:sz w:val="20"/>
          <w:szCs w:val="20"/>
          <w:highlight w:val="yellow"/>
        </w:rPr>
        <w:t>e Reservatórios</w:t>
      </w:r>
      <w:proofErr w:type="gramEnd"/>
      <w:r>
        <w:rPr>
          <w:sz w:val="20"/>
          <w:szCs w:val="20"/>
          <w:highlight w:val="yellow"/>
        </w:rPr>
        <w:t xml:space="preserve"> (diversos pontos na cidade, como Rua Bairro Novo e Rua Maria </w:t>
      </w:r>
      <w:proofErr w:type="spellStart"/>
      <w:r>
        <w:rPr>
          <w:sz w:val="20"/>
          <w:szCs w:val="20"/>
          <w:highlight w:val="yellow"/>
        </w:rPr>
        <w:t>Albertins</w:t>
      </w:r>
      <w:proofErr w:type="spellEnd"/>
      <w:r>
        <w:rPr>
          <w:sz w:val="20"/>
          <w:szCs w:val="20"/>
          <w:highlight w:val="yellow"/>
        </w:rPr>
        <w:t>).</w:t>
      </w:r>
    </w:p>
    <w:p w14:paraId="1F46759B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</w:t>
      </w:r>
      <w:proofErr w:type="spellStart"/>
      <w:r>
        <w:rPr>
          <w:sz w:val="20"/>
          <w:szCs w:val="20"/>
          <w:highlight w:val="yellow"/>
        </w:rPr>
        <w:t>recoletas</w:t>
      </w:r>
      <w:proofErr w:type="spellEnd"/>
      <w:r>
        <w:rPr>
          <w:sz w:val="20"/>
          <w:szCs w:val="20"/>
          <w:highlight w:val="yellow"/>
        </w:rPr>
        <w:t xml:space="preserve"> sucessivas até que os resultados sejam satisfatórios.</w:t>
      </w:r>
    </w:p>
    <w:p w14:paraId="6D1A8351" w14:textId="77777777" w:rsidR="000E1456" w:rsidRDefault="00000000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</w:t>
      </w:r>
      <w:proofErr w:type="spellStart"/>
      <w:r>
        <w:rPr>
          <w:sz w:val="20"/>
          <w:szCs w:val="20"/>
          <w:highlight w:val="yellow"/>
        </w:rPr>
        <w:t>recoleta</w:t>
      </w:r>
      <w:proofErr w:type="spellEnd"/>
      <w:r>
        <w:rPr>
          <w:sz w:val="20"/>
          <w:szCs w:val="20"/>
          <w:highlight w:val="yellow"/>
        </w:rPr>
        <w:t xml:space="preserve">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117053F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D50E7D8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3DB1226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000000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000000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000000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rFonts w:ascii="Arial" w:hAnsi="Arial"/>
          <w:sz w:val="20"/>
        </w:rPr>
        <w:t>A análise da situação do município de Bom Jardim após a fiscalização realizada pela Arpe pode ser destacada nos seguintes pontos:</w:t>
      </w:r>
    </w:p>
    <w:p w14:paraId="604E2A9C" w14:textId="77777777" w:rsidR="000E1456" w:rsidRDefault="00000000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027FA5A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t>O cadastro esquemático dos sistemas não foram</w:t>
      </w:r>
      <w:proofErr w:type="gramEnd"/>
      <w:r>
        <w:rPr>
          <w:sz w:val="20"/>
          <w:szCs w:val="20"/>
          <w:highlight w:val="yellow"/>
        </w:rPr>
        <w:t xml:space="preserve"> enviados para a agência, devendo ser justificado o não envio.</w:t>
      </w:r>
    </w:p>
    <w:p w14:paraId="7602ED1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</w:t>
      </w:r>
      <w:proofErr w:type="gramStart"/>
      <w:r>
        <w:rPr>
          <w:sz w:val="20"/>
          <w:szCs w:val="20"/>
          <w:highlight w:val="yellow"/>
        </w:rPr>
        <w:t>paralisada</w:t>
      </w:r>
      <w:proofErr w:type="gramEnd"/>
      <w:r>
        <w:rPr>
          <w:sz w:val="20"/>
          <w:szCs w:val="20"/>
          <w:highlight w:val="yellow"/>
        </w:rPr>
        <w:t xml:space="preserve">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 comprovação da Lavagem dos Reservatórios não foi </w:t>
      </w:r>
      <w:proofErr w:type="gramStart"/>
      <w:r>
        <w:rPr>
          <w:sz w:val="20"/>
          <w:szCs w:val="20"/>
          <w:highlight w:val="yellow"/>
        </w:rPr>
        <w:t>enviado</w:t>
      </w:r>
      <w:proofErr w:type="gramEnd"/>
      <w:r>
        <w:rPr>
          <w:sz w:val="20"/>
          <w:szCs w:val="20"/>
          <w:highlight w:val="yellow"/>
        </w:rPr>
        <w:t xml:space="preserve"> para a agência, devendo ser justificado o não envio.</w:t>
      </w:r>
    </w:p>
    <w:p w14:paraId="23000E6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000000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fim, considerando a importância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181526E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/>
    <w:p>
      <w:pPr>
        <w:pStyle w:val="Arial10"/>
      </w:pPr>
      <w:r>
        <w:t>Registros Fotográficos das Não Conformidades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2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01 - EEE - LOTEAMENTO CAETES (FINAL): identificação ilegível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02 - EEE - GUABIRABA: Ausência de realização de testes de jarros ou metodologia similar para adequação da coagulação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3.jpe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4.jpe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03 - EEE - DOIS IRMÃOS (FINAL): Bomba reserva danificada/inoperante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04 - EEE - DOIS IRMÃOS (FINAL): Guarda - corpo dos locais potencialmente perigos e em caso de quedas em condições inadequadas (danificado e/ou oxidado)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5.jpe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6.jpe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05 - ETE - LOTEAMENTO PAULISTA: Laboratório afastado da área de dosagem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06 - EEE - LOTEAMENTO RECIFE (FINAL): Presença de vazamento(s) aparente(s) em registros, válvulas, flanges e demais órgãos acessórios</w:t>
            </w:r>
          </w:p>
        </w:tc>
      </w:tr>
    </w:tbl>
    <w:p/>
    <w:p>
      <w:pPr>
        <w:pStyle w:val="Arial10"/>
      </w:pPr>
      <w:r>
        <w:t>Registros Fotográficos das Não Conformidades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7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8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 xml:space="preserve">Foto 07 - EEE - PEDRA DO BODE (FINAL): Muro de proteção ou cerca de contorno danificados 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08 - EEE - CARAGUATATIBA (FINAL): Ausência de realização de testes de jarros ou metodologia similar para adequação da coagulação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9.jpe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0.jpe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09 - ETE - LOTEAMENTO PAULISTA: Ausência de sistema de drenagem (canaletas/poços) para possíveis vazamentos nas caixas de gaxeta ou selos mecânicos das bombas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 xml:space="preserve">Foto 10 - ETE - LOTEAMENTO CAMARAGIBE: Área de difícil Acesso 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1.jpe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/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 xml:space="preserve">Foto 11 - EEE - LOTEAMENTO CAETES (FINAL): Produtos químicos ensacados de sulfato de alumínio empilhados sem isolamento das paredes e do piso </w:t>
            </w:r>
          </w:p>
        </w:tc>
        <w:tc>
          <w:tcPr>
            <w:tcW w:type="dxa" w:w="4514"/>
          </w:tcPr>
          <w:p/>
        </w:tc>
      </w:tr>
    </w:tbl>
    <w:p w14:paraId="7944099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4231F36D" w14:textId="77777777" w:rsidR="000E1456" w:rsidRDefault="000E1456">
      <w:pPr>
        <w:spacing w:line="240" w:lineRule="auto"/>
        <w:jc w:val="center"/>
        <w:rPr>
          <w:color w:val="FF0000"/>
          <w:sz w:val="20"/>
          <w:szCs w:val="20"/>
        </w:rPr>
      </w:pPr>
    </w:p>
    <w:p w14:paraId="11546E59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F1A065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4718E9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7935F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C18142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2CA0AB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C08D8C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A71382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7B7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325766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F3B266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B3D1BF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2673F8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FC111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A28F91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0E9081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6E7B27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1B773B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5DE716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1B1019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E96C5C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92E983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B9375C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319A19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959F3D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AEBE62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6E953B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2 – QUALIDADE DA ÁGUA</w:t>
      </w:r>
    </w:p>
    <w:p w14:paraId="503D5C63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0E11B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Parâmetros da Qualidade da Água.</w:t>
      </w:r>
    </w:p>
    <w:tbl>
      <w:tblPr>
        <w:tblStyle w:val="a7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02B86B6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70F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A06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FBEEBE2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10E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ETA - X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66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Cloro Residual Livre</w:t>
            </w:r>
          </w:p>
        </w:tc>
      </w:tr>
      <w:tr w:rsidR="000E1456" w14:paraId="3655A5C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2DC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A5C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EE9E49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842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97F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Cloro Residual Livre</w:t>
            </w:r>
          </w:p>
        </w:tc>
      </w:tr>
      <w:tr w:rsidR="000E1456" w14:paraId="0ED7525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04E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73B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2EB1919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3D5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819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Cloro Residual Livre</w:t>
            </w:r>
          </w:p>
        </w:tc>
      </w:tr>
    </w:tbl>
    <w:p w14:paraId="202EBF3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6B0A8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7FE3E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257600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D0C96A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6FD87B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74D920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E75E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8324C4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A5C60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EAB63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0260D7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EE02E5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95E360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E4B07B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F734C7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5498DC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1D0102F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3 – CONDIÇÕES GERAIS</w:t>
      </w:r>
    </w:p>
    <w:p w14:paraId="0609CA9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0AD014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Gerais.</w:t>
      </w:r>
    </w:p>
    <w:tbl>
      <w:tblPr>
        <w:tblStyle w:val="a8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73DE496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E50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1EC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455141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D19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BFD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05E105F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D10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C08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74F5FC9B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7F3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3A7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180D9D4D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B4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9E0B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C9C6E0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52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A5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</w:tbl>
    <w:p w14:paraId="38357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E9BED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4B03F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FE2F31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095931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5381D3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4C499B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4B100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BB295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D2377CA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B7579A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8A872E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4CFE7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1CA8FC5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2FA342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3AEE5B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7AEECB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CBB85B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1058C87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5CED0915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C825601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rFonts w:ascii="Arial" w:hAnsi="Arial"/>
          <w:sz w:val="20"/>
        </w:rPr>
        <w:t>Cadastro esquemático dos SAA de Bom Jardim, Figura 1:</w:t>
      </w:r>
    </w:p>
    <w:p w14:paraId="7F2A2300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rFonts w:ascii="Arial" w:hAnsi="Arial"/>
          <w:sz w:val="20"/>
        </w:rPr>
        <w:t>Figura 1 - Esquemático dos SAA Bom Jardim. Fonte: Compesa (2024).</w:t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Cícero Henrique Macêdo Soares</w:t>
      </w:r>
    </w:p>
    <w:p w14:paraId="6D3162D5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5D4E464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1EE9E529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0E091C8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0E99321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p w14:paraId="2622EF7A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2549D65E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Raphael Luz Ferreira</w:t>
      </w:r>
    </w:p>
    <w:p w14:paraId="1CB18CB9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62704E0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346-8</w:t>
      </w:r>
    </w:p>
    <w:p w14:paraId="096D4A11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40BF2F83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Rodrigo </w:t>
      </w:r>
      <w:proofErr w:type="spellStart"/>
      <w:r>
        <w:rPr>
          <w:b/>
          <w:sz w:val="20"/>
          <w:szCs w:val="20"/>
        </w:rPr>
        <w:t>Antonio</w:t>
      </w:r>
      <w:proofErr w:type="spellEnd"/>
      <w:r>
        <w:rPr>
          <w:b/>
          <w:sz w:val="20"/>
          <w:szCs w:val="20"/>
        </w:rPr>
        <w:t xml:space="preserve"> Pinto de Melo</w:t>
      </w:r>
    </w:p>
    <w:p w14:paraId="018E9D6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84A7C4" w14:textId="77777777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D4BC8"/>
    <w:rsid w:val="000E014B"/>
    <w:rsid w:val="000E1456"/>
    <w:rsid w:val="0034303A"/>
    <w:rsid w:val="0037372E"/>
    <w:rsid w:val="004A60D7"/>
    <w:rsid w:val="0051012E"/>
    <w:rsid w:val="005A7132"/>
    <w:rsid w:val="005E0400"/>
    <w:rsid w:val="005E31A8"/>
    <w:rsid w:val="006D2AFA"/>
    <w:rsid w:val="00725154"/>
    <w:rsid w:val="008C51D5"/>
    <w:rsid w:val="00942871"/>
    <w:rsid w:val="009A1307"/>
    <w:rsid w:val="009E73FA"/>
    <w:rsid w:val="00A334C2"/>
    <w:rsid w:val="00BC2257"/>
    <w:rsid w:val="00E9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0D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3307</Words>
  <Characters>17859</Characters>
  <Application>Microsoft Office Word</Application>
  <DocSecurity>0</DocSecurity>
  <Lines>148</Lines>
  <Paragraphs>42</Paragraphs>
  <ScaleCrop>false</ScaleCrop>
  <Company/>
  <LinksUpToDate>false</LinksUpToDate>
  <CharactersWithSpaces>21124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14</cp:revision>
  <dcterms:created xsi:type="dcterms:W3CDTF">2025-07-28T11:42:00Z</dcterms:created>
  <dcterms:modified xsi:type="dcterms:W3CDTF">2025-08-11T13:48:00Z</dcterms:modified>
</cp:coreProperties>
</file>