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C41C" w14:textId="77777777" w:rsidR="00F21D9A" w:rsidRPr="00F21D9A" w:rsidRDefault="00F21D9A" w:rsidP="00F21D9A">
      <w:pPr>
        <w:pStyle w:val="Ttulo1"/>
        <w:rPr>
          <w:rFonts w:eastAsia="Times New Roman"/>
          <w:lang w:eastAsia="pt-BR"/>
        </w:rPr>
      </w:pPr>
      <w:r w:rsidRPr="00F21D9A">
        <w:rPr>
          <w:rFonts w:eastAsia="Times New Roman"/>
          <w:lang w:eastAsia="pt-BR"/>
        </w:rPr>
        <w:t>O que é um banco de dados relacional e não relacional?</w:t>
      </w:r>
    </w:p>
    <w:p w14:paraId="5AA855EE" w14:textId="68ED5063" w:rsidR="00F21D9A" w:rsidRDefault="00F21D9A" w:rsidP="00F21D9A"/>
    <w:p w14:paraId="4AFA6F9C" w14:textId="00AA0E7C" w:rsidR="00F21D9A" w:rsidRPr="00F21D9A" w:rsidRDefault="00F21D9A" w:rsidP="00F21D9A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Theme="minorHAnsi" w:hAnsiTheme="minorHAnsi" w:cstheme="minorHAnsi"/>
          <w:color w:val="35373A"/>
          <w:sz w:val="22"/>
          <w:szCs w:val="22"/>
        </w:rPr>
      </w:pPr>
      <w:r w:rsidRPr="00F21D9A">
        <w:rPr>
          <w:rFonts w:asciiTheme="minorHAnsi" w:hAnsiTheme="minorHAnsi" w:cstheme="minorHAnsi"/>
          <w:color w:val="35373A"/>
          <w:sz w:val="22"/>
          <w:szCs w:val="22"/>
          <w:shd w:val="clear" w:color="auto" w:fill="FFFFFF"/>
        </w:rPr>
        <w:t xml:space="preserve">O </w:t>
      </w:r>
      <w:r w:rsidRPr="00F21D9A">
        <w:rPr>
          <w:rFonts w:asciiTheme="minorHAnsi" w:hAnsiTheme="minorHAnsi" w:cstheme="minorHAnsi"/>
          <w:b/>
          <w:bCs/>
          <w:color w:val="35373A"/>
          <w:sz w:val="22"/>
          <w:szCs w:val="22"/>
          <w:shd w:val="clear" w:color="auto" w:fill="FFFFFF"/>
        </w:rPr>
        <w:t>banco de dados relacional (SQL)</w:t>
      </w:r>
      <w:r w:rsidRPr="00F21D9A">
        <w:rPr>
          <w:rFonts w:asciiTheme="minorHAnsi" w:hAnsiTheme="minorHAnsi" w:cstheme="minorHAnsi"/>
          <w:color w:val="35373A"/>
          <w:sz w:val="22"/>
          <w:szCs w:val="22"/>
          <w:shd w:val="clear" w:color="auto" w:fill="FFFFFF"/>
        </w:rPr>
        <w:t xml:space="preserve"> </w:t>
      </w:r>
      <w:r w:rsidRPr="00F21D9A">
        <w:rPr>
          <w:rFonts w:asciiTheme="minorHAnsi" w:hAnsiTheme="minorHAnsi" w:cstheme="minorHAnsi"/>
          <w:color w:val="35373A"/>
          <w:sz w:val="22"/>
          <w:szCs w:val="22"/>
        </w:rPr>
        <w:t>é baseado no modelo relacional, uma forma intuitiva e direta de representar os dados em </w:t>
      </w:r>
      <w:r w:rsidRPr="00F21D9A">
        <w:rPr>
          <w:rStyle w:val="Forte"/>
          <w:rFonts w:asciiTheme="minorHAnsi" w:hAnsiTheme="minorHAnsi" w:cstheme="minorHAnsi"/>
          <w:color w:val="35373A"/>
          <w:sz w:val="22"/>
          <w:szCs w:val="22"/>
          <w:bdr w:val="none" w:sz="0" w:space="0" w:color="auto" w:frame="1"/>
        </w:rPr>
        <w:t>tabelas</w:t>
      </w:r>
      <w:r w:rsidRPr="00F21D9A">
        <w:rPr>
          <w:rFonts w:asciiTheme="minorHAnsi" w:hAnsiTheme="minorHAnsi" w:cstheme="minorHAnsi"/>
          <w:color w:val="35373A"/>
          <w:sz w:val="22"/>
          <w:szCs w:val="22"/>
        </w:rPr>
        <w:t>, que também são chamados de relações. Em resumo: na horizontal, temos as linhas e na vertical as colunas. Cada coluna representa um campo diferente de dados e informações.</w:t>
      </w:r>
    </w:p>
    <w:p w14:paraId="049880ED" w14:textId="77777777" w:rsidR="00F21D9A" w:rsidRPr="00F21D9A" w:rsidRDefault="00F21D9A" w:rsidP="00F21D9A">
      <w:pPr>
        <w:pStyle w:val="NormalWeb"/>
        <w:shd w:val="clear" w:color="auto" w:fill="FFFFFF"/>
        <w:spacing w:line="384" w:lineRule="atLeast"/>
        <w:textAlignment w:val="baseline"/>
        <w:rPr>
          <w:rFonts w:asciiTheme="minorHAnsi" w:hAnsiTheme="minorHAnsi" w:cstheme="minorHAnsi"/>
          <w:color w:val="35373A"/>
          <w:sz w:val="22"/>
          <w:szCs w:val="22"/>
        </w:rPr>
      </w:pPr>
      <w:r w:rsidRPr="00F21D9A">
        <w:rPr>
          <w:rFonts w:asciiTheme="minorHAnsi" w:hAnsiTheme="minorHAnsi" w:cstheme="minorHAnsi"/>
          <w:color w:val="35373A"/>
          <w:sz w:val="22"/>
          <w:szCs w:val="22"/>
        </w:rPr>
        <w:t>A maior característica desse modelo é a necessidade da estruturação de esquemas, projetando uma estrutura de relacionamento entre as linhas e colunas para, assim, poder adicionar algum dado.</w:t>
      </w:r>
    </w:p>
    <w:p w14:paraId="6996C1FC" w14:textId="09B0E0EF" w:rsidR="00F21D9A" w:rsidRPr="00F21D9A" w:rsidRDefault="00F21D9A" w:rsidP="00F21D9A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Theme="minorHAnsi" w:hAnsiTheme="minorHAnsi" w:cstheme="minorHAnsi"/>
          <w:color w:val="35373A"/>
          <w:sz w:val="22"/>
          <w:szCs w:val="22"/>
        </w:rPr>
      </w:pPr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No </w:t>
      </w:r>
      <w:r w:rsidRPr="00F21D9A">
        <w:rPr>
          <w:rFonts w:asciiTheme="minorHAnsi" w:hAnsiTheme="minorHAnsi" w:cstheme="minorHAnsi"/>
          <w:b/>
          <w:bCs/>
          <w:color w:val="35373A"/>
          <w:sz w:val="22"/>
          <w:szCs w:val="22"/>
        </w:rPr>
        <w:t>banco de dados não relacional (NoSQL)</w:t>
      </w:r>
      <w:r w:rsidRPr="00F21D9A">
        <w:rPr>
          <w:rFonts w:asciiTheme="minorHAnsi" w:hAnsiTheme="minorHAnsi" w:cstheme="minorHAnsi"/>
          <w:color w:val="35373A"/>
          <w:sz w:val="22"/>
          <w:szCs w:val="22"/>
        </w:rPr>
        <w:t>, os esquemas não são necessários. Eles representam qualquer banco ligado à </w:t>
      </w:r>
      <w:r w:rsidRPr="00F21D9A">
        <w:rPr>
          <w:rStyle w:val="Forte"/>
          <w:rFonts w:asciiTheme="minorHAnsi" w:hAnsiTheme="minorHAnsi" w:cstheme="minorHAnsi"/>
          <w:color w:val="35373A"/>
          <w:sz w:val="22"/>
          <w:szCs w:val="22"/>
          <w:bdr w:val="none" w:sz="0" w:space="0" w:color="auto" w:frame="1"/>
        </w:rPr>
        <w:t>Big Data</w:t>
      </w:r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 e não seguem o modelo relacional fornecido pelos sistemas tradicionais de gerenciamento de dados. São diversos tipos, como o </w:t>
      </w:r>
      <w:proofErr w:type="spellStart"/>
      <w:r w:rsidRPr="00F21D9A">
        <w:rPr>
          <w:rFonts w:asciiTheme="minorHAnsi" w:hAnsiTheme="minorHAnsi" w:cstheme="minorHAnsi"/>
          <w:color w:val="35373A"/>
          <w:sz w:val="22"/>
          <w:szCs w:val="22"/>
        </w:rPr>
        <w:t>key-value</w:t>
      </w:r>
      <w:proofErr w:type="spellEnd"/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 stores, </w:t>
      </w:r>
      <w:proofErr w:type="spellStart"/>
      <w:r w:rsidRPr="00F21D9A">
        <w:rPr>
          <w:rFonts w:asciiTheme="minorHAnsi" w:hAnsiTheme="minorHAnsi" w:cstheme="minorHAnsi"/>
          <w:color w:val="35373A"/>
          <w:sz w:val="22"/>
          <w:szCs w:val="22"/>
        </w:rPr>
        <w:t>graph</w:t>
      </w:r>
      <w:proofErr w:type="spellEnd"/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 stores, </w:t>
      </w:r>
      <w:proofErr w:type="spellStart"/>
      <w:r w:rsidRPr="00F21D9A">
        <w:rPr>
          <w:rFonts w:asciiTheme="minorHAnsi" w:hAnsiTheme="minorHAnsi" w:cstheme="minorHAnsi"/>
          <w:color w:val="35373A"/>
          <w:sz w:val="22"/>
          <w:szCs w:val="22"/>
        </w:rPr>
        <w:t>column</w:t>
      </w:r>
      <w:proofErr w:type="spellEnd"/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 stores, </w:t>
      </w:r>
      <w:proofErr w:type="spellStart"/>
      <w:r w:rsidRPr="00F21D9A">
        <w:rPr>
          <w:rFonts w:asciiTheme="minorHAnsi" w:hAnsiTheme="minorHAnsi" w:cstheme="minorHAnsi"/>
          <w:color w:val="35373A"/>
          <w:sz w:val="22"/>
          <w:szCs w:val="22"/>
        </w:rPr>
        <w:t>document</w:t>
      </w:r>
      <w:proofErr w:type="spellEnd"/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 stores, entre outros.</w:t>
      </w:r>
    </w:p>
    <w:p w14:paraId="7331C7E5" w14:textId="16FA5F5A" w:rsidR="00F21D9A" w:rsidRPr="00F21D9A" w:rsidRDefault="00F21D9A" w:rsidP="00F21D9A">
      <w:pPr>
        <w:pStyle w:val="NormalWeb"/>
        <w:shd w:val="clear" w:color="auto" w:fill="FFFFFF"/>
        <w:spacing w:line="384" w:lineRule="atLeast"/>
        <w:textAlignment w:val="baseline"/>
        <w:rPr>
          <w:rFonts w:asciiTheme="minorHAnsi" w:hAnsiTheme="minorHAnsi" w:cstheme="minorHAnsi"/>
          <w:color w:val="35373A"/>
          <w:sz w:val="22"/>
          <w:szCs w:val="22"/>
        </w:rPr>
      </w:pPr>
      <w:r w:rsidRPr="00F21D9A">
        <w:rPr>
          <w:rFonts w:asciiTheme="minorHAnsi" w:hAnsiTheme="minorHAnsi" w:cstheme="minorHAnsi"/>
          <w:color w:val="35373A"/>
          <w:sz w:val="22"/>
          <w:szCs w:val="22"/>
        </w:rPr>
        <w:t>O banco de dados não relacional surgiu como uma alternativa para situações em que há uma quantidade exorbitante de dados para armazenar, onde a estruturação em tabelas se torna mais difícil.</w:t>
      </w:r>
    </w:p>
    <w:sectPr w:rsidR="00F21D9A" w:rsidRPr="00F2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D"/>
    <w:rsid w:val="00894AFB"/>
    <w:rsid w:val="009A76AD"/>
    <w:rsid w:val="00F21D9A"/>
    <w:rsid w:val="00F44C22"/>
    <w:rsid w:val="00F4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1575"/>
  <w15:chartTrackingRefBased/>
  <w15:docId w15:val="{EDE8FF0A-892C-4A47-8D91-9CEE968D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5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21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5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21D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2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1D9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21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4</cp:revision>
  <dcterms:created xsi:type="dcterms:W3CDTF">2022-12-07T17:01:00Z</dcterms:created>
  <dcterms:modified xsi:type="dcterms:W3CDTF">2022-12-07T17:56:00Z</dcterms:modified>
</cp:coreProperties>
</file>