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00A540C5" w:rsidP="00A540C5">
      <w:pPr>
        <w:jc w:val="center"/>
        <w:rPr>
          <w:b/>
          <w:sz w:val="36"/>
          <w:szCs w:val="36"/>
        </w:rPr>
      </w:pPr>
      <w:r w:rsidRPr="642B9F68">
        <w:rPr>
          <w:b/>
          <w:sz w:val="36"/>
          <w:szCs w:val="36"/>
        </w:rPr>
        <w:t>SÃO PAULO TECH SCHOOL</w:t>
      </w:r>
    </w:p>
    <w:p w14:paraId="64D619B4" w14:textId="1BC6FD79" w:rsidR="00A540C5" w:rsidRDefault="00A540C5" w:rsidP="00A540C5">
      <w:pPr>
        <w:jc w:val="both"/>
        <w:rPr>
          <w:b/>
          <w:bCs/>
          <w:sz w:val="36"/>
          <w:szCs w:val="36"/>
        </w:rPr>
      </w:pPr>
      <w:r w:rsidRPr="2906661C">
        <w:rPr>
          <w:b/>
          <w:bCs/>
          <w:sz w:val="36"/>
          <w:szCs w:val="36"/>
        </w:rPr>
        <w:t xml:space="preserve">ADS - ANÁLISE DE DESENVOLVIMENTO DE </w:t>
      </w:r>
      <w:r>
        <w:rPr>
          <w:b/>
          <w:bCs/>
          <w:sz w:val="36"/>
          <w:szCs w:val="36"/>
        </w:rPr>
        <w:t>SISTEMAS</w:t>
      </w:r>
    </w:p>
    <w:p w14:paraId="04A50A67" w14:textId="77777777" w:rsidR="00A540C5" w:rsidRDefault="00A540C5" w:rsidP="00A540C5">
      <w:pPr>
        <w:jc w:val="center"/>
        <w:rPr>
          <w:b/>
          <w:bCs/>
          <w:sz w:val="36"/>
          <w:szCs w:val="36"/>
        </w:rPr>
      </w:pPr>
    </w:p>
    <w:p w14:paraId="4A8CB622" w14:textId="77777777" w:rsidR="00A540C5" w:rsidRDefault="00A540C5" w:rsidP="00A540C5">
      <w:pPr>
        <w:jc w:val="center"/>
        <w:rPr>
          <w:b/>
          <w:bCs/>
          <w:sz w:val="36"/>
          <w:szCs w:val="36"/>
        </w:rPr>
      </w:pPr>
    </w:p>
    <w:p w14:paraId="13341058" w14:textId="275A8BB7" w:rsidR="00A540C5" w:rsidRPr="00883EE1" w:rsidRDefault="00A540C5" w:rsidP="00A540C5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ambiente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3FC54421" w14:textId="77777777" w:rsidR="00A540C5" w:rsidRPr="00883EE1" w:rsidRDefault="00A540C5" w:rsidP="00A540C5">
      <w:pPr>
        <w:rPr>
          <w:sz w:val="24"/>
          <w:szCs w:val="24"/>
        </w:rPr>
      </w:pPr>
    </w:p>
    <w:p w14:paraId="0DD374F7" w14:textId="787769AD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275AC7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24"/>
          <w:szCs w:val="24"/>
        </w:rPr>
        <w:t xml:space="preserve">Vinícius Pajor Marques </w:t>
      </w:r>
      <w:r>
        <w:rPr>
          <w:rFonts w:ascii="Calibri" w:hAnsi="Calibri" w:cs="Calibri"/>
          <w:sz w:val="24"/>
          <w:szCs w:val="24"/>
        </w:rPr>
        <w:tab/>
        <w:t xml:space="preserve">RA:01241098 </w:t>
      </w:r>
    </w:p>
    <w:p w14:paraId="7B40F632" w14:textId="4E53C4B2" w:rsidR="00A540C5" w:rsidRPr="00A540C5" w:rsidRDefault="00A540C5" w:rsidP="00A540C5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A540C5">
        <w:rPr>
          <w:rFonts w:ascii="Calibri" w:hAnsi="Calibri" w:cs="Calibri"/>
          <w:b/>
          <w:bCs/>
          <w:sz w:val="36"/>
          <w:szCs w:val="36"/>
        </w:rPr>
        <w:lastRenderedPageBreak/>
        <w:t>CONTEXTO</w:t>
      </w:r>
    </w:p>
    <w:p w14:paraId="4EAB68B0" w14:textId="3FDB7BE1" w:rsidR="00A540C5" w:rsidRDefault="00A540C5" w:rsidP="003F3B31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O grande foco do problema se localiza no falho monitoramento dos ambientes de hotelarias, onde pela falta ou devida relevância dada ao cuidado com o ambiente fazendo com que </w:t>
      </w:r>
      <w:proofErr w:type="gramStart"/>
      <w:r>
        <w:rPr>
          <w:rFonts w:ascii="Calibri" w:eastAsia="Arial" w:hAnsi="Calibri" w:cs="Calibri"/>
          <w:color w:val="000000" w:themeColor="text1"/>
          <w:sz w:val="24"/>
          <w:szCs w:val="24"/>
        </w:rPr>
        <w:t>o mesmo</w:t>
      </w:r>
      <w:proofErr w:type="gramEnd"/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 possa sofrer com </w:t>
      </w:r>
      <w:r w:rsidR="003F3B31">
        <w:rPr>
          <w:rFonts w:ascii="Calibri" w:eastAsia="Arial" w:hAnsi="Calibri" w:cs="Calibri"/>
          <w:color w:val="000000" w:themeColor="text1"/>
          <w:sz w:val="24"/>
          <w:szCs w:val="24"/>
        </w:rPr>
        <w:t>os maus-tratos do clima, afetando por exemplo, o perigo de maiores estragos internos devido a uma janela aberta durante uma intensa chuva.</w:t>
      </w:r>
    </w:p>
    <w:p w14:paraId="6E83F5D7" w14:textId="15479D3A" w:rsidR="003F3B31" w:rsidRDefault="003F3B31" w:rsidP="003F3B31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Além disso, o uso excessivo dos ares-condicionados traz diversos problemas, sendo eles os gases tóxicos emitidos afetando a saúde daqueles que estão em contato direto com o ar, afetando também o meio ambiente contribuindo com a emissão de gases contribuintes para o efeito estufa. Deve-se também levar em conta os gastos que podem ser reduzidos com o controle adequado do uso de ares-condicionados trazendo então além de um ambiente propício para o recebimento de hóspedes, um alívio econômico para as companhias hoteleiras.</w:t>
      </w:r>
    </w:p>
    <w:p w14:paraId="564FA09E" w14:textId="0B5E8B16" w:rsidR="003F3B31" w:rsidRDefault="003F3B31" w:rsidP="003F3B31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Os principais afetados por este problema, citando em primeiro lugar as companhias hoteleiras que sofrem com gastos desleais com contas de energia, também como citado anteriormente, os hóspedes e empregados do local que sofrem com a inalação de gases emitidos pelos ares-condicionados, incluindo também o efeito que esses gases trazem ao meio ambiente.</w:t>
      </w:r>
    </w:p>
    <w:p w14:paraId="5A6D2CB4" w14:textId="52A7D2DA" w:rsidR="006D1D6F" w:rsidRPr="006D1D6F" w:rsidRDefault="008D258A" w:rsidP="006D1D6F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006D1D6F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</w:t>
      </w:r>
      <w:r w:rsidR="006D1D6F"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1413E60D" w14:textId="77777777" w:rsidR="006D1D6F" w:rsidRDefault="006D1D6F" w:rsidP="008D258A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3B174197" w14:textId="77777777" w:rsidR="008D258A" w:rsidRDefault="008D258A" w:rsidP="008D258A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48CDABB3" w14:textId="1E11FDB5" w:rsidR="008D258A" w:rsidRDefault="008D258A" w:rsidP="008D258A">
      <w:pPr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>Quanto custa este problema?</w:t>
      </w:r>
    </w:p>
    <w:p w14:paraId="08B3ED04" w14:textId="211B8473" w:rsidR="008D258A" w:rsidRDefault="006D1D6F" w:rsidP="006D1D6F">
      <w:pPr>
        <w:ind w:firstLine="708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proofErr w:type="spellStart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National</w:t>
      </w:r>
      <w:proofErr w:type="spellEnd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Renewable</w:t>
      </w:r>
      <w:proofErr w:type="spellEnd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Energy </w:t>
      </w:r>
      <w:proofErr w:type="spellStart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Laboratory</w:t>
      </w:r>
      <w:proofErr w:type="spellEnd"/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14:paraId="3D0F49FD" w14:textId="0B5AEACC" w:rsidR="006D1D6F" w:rsidRDefault="006D1D6F" w:rsidP="006D1D6F">
      <w:pPr>
        <w:ind w:firstLine="708"/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4E88F595" w14:textId="77777777" w:rsidR="0049427F" w:rsidRDefault="0049427F" w:rsidP="0049427F">
      <w:pPr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14:paraId="79F9FBAF" w14:textId="0711BCE9" w:rsidR="0049427F" w:rsidRDefault="0049427F" w:rsidP="0049427F">
      <w:pPr>
        <w:jc w:val="both"/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  <w:lastRenderedPageBreak/>
        <w:t>Objetivo</w:t>
      </w:r>
    </w:p>
    <w:p w14:paraId="44638B7C" w14:textId="6F639478" w:rsidR="0049427F" w:rsidRDefault="0049427F" w:rsidP="0049427F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O objetivo da </w:t>
      </w:r>
      <w:proofErr w:type="spellStart"/>
      <w:r>
        <w:rPr>
          <w:rFonts w:ascii="Calibri" w:eastAsia="Arial" w:hAnsi="Calibri" w:cs="Calibri"/>
          <w:color w:val="000000" w:themeColor="text1"/>
          <w:sz w:val="24"/>
          <w:szCs w:val="24"/>
        </w:rPr>
        <w:t>Winda’s</w:t>
      </w:r>
      <w:proofErr w:type="spellEnd"/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 é proporcionar um monitoramento adequado dos ambientes para que em primeiro lugar as companhias possam deixar de perder tanto com gastos de energia e auxiliar na gestão e economia do uso dos ares-condicionados, preservando o conforto do hóspede ao mesmo tempo que diminui os gastos da instituição.</w:t>
      </w:r>
    </w:p>
    <w:p w14:paraId="5E23B128" w14:textId="77777777" w:rsidR="0049427F" w:rsidRDefault="0049427F" w:rsidP="0049427F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146DC8DF" w14:textId="208D6C92" w:rsidR="0049427F" w:rsidRDefault="0049427F" w:rsidP="0049427F">
      <w:pPr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 w:rsidRPr="0049427F"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>Justificativa</w:t>
      </w:r>
    </w:p>
    <w:p w14:paraId="63B2716F" w14:textId="03D7FDBD" w:rsidR="0049427F" w:rsidRDefault="0049427F" w:rsidP="0049427F">
      <w:pPr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  <w:r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ab/>
      </w:r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Como citado anteriormente </w:t>
      </w:r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o uso de aparelhos de ar-condicionado </w:t>
      </w:r>
      <w:r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é </w:t>
      </w:r>
      <w:r w:rsidRPr="006D1D6F"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responsável por 10% do consumo global de energia e entre 4% e 8% das emissões globais de gases de efeito estufa</w:t>
      </w:r>
      <w:r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, então a </w:t>
      </w:r>
      <w:proofErr w:type="spellStart"/>
      <w:r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>Winda’s</w:t>
      </w:r>
      <w:proofErr w:type="spellEnd"/>
      <w:r>
        <w:rPr>
          <w:rFonts w:ascii="Calibri" w:hAnsi="Calibri" w:cs="Calibri"/>
          <w:color w:val="292929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ares, diminuindo assim drasticamente os gastos despendidos em energia elétrica, além de trazer um ambiente mais saudável para os hóspedes com a ausência de gases tóxicos e contribuindo também para a diminuição de emissão de gases contribuintes para o efeito estufa.</w:t>
      </w:r>
    </w:p>
    <w:p w14:paraId="7FEF9BB9" w14:textId="77777777" w:rsidR="00DA4B3A" w:rsidRDefault="00DA4B3A" w:rsidP="0049427F">
      <w:pPr>
        <w:jc w:val="both"/>
        <w:rPr>
          <w:rFonts w:ascii="Calibri" w:hAnsi="Calibri" w:cs="Calibri"/>
          <w:color w:val="292929"/>
          <w:sz w:val="24"/>
          <w:szCs w:val="24"/>
          <w:shd w:val="clear" w:color="auto" w:fill="FFFFFF"/>
        </w:rPr>
      </w:pPr>
    </w:p>
    <w:p w14:paraId="012FBE6E" w14:textId="20EB31B3" w:rsidR="00DA4B3A" w:rsidRDefault="00DA4B3A" w:rsidP="0049427F">
      <w:pPr>
        <w:jc w:val="both"/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</w:pPr>
      <w:r w:rsidRPr="00DA4B3A"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  <w:t>Principais requisitos</w:t>
      </w:r>
      <w:r>
        <w:rPr>
          <w:rFonts w:ascii="Calibri" w:hAnsi="Calibri" w:cs="Calibri"/>
          <w:b/>
          <w:bCs/>
          <w:color w:val="292929"/>
          <w:sz w:val="36"/>
          <w:szCs w:val="36"/>
          <w:shd w:val="clear" w:color="auto" w:fill="FFFFFF"/>
        </w:rPr>
        <w:t xml:space="preserve"> e classificações</w:t>
      </w:r>
    </w:p>
    <w:p w14:paraId="6A15D02C" w14:textId="1689AAD3" w:rsidR="003F3B31" w:rsidRDefault="00DA4B3A" w:rsidP="00A540C5">
      <w:pPr>
        <w:pStyle w:val="PargrafodaLista"/>
        <w:numPr>
          <w:ilvl w:val="0"/>
          <w:numId w:val="1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Placa Arduino contendo sensores</w:t>
      </w:r>
      <w:r w:rsidR="001902FD">
        <w:rPr>
          <w:rFonts w:ascii="Calibri" w:eastAsia="Arial" w:hAnsi="Calibri" w:cs="Calibri"/>
          <w:color w:val="000000" w:themeColor="text1"/>
          <w:sz w:val="24"/>
          <w:szCs w:val="24"/>
        </w:rPr>
        <w:t xml:space="preserve"> para leitura</w:t>
      </w:r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 de temperatura e umidade (DHT11) (Essencial)</w:t>
      </w:r>
      <w:r w:rsidR="001902FD">
        <w:rPr>
          <w:rFonts w:ascii="Calibri" w:eastAsia="Arial" w:hAnsi="Calibri" w:cs="Calibri"/>
          <w:color w:val="000000" w:themeColor="text1"/>
          <w:sz w:val="24"/>
          <w:szCs w:val="24"/>
        </w:rPr>
        <w:t>;</w:t>
      </w:r>
    </w:p>
    <w:p w14:paraId="7747A2A0" w14:textId="3A6B1CE5" w:rsidR="00DA4B3A" w:rsidRDefault="001902FD" w:rsidP="00A540C5">
      <w:pPr>
        <w:pStyle w:val="PargrafodaLista"/>
        <w:numPr>
          <w:ilvl w:val="0"/>
          <w:numId w:val="1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Banco de dados para armazenar dados coletados pelos sensores (Essencial);</w:t>
      </w:r>
    </w:p>
    <w:p w14:paraId="51911CFE" w14:textId="67C9F3E8" w:rsidR="001902FD" w:rsidRDefault="001902FD" w:rsidP="00A540C5">
      <w:pPr>
        <w:pStyle w:val="PargrafodaLista"/>
        <w:numPr>
          <w:ilvl w:val="0"/>
          <w:numId w:val="1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Virtual Machine (</w:t>
      </w:r>
      <w:proofErr w:type="gramStart"/>
      <w:r>
        <w:rPr>
          <w:rFonts w:ascii="Calibri" w:eastAsia="Arial" w:hAnsi="Calibri" w:cs="Calibri"/>
          <w:color w:val="000000" w:themeColor="text1"/>
          <w:sz w:val="24"/>
          <w:szCs w:val="24"/>
        </w:rPr>
        <w:t>Linux</w:t>
      </w:r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  Ubuntu</w:t>
      </w:r>
      <w:proofErr w:type="gramEnd"/>
      <w:r>
        <w:rPr>
          <w:rFonts w:ascii="Calibri" w:eastAsia="Arial" w:hAnsi="Calibri" w:cs="Calibri"/>
          <w:color w:val="000000" w:themeColor="text1"/>
          <w:sz w:val="24"/>
          <w:szCs w:val="24"/>
        </w:rPr>
        <w:t>) para criação de servidor para o banco de dados (Essencial);</w:t>
      </w:r>
    </w:p>
    <w:p w14:paraId="7509EB68" w14:textId="01708D83" w:rsidR="001902FD" w:rsidRDefault="001902FD" w:rsidP="00A540C5">
      <w:pPr>
        <w:pStyle w:val="PargrafodaLista"/>
        <w:numPr>
          <w:ilvl w:val="0"/>
          <w:numId w:val="1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Default="001902FD" w:rsidP="001902FD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Para o site, serão necessários:</w:t>
      </w:r>
    </w:p>
    <w:p w14:paraId="5864AB4B" w14:textId="400D2624" w:rsidR="001902FD" w:rsidRDefault="001902FD" w:rsidP="001902FD">
      <w:pPr>
        <w:pStyle w:val="PargrafodaLista"/>
        <w:numPr>
          <w:ilvl w:val="0"/>
          <w:numId w:val="2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Default="001902FD" w:rsidP="001902FD">
      <w:pPr>
        <w:pStyle w:val="PargrafodaLista"/>
        <w:numPr>
          <w:ilvl w:val="0"/>
          <w:numId w:val="2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Default="001902FD" w:rsidP="001902FD">
      <w:pPr>
        <w:pStyle w:val="PargrafodaLista"/>
        <w:numPr>
          <w:ilvl w:val="0"/>
          <w:numId w:val="2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14:paraId="5FCD790C" w14:textId="0AE6FEFB" w:rsidR="001902FD" w:rsidRDefault="001902FD" w:rsidP="001902FD">
      <w:pPr>
        <w:pStyle w:val="PargrafodaLista"/>
        <w:numPr>
          <w:ilvl w:val="0"/>
          <w:numId w:val="2"/>
        </w:num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5ECE3B3D" w14:textId="77777777" w:rsidR="001902FD" w:rsidRDefault="001902FD" w:rsidP="001902FD">
      <w:pPr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</w:p>
    <w:p w14:paraId="116F8934" w14:textId="5656E64F" w:rsidR="001902FD" w:rsidRDefault="001902FD" w:rsidP="001902FD">
      <w:pPr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 w:rsidRPr="001902FD"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lastRenderedPageBreak/>
        <w:t>Premissas</w:t>
      </w:r>
    </w:p>
    <w:p w14:paraId="75BFB385" w14:textId="2EE47BF0" w:rsidR="001902FD" w:rsidRDefault="001902FD" w:rsidP="000765DF">
      <w:pPr>
        <w:ind w:firstLine="708"/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000765DF">
        <w:rPr>
          <w:rFonts w:ascii="Calibri" w:eastAsia="Arial" w:hAnsi="Calibri" w:cs="Calibri"/>
          <w:color w:val="000000" w:themeColor="text1"/>
          <w:sz w:val="24"/>
          <w:szCs w:val="24"/>
        </w:rPr>
        <w:t>para que o sistema (aplicação web) possa ser acessado e utilizado pelos funcionários do hotel.</w:t>
      </w:r>
    </w:p>
    <w:p w14:paraId="00B42644" w14:textId="5712005B" w:rsidR="000765DF" w:rsidRDefault="000765DF" w:rsidP="001902FD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ab/>
        <w:t>O cliente deve disponibilizar também para todos os quartos displays que possam ficar a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088C3E6A" w14:textId="77777777" w:rsidR="000765DF" w:rsidRDefault="000765DF" w:rsidP="001902FD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325F1DB2" w14:textId="7E0832E4" w:rsidR="000765DF" w:rsidRDefault="000765DF" w:rsidP="001902FD">
      <w:pPr>
        <w:jc w:val="both"/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eastAsia="Arial" w:hAnsi="Calibri" w:cs="Calibri"/>
          <w:b/>
          <w:bCs/>
          <w:color w:val="000000" w:themeColor="text1"/>
          <w:sz w:val="36"/>
          <w:szCs w:val="36"/>
        </w:rPr>
        <w:t>Restrições</w:t>
      </w:r>
    </w:p>
    <w:p w14:paraId="079A7BC9" w14:textId="4C8B7F9F" w:rsidR="000765DF" w:rsidRDefault="000765DF" w:rsidP="001902FD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ab/>
        <w:t>A plataforma é restrita ao uso web, pois será armazenada em um sistema externo, então a instituição devera ter acesso à internet (pelo menos 200mb de velocidade) para que o uso possa ser adequado.</w:t>
      </w:r>
    </w:p>
    <w:p w14:paraId="41D8A553" w14:textId="01FFAA2E" w:rsidR="000765DF" w:rsidRDefault="000765DF" w:rsidP="001902FD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  <w:r>
        <w:rPr>
          <w:rFonts w:ascii="Calibri" w:eastAsia="Arial" w:hAnsi="Calibri" w:cs="Calibri"/>
          <w:color w:val="000000" w:themeColor="text1"/>
          <w:sz w:val="24"/>
          <w:szCs w:val="24"/>
        </w:rPr>
        <w:tab/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proofErr w:type="gramStart"/>
      <w:r>
        <w:rPr>
          <w:rFonts w:ascii="Calibri" w:eastAsia="Arial" w:hAnsi="Calibri" w:cs="Calibri"/>
          <w:color w:val="000000" w:themeColor="text1"/>
          <w:sz w:val="24"/>
          <w:szCs w:val="24"/>
        </w:rPr>
        <w:t>cargo  do</w:t>
      </w:r>
      <w:proofErr w:type="gramEnd"/>
      <w:r>
        <w:rPr>
          <w:rFonts w:ascii="Calibri" w:eastAsia="Arial" w:hAnsi="Calibri" w:cs="Calibri"/>
          <w:color w:val="000000" w:themeColor="text1"/>
          <w:sz w:val="24"/>
          <w:szCs w:val="24"/>
        </w:rPr>
        <w:t xml:space="preserve"> hotel decidir qual empresa deverá fazer a instalação.</w:t>
      </w:r>
    </w:p>
    <w:p w14:paraId="2ABCEBF7" w14:textId="77777777" w:rsidR="000765DF" w:rsidRDefault="000765DF" w:rsidP="001902FD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3F32269A" w14:textId="77777777" w:rsidR="000765DF" w:rsidRPr="000765DF" w:rsidRDefault="000765DF" w:rsidP="001902FD">
      <w:pPr>
        <w:jc w:val="both"/>
        <w:rPr>
          <w:rFonts w:ascii="Calibri" w:eastAsia="Arial" w:hAnsi="Calibri" w:cs="Calibri"/>
          <w:color w:val="000000" w:themeColor="text1"/>
          <w:sz w:val="24"/>
          <w:szCs w:val="24"/>
        </w:rPr>
      </w:pPr>
    </w:p>
    <w:p w14:paraId="308B2F2D" w14:textId="77777777" w:rsidR="00A540C5" w:rsidRDefault="00A540C5" w:rsidP="00A540C5">
      <w:pPr>
        <w:rPr>
          <w:rFonts w:ascii="Calibri" w:hAnsi="Calibri" w:cs="Calibri"/>
          <w:sz w:val="24"/>
          <w:szCs w:val="24"/>
        </w:rPr>
      </w:pPr>
    </w:p>
    <w:p w14:paraId="02962E64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4A174161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5DB6F11F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0011EDE0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766B0281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3855AEAB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7C284130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20961B24" w14:textId="77777777" w:rsidR="000765DF" w:rsidRDefault="000765DF" w:rsidP="00A540C5">
      <w:pPr>
        <w:rPr>
          <w:rFonts w:ascii="Calibri" w:hAnsi="Calibri" w:cs="Calibri"/>
          <w:sz w:val="24"/>
          <w:szCs w:val="24"/>
        </w:rPr>
      </w:pPr>
    </w:p>
    <w:p w14:paraId="307BBCD1" w14:textId="621092EC" w:rsidR="000765DF" w:rsidRDefault="000765DF" w:rsidP="000765DF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Referências bibliográficas</w:t>
      </w:r>
    </w:p>
    <w:p w14:paraId="4CC2D464" w14:textId="77777777" w:rsidR="000765DF" w:rsidRDefault="000765DF" w:rsidP="000765DF">
      <w:pPr>
        <w:jc w:val="center"/>
        <w:rPr>
          <w:rFonts w:ascii="Calibri" w:hAnsi="Calibri" w:cs="Calibri"/>
          <w:sz w:val="36"/>
          <w:szCs w:val="36"/>
        </w:rPr>
      </w:pPr>
    </w:p>
    <w:p w14:paraId="60D76E1B" w14:textId="769A5C9F" w:rsidR="000765DF" w:rsidRDefault="00F33C87" w:rsidP="000765DF">
      <w:pPr>
        <w:rPr>
          <w:rFonts w:ascii="Calibri" w:hAnsi="Calibri" w:cs="Calibri"/>
          <w:sz w:val="24"/>
          <w:szCs w:val="24"/>
        </w:rPr>
      </w:pPr>
      <w:r w:rsidRPr="00F33C87">
        <w:rPr>
          <w:rFonts w:ascii="Calibri" w:hAnsi="Calibri" w:cs="Calibri"/>
          <w:sz w:val="24"/>
          <w:szCs w:val="24"/>
        </w:rPr>
        <w:t xml:space="preserve">Pesquisa CNN: </w:t>
      </w:r>
      <w:hyperlink r:id="rId8" w:history="1">
        <w:r w:rsidRPr="00E21FB6">
          <w:rPr>
            <w:rStyle w:val="Hyperlink"/>
            <w:rFonts w:ascii="Calibri" w:hAnsi="Calibri" w:cs="Calibri"/>
            <w:sz w:val="24"/>
            <w:szCs w:val="24"/>
          </w:rPr>
          <w:t>https://www.cnnbrasil.com.br/economia/calor-faz-venda-de-ar-condicionado-disparar-38-no-2o-semestre</w:t>
        </w:r>
        <w:r w:rsidRPr="00E21FB6">
          <w:rPr>
            <w:rStyle w:val="Hyperlink"/>
            <w:rFonts w:ascii="Calibri" w:hAnsi="Calibri" w:cs="Calibri"/>
            <w:sz w:val="24"/>
            <w:szCs w:val="24"/>
          </w:rPr>
          <w:t>/</w:t>
        </w:r>
      </w:hyperlink>
    </w:p>
    <w:p w14:paraId="0A464C1C" w14:textId="77777777" w:rsidR="00F33C87" w:rsidRDefault="00F33C87" w:rsidP="000765DF">
      <w:pPr>
        <w:rPr>
          <w:rFonts w:ascii="Calibri" w:hAnsi="Calibri" w:cs="Calibri"/>
          <w:sz w:val="24"/>
          <w:szCs w:val="24"/>
        </w:rPr>
      </w:pPr>
    </w:p>
    <w:p w14:paraId="3C2C4562" w14:textId="3CFD03C1" w:rsidR="00F33C87" w:rsidRPr="00F33C87" w:rsidRDefault="00F33C87" w:rsidP="000765DF">
      <w:pPr>
        <w:rPr>
          <w:rFonts w:ascii="Calibri" w:hAnsi="Calibri" w:cs="Calibri"/>
          <w:sz w:val="24"/>
          <w:szCs w:val="24"/>
        </w:rPr>
      </w:pPr>
      <w:r w:rsidRPr="00F33C87">
        <w:rPr>
          <w:rFonts w:ascii="Calibri" w:hAnsi="Calibri" w:cs="Calibri"/>
          <w:sz w:val="24"/>
          <w:szCs w:val="24"/>
        </w:rPr>
        <w:t xml:space="preserve">Canal Reset UOL, contribuição para o efeito estufa: </w:t>
      </w:r>
      <w:hyperlink r:id="rId9" w:history="1">
        <w:r w:rsidRPr="00E21FB6">
          <w:rPr>
            <w:rStyle w:val="Hyperlink"/>
            <w:rFonts w:ascii="Calibri" w:hAnsi="Calibri" w:cs="Calibri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sectPr w:rsidR="00F33C87" w:rsidRPr="00F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7CD663F2" w14:textId="77777777" w:rsidTr="57E64CD7">
      <w:trPr>
        <w:trHeight w:val="300"/>
      </w:trPr>
      <w:tc>
        <w:tcPr>
          <w:tcW w:w="1295" w:type="dxa"/>
        </w:tcPr>
        <w:p w14:paraId="6ADADB6C" w14:textId="77777777" w:rsidR="00000000" w:rsidRDefault="00000000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69209F6A" w14:textId="77777777" w:rsidR="00000000" w:rsidRDefault="00000000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39095FA" w14:textId="77777777" w:rsidR="00000000" w:rsidRDefault="00000000" w:rsidP="57E64CD7">
          <w:pPr>
            <w:pStyle w:val="Cabealho"/>
            <w:ind w:right="-115"/>
            <w:jc w:val="right"/>
          </w:pPr>
        </w:p>
      </w:tc>
    </w:tr>
  </w:tbl>
  <w:p w14:paraId="47C529BC" w14:textId="77777777" w:rsidR="00000000" w:rsidRDefault="00000000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39C08018" w14:textId="77777777" w:rsidTr="57E64CD7">
      <w:trPr>
        <w:trHeight w:val="300"/>
      </w:trPr>
      <w:tc>
        <w:tcPr>
          <w:tcW w:w="1295" w:type="dxa"/>
        </w:tcPr>
        <w:p w14:paraId="678E1E78" w14:textId="77777777" w:rsidR="00000000" w:rsidRDefault="00000000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000000" w:rsidRDefault="00000000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000000" w:rsidRDefault="00000000" w:rsidP="57E64CD7">
          <w:pPr>
            <w:pStyle w:val="Cabealho"/>
            <w:ind w:right="-115"/>
            <w:jc w:val="right"/>
          </w:pPr>
        </w:p>
      </w:tc>
    </w:tr>
  </w:tbl>
  <w:p w14:paraId="28FEFE06" w14:textId="77777777" w:rsidR="00000000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275AC7"/>
    <w:rsid w:val="003F3B31"/>
    <w:rsid w:val="0049427F"/>
    <w:rsid w:val="006D1D6F"/>
    <w:rsid w:val="008D258A"/>
    <w:rsid w:val="00A540C5"/>
    <w:rsid w:val="00AE28FF"/>
    <w:rsid w:val="00DA4B3A"/>
    <w:rsid w:val="00F3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brasil.com.br/economia/calor-faz-venda-de-ar-condicionado-disparar-38-no-2o-semestre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pitalreset.uol.com.br/clima/o-paradoxo-do-ar-condicionado-num-planeta-que-ferve/#:~:text=Estima-se%20que%20o%20uso,de%20Energias%20Renov&#225;veis%20da%20Cep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1045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Pajor Marques</dc:creator>
  <cp:keywords/>
  <dc:description/>
  <cp:lastModifiedBy>Vinícius Pajor Marques</cp:lastModifiedBy>
  <cp:revision>1</cp:revision>
  <dcterms:created xsi:type="dcterms:W3CDTF">2024-04-06T19:15:00Z</dcterms:created>
  <dcterms:modified xsi:type="dcterms:W3CDTF">2024-04-06T20:59:00Z</dcterms:modified>
</cp:coreProperties>
</file>