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5E" w:rsidRPr="00AB0C8F" w:rsidRDefault="00B2575E" w:rsidP="00B2575E">
      <w:pPr>
        <w:rPr>
          <w:rFonts w:ascii="Arial" w:hAnsi="Arial" w:cs="Arial"/>
        </w:rPr>
      </w:pPr>
      <w:r>
        <w:rPr>
          <w:rFonts w:ascii="Arial" w:hAnsi="Arial" w:cs="Arial"/>
          <w:b/>
        </w:rPr>
        <w:t>FORMAS NOMINAIS</w:t>
      </w:r>
    </w:p>
    <w:p w:rsidR="00B2575E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1FN </w:t>
      </w:r>
      <w:r>
        <w:rPr>
          <w:rFonts w:ascii="Arial" w:hAnsi="Arial" w:cs="Arial"/>
        </w:rPr>
        <w:t>–</w:t>
      </w:r>
      <w:r w:rsidRPr="00AB0C8F">
        <w:rPr>
          <w:rFonts w:ascii="Arial" w:hAnsi="Arial" w:cs="Arial"/>
        </w:rPr>
        <w:t xml:space="preserve"> </w:t>
      </w: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O procedimento inicial é identificar a chave primária da tabela. Após, devemos reconhecer o grupo repetitivo e removê-lo da entidade. Em seguida, criamos uma nova tabela com a chave primária da tabela anterior e o grupo repetitivo.</w:t>
      </w:r>
    </w:p>
    <w:p w:rsidR="00B2575E" w:rsidRPr="00AB0C8F" w:rsidRDefault="00B2575E" w:rsidP="00B2575E">
      <w:pPr>
        <w:rPr>
          <w:rFonts w:ascii="Arial" w:hAnsi="Arial" w:cs="Arial"/>
        </w:rPr>
      </w:pP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</w:rPr>
        <w:drawing>
          <wp:inline distT="0" distB="0" distL="0" distR="0">
            <wp:extent cx="4423410" cy="1169670"/>
            <wp:effectExtent l="19050" t="0" r="0" b="0"/>
            <wp:docPr id="1" name="Imagem 32" descr="https://miro.medium.com/max/464/1*WN_N-44pA1jCS6KMxQYSC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iro.medium.com/max/464/1*WN_N-44pA1jCS6KMxQYSCg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5E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1: Tabela não está na primeira forma normal</w:t>
      </w:r>
    </w:p>
    <w:p w:rsidR="00B2575E" w:rsidRPr="00AB0C8F" w:rsidRDefault="00B2575E" w:rsidP="00B2575E">
      <w:pPr>
        <w:jc w:val="center"/>
        <w:rPr>
          <w:rFonts w:ascii="Arial" w:hAnsi="Arial" w:cs="Arial"/>
        </w:rPr>
      </w:pP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Analisando o exemplo acima, podemos observar dois problemas: temos uma pessoa com dois números de telefone e um endereço com diferentes valores, a rua e o bairro. A fim de normalizar, teremos que colocar cada informação em uma coluna diferente e criar uma nova tabela relacionando a pessoa a seus números de contato.</w:t>
      </w:r>
    </w:p>
    <w:p w:rsidR="00B2575E" w:rsidRPr="00AB0C8F" w:rsidRDefault="00B2575E" w:rsidP="00B2575E">
      <w:pPr>
        <w:rPr>
          <w:rFonts w:ascii="Arial" w:hAnsi="Arial" w:cs="Arial"/>
        </w:rPr>
      </w:pP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</w:rPr>
        <w:drawing>
          <wp:inline distT="0" distB="0" distL="0" distR="0">
            <wp:extent cx="4954905" cy="808355"/>
            <wp:effectExtent l="19050" t="0" r="0" b="0"/>
            <wp:docPr id="2" name="Imagem 34" descr="https://miro.medium.com/max/520/1*75TfcS_hsfMcART_LyFPg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max/520/1*75TfcS_hsfMcART_LyFPgg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5E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2: Tabela está na primeira forma normal</w:t>
      </w:r>
    </w:p>
    <w:p w:rsidR="00B2575E" w:rsidRPr="00AB0C8F" w:rsidRDefault="00B2575E" w:rsidP="00B2575E">
      <w:pPr>
        <w:jc w:val="center"/>
        <w:rPr>
          <w:rFonts w:ascii="Arial" w:hAnsi="Arial" w:cs="Arial"/>
        </w:rPr>
      </w:pP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Dessa forma, como mostrado na tabela acima, temos uma tabela na primeira forma normal evitando assim repetições e campos com múltiplos valores, conforme observamos na tabela abaixo.</w:t>
      </w:r>
    </w:p>
    <w:p w:rsidR="00B2575E" w:rsidRPr="00AB0C8F" w:rsidRDefault="00B2575E" w:rsidP="00B2575E">
      <w:pPr>
        <w:rPr>
          <w:rFonts w:ascii="Arial" w:hAnsi="Arial" w:cs="Arial"/>
        </w:rPr>
      </w:pP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</w:rPr>
        <w:drawing>
          <wp:inline distT="0" distB="0" distL="0" distR="0">
            <wp:extent cx="3870325" cy="1308100"/>
            <wp:effectExtent l="19050" t="0" r="0" b="0"/>
            <wp:docPr id="3" name="Imagem 36" descr="https://miro.medium.com/max/406/1*n4Sqp_gAcbOwlkzf7g8bT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iro.medium.com/max/406/1*n4Sqp_gAcbOwlkzf7g8bTQ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5E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lastRenderedPageBreak/>
        <w:t>Tabela 3: Nova tabela criada para evitar campos com mais de um valo</w:t>
      </w:r>
      <w:r>
        <w:rPr>
          <w:rFonts w:ascii="Arial" w:hAnsi="Arial" w:cs="Arial"/>
        </w:rPr>
        <w:t>r</w:t>
      </w:r>
    </w:p>
    <w:p w:rsidR="00B2575E" w:rsidRDefault="00B2575E" w:rsidP="00B2575E">
      <w:pPr>
        <w:rPr>
          <w:rFonts w:ascii="Arial" w:hAnsi="Arial" w:cs="Arial"/>
        </w:rPr>
      </w:pPr>
    </w:p>
    <w:p w:rsidR="00B2575E" w:rsidRDefault="00B2575E" w:rsidP="00B2575E">
      <w:pPr>
        <w:rPr>
          <w:rFonts w:ascii="Arial" w:hAnsi="Arial" w:cs="Arial"/>
        </w:rPr>
      </w:pPr>
      <w:r>
        <w:rPr>
          <w:rFonts w:ascii="Arial" w:hAnsi="Arial" w:cs="Arial"/>
        </w:rPr>
        <w:t>2FN –</w:t>
      </w: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É dito que uma tabela está na segunda forma normal se ela atende a todos os requisitos da primeira forma normal e se os registros na tabela, que não são chaves, dependam da chave primária em sua totalidade e não apenas parte dela. A segunda forma normal trabalha com essas irregularidades e previne que haja redundância no banco de dados.</w:t>
      </w: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Para isso, devemos localizar os valores que dependem parcialmente da chave primária e criar tabelas separadas para conjuntos de valores que se aplicam a vários registros e relacionar estas tabelas com uma chave estrangeira.</w:t>
      </w:r>
    </w:p>
    <w:p w:rsidR="00B2575E" w:rsidRPr="00AB0C8F" w:rsidRDefault="00B2575E" w:rsidP="00B2575E">
      <w:pPr>
        <w:jc w:val="center"/>
        <w:rPr>
          <w:rFonts w:ascii="Arial" w:hAnsi="Arial" w:cs="Arial"/>
        </w:rPr>
      </w:pP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</w:rPr>
        <w:drawing>
          <wp:inline distT="0" distB="0" distL="0" distR="0">
            <wp:extent cx="4412615" cy="1084580"/>
            <wp:effectExtent l="19050" t="0" r="6985" b="0"/>
            <wp:docPr id="4" name="Imagem 152" descr="https://miro.medium.com/max/463/1*zobYkQbSJIhwnnWabGVfu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miro.medium.com/max/463/1*zobYkQbSJIhwnnWabGVfuw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5E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4: Tabela não está na segunda forma normal</w:t>
      </w:r>
    </w:p>
    <w:p w:rsidR="00B2575E" w:rsidRPr="00AB0C8F" w:rsidRDefault="00B2575E" w:rsidP="00B2575E">
      <w:pPr>
        <w:jc w:val="center"/>
        <w:rPr>
          <w:rFonts w:ascii="Arial" w:hAnsi="Arial" w:cs="Arial"/>
        </w:rPr>
      </w:pP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Podemos observar que a tabela acima apresenta uma coluna responsável por armazenar o título do filme, onde este foi alugado e está associado a um número de locação. Porém, ele também está associado a um código, tornando-o então um valor que não é totalmente dependente da chave primária da tabela.</w:t>
      </w:r>
    </w:p>
    <w:p w:rsidR="00B2575E" w:rsidRPr="00AB0C8F" w:rsidRDefault="00B2575E" w:rsidP="00B2575E">
      <w:pPr>
        <w:rPr>
          <w:rFonts w:ascii="Arial" w:hAnsi="Arial" w:cs="Arial"/>
        </w:rPr>
      </w:pP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</w:rPr>
        <w:drawing>
          <wp:inline distT="0" distB="0" distL="0" distR="0">
            <wp:extent cx="3870325" cy="829310"/>
            <wp:effectExtent l="19050" t="0" r="0" b="0"/>
            <wp:docPr id="5" name="Imagem 154" descr="https://miro.medium.com/max/406/1*JFylym6044wTb2SARwZmQ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miro.medium.com/max/406/1*JFylym6044wTb2SARwZmQw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5E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5: Tabela criada para armazenar os filmes</w:t>
      </w:r>
    </w:p>
    <w:p w:rsidR="00B2575E" w:rsidRPr="00AB0C8F" w:rsidRDefault="00B2575E" w:rsidP="00B2575E">
      <w:pPr>
        <w:jc w:val="center"/>
        <w:rPr>
          <w:rFonts w:ascii="Arial" w:hAnsi="Arial" w:cs="Arial"/>
        </w:rPr>
      </w:pP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Se em algum momento tivermos que alterar o título de um filme, teríamos que procurar e alterar os valores em cada tupla (linha) da tabela. Isso demandaria um trabalho e tempo desnecessário. Porém, ao criarmos uma tabela e vincularmos elas com o recurso da chave estrangeira, tornamos o nosso banco mais organizado e ágil para as futuras consultas e manutenções que podem vir a ser necessárias.</w:t>
      </w:r>
    </w:p>
    <w:p w:rsidR="00B2575E" w:rsidRPr="00AB0C8F" w:rsidRDefault="00B2575E" w:rsidP="00B2575E">
      <w:pPr>
        <w:rPr>
          <w:rFonts w:ascii="Arial" w:hAnsi="Arial" w:cs="Arial"/>
        </w:rPr>
      </w:pP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</w:rPr>
        <w:lastRenderedPageBreak/>
        <w:drawing>
          <wp:inline distT="0" distB="0" distL="0" distR="0">
            <wp:extent cx="4412615" cy="1062990"/>
            <wp:effectExtent l="19050" t="0" r="6985" b="0"/>
            <wp:docPr id="6" name="Imagem 156" descr="https://miro.medium.com/max/463/1*ZzoPmr546XdSbwZbamUcq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miro.medium.com/max/463/1*ZzoPmr546XdSbwZbamUcqA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5E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6: Tabela na segunda forma normal</w:t>
      </w:r>
    </w:p>
    <w:p w:rsidR="00B2575E" w:rsidRDefault="00B2575E" w:rsidP="00B2575E">
      <w:pPr>
        <w:rPr>
          <w:rFonts w:ascii="Arial" w:hAnsi="Arial" w:cs="Arial"/>
        </w:rPr>
      </w:pPr>
    </w:p>
    <w:p w:rsidR="00B2575E" w:rsidRDefault="00B2575E" w:rsidP="00B2575E">
      <w:pPr>
        <w:rPr>
          <w:rFonts w:ascii="Arial" w:hAnsi="Arial" w:cs="Arial"/>
        </w:rPr>
      </w:pPr>
      <w:r>
        <w:rPr>
          <w:rFonts w:ascii="Arial" w:hAnsi="Arial" w:cs="Arial"/>
        </w:rPr>
        <w:t>3FN –</w:t>
      </w:r>
    </w:p>
    <w:p w:rsidR="00B2575E" w:rsidRDefault="00B2575E" w:rsidP="00B2575E">
      <w:pPr>
        <w:rPr>
          <w:rFonts w:ascii="Arial" w:hAnsi="Arial" w:cs="Arial"/>
        </w:rPr>
      </w:pP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Se analisarmos uma tupla e não encontrarmos um atributo </w:t>
      </w:r>
      <w:r w:rsidRPr="00AB0C8F">
        <w:rPr>
          <w:rFonts w:ascii="Arial" w:hAnsi="Arial" w:cs="Arial"/>
          <w:b/>
          <w:bCs/>
        </w:rPr>
        <w:t>não chave</w:t>
      </w:r>
      <w:r w:rsidRPr="00AB0C8F">
        <w:rPr>
          <w:rFonts w:ascii="Arial" w:hAnsi="Arial" w:cs="Arial"/>
        </w:rPr>
        <w:t> dependente de outro atributo </w:t>
      </w:r>
      <w:r w:rsidRPr="00AB0C8F">
        <w:rPr>
          <w:rFonts w:ascii="Arial" w:hAnsi="Arial" w:cs="Arial"/>
          <w:b/>
          <w:bCs/>
        </w:rPr>
        <w:t>não chave</w:t>
      </w:r>
      <w:r w:rsidRPr="00AB0C8F">
        <w:rPr>
          <w:rFonts w:ascii="Arial" w:hAnsi="Arial" w:cs="Arial"/>
        </w:rPr>
        <w:t>, podemos dizer que a entidade em questão está na terceira forma normal - contanto que esta não vá de encontro as especificações da primeira e da segunda forma normal.</w:t>
      </w: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Como procedimento principal para configurar uma entidade que atenda as regras da terceira forma normal, nós identificamos os campos que não dependem da chave primária e dependem de um outro campo não chave. Após, separamos eles para criar uma outra tabela distinta, se necessário.</w:t>
      </w:r>
    </w:p>
    <w:p w:rsidR="00B2575E" w:rsidRPr="00AB0C8F" w:rsidRDefault="00B2575E" w:rsidP="00B2575E">
      <w:pPr>
        <w:rPr>
          <w:rFonts w:ascii="Arial" w:hAnsi="Arial" w:cs="Arial"/>
        </w:rPr>
      </w:pP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</w:rPr>
        <w:drawing>
          <wp:inline distT="0" distB="0" distL="0" distR="0">
            <wp:extent cx="4412615" cy="818515"/>
            <wp:effectExtent l="19050" t="0" r="6985" b="0"/>
            <wp:docPr id="7" name="Imagem 272" descr="https://miro.medium.com/max/463/1*reqXWa8NACRznNL2jca8m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s://miro.medium.com/max/463/1*reqXWa8NACRznNL2jca8mw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7: Tabela não está na terceira forma normal</w:t>
      </w: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No exemplo acima temos uma entidade que lista os carros cadastrados, bem como o modelo, a quantidade de quilômetros rodados, o código do fabricante e o nome do fabricante. Observamos que “nome_fab” se dá em função de “cod_fab”. Para adequarmos esta tabela de acordo com os padrões da terceira forma normal, devemos remover a coluna do nome do fabricante.</w:t>
      </w:r>
    </w:p>
    <w:p w:rsidR="00B2575E" w:rsidRPr="00AB0C8F" w:rsidRDefault="00B2575E" w:rsidP="00B2575E">
      <w:pPr>
        <w:rPr>
          <w:rFonts w:ascii="Arial" w:hAnsi="Arial" w:cs="Arial"/>
        </w:rPr>
      </w:pP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</w:rPr>
        <w:drawing>
          <wp:inline distT="0" distB="0" distL="0" distR="0">
            <wp:extent cx="3891280" cy="829310"/>
            <wp:effectExtent l="19050" t="0" r="0" b="0"/>
            <wp:docPr id="8" name="Imagem 274" descr="https://miro.medium.com/max/408/1*TIqbbCZJ-E0_dfGINguxF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s://miro.medium.com/max/408/1*TIqbbCZJ-E0_dfGINguxFA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8: Tabela na terceira forma normal</w:t>
      </w: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lastRenderedPageBreak/>
        <w:t>A coluna que removemos deve ser colocada em uma nova tabela, relacionando corretamente o nome do fabricante com o seu código. Abaixo, podemos observar como ficaria esta nova entidade.</w:t>
      </w:r>
    </w:p>
    <w:p w:rsidR="00B2575E" w:rsidRPr="00AB0C8F" w:rsidRDefault="00B2575E" w:rsidP="00B2575E">
      <w:pPr>
        <w:jc w:val="center"/>
        <w:rPr>
          <w:rFonts w:ascii="Arial" w:hAnsi="Arial" w:cs="Arial"/>
        </w:rPr>
      </w:pPr>
    </w:p>
    <w:p w:rsidR="00B2575E" w:rsidRPr="00AB0C8F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</w:rPr>
        <w:drawing>
          <wp:inline distT="0" distB="0" distL="0" distR="0">
            <wp:extent cx="3870325" cy="808355"/>
            <wp:effectExtent l="19050" t="0" r="0" b="0"/>
            <wp:docPr id="9" name="Imagem 276" descr="https://miro.medium.com/max/406/1*QlKJQ1zoCrNbUD4Ulr5Z2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s://miro.medium.com/max/406/1*QlKJQ1zoCrNbUD4Ulr5Z2w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5E" w:rsidRDefault="00B2575E" w:rsidP="00B2575E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9: Tabela criada para armazenar o nome do fabricante</w:t>
      </w:r>
    </w:p>
    <w:p w:rsidR="00B2575E" w:rsidRDefault="00B2575E" w:rsidP="00B2575E">
      <w:pPr>
        <w:rPr>
          <w:rFonts w:ascii="Arial" w:hAnsi="Arial" w:cs="Arial"/>
        </w:rPr>
      </w:pPr>
    </w:p>
    <w:p w:rsidR="00B2575E" w:rsidRDefault="00B2575E" w:rsidP="00B2575E">
      <w:pPr>
        <w:rPr>
          <w:rFonts w:ascii="Arial" w:hAnsi="Arial" w:cs="Arial"/>
        </w:rPr>
      </w:pPr>
    </w:p>
    <w:p w:rsidR="00B2575E" w:rsidRPr="00AB0C8F" w:rsidRDefault="00B2575E" w:rsidP="00B2575E">
      <w:pPr>
        <w:rPr>
          <w:rFonts w:ascii="Arial" w:hAnsi="Arial" w:cs="Arial"/>
        </w:rPr>
      </w:pPr>
      <w:r w:rsidRPr="00AB0C8F">
        <w:rPr>
          <w:rFonts w:ascii="Arial" w:hAnsi="Arial" w:cs="Arial"/>
        </w:rPr>
        <w:t>https://medium.com/@diegobmachado/normalização-em-banco-de-dados-5647cdf84a12</w:t>
      </w:r>
    </w:p>
    <w:p w:rsidR="0053451B" w:rsidRDefault="00DA6D8B">
      <w:r>
        <w:t>não agüento mais</w:t>
      </w:r>
    </w:p>
    <w:sectPr w:rsidR="0053451B" w:rsidSect="0023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B2575E"/>
    <w:rsid w:val="003019AB"/>
    <w:rsid w:val="0053451B"/>
    <w:rsid w:val="00B2575E"/>
    <w:rsid w:val="00DA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4</cp:revision>
  <dcterms:created xsi:type="dcterms:W3CDTF">2021-12-01T19:01:00Z</dcterms:created>
  <dcterms:modified xsi:type="dcterms:W3CDTF">2021-12-01T19:02:00Z</dcterms:modified>
</cp:coreProperties>
</file>