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3872" w14:textId="77777777" w:rsidR="00AF7D96" w:rsidRPr="00274103" w:rsidRDefault="00000000">
      <w:pPr>
        <w:pStyle w:val="Ttulo1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LLM CSAT Case – Findings &amp; Insights</w:t>
      </w:r>
    </w:p>
    <w:p w14:paraId="04F04289" w14:textId="77777777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Author: Gustavo Scheidt</w:t>
      </w:r>
    </w:p>
    <w:p w14:paraId="66426CCC" w14:textId="397D3F7F" w:rsidR="00AF7D96" w:rsidRPr="00D14248" w:rsidRDefault="00000000">
      <w:pPr>
        <w:rPr>
          <w:rFonts w:ascii="Times New Roman" w:hAnsi="Times New Roman" w:cs="Times New Roman"/>
          <w:lang w:val="fr-FR"/>
        </w:rPr>
      </w:pPr>
      <w:r w:rsidRPr="00274103">
        <w:rPr>
          <w:rFonts w:ascii="Times New Roman" w:hAnsi="Times New Roman" w:cs="Times New Roman"/>
          <w:lang w:val="fr-FR"/>
        </w:rPr>
        <w:t>Institut Polytechnique de Paris</w:t>
      </w:r>
      <w:r w:rsidR="00D14248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D14248">
        <w:rPr>
          <w:rFonts w:ascii="Times New Roman" w:hAnsi="Times New Roman" w:cs="Times New Roman"/>
          <w:lang w:val="fr-FR"/>
        </w:rPr>
        <w:t>November</w:t>
      </w:r>
      <w:proofErr w:type="spellEnd"/>
      <w:r w:rsidRPr="00D14248">
        <w:rPr>
          <w:rFonts w:ascii="Times New Roman" w:hAnsi="Times New Roman" w:cs="Times New Roman"/>
          <w:lang w:val="fr-FR"/>
        </w:rPr>
        <w:t xml:space="preserve"> 2025</w:t>
      </w:r>
    </w:p>
    <w:p w14:paraId="1D54AB19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Objective</w:t>
      </w:r>
    </w:p>
    <w:p w14:paraId="5434A184" w14:textId="77777777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Analyze customer satisfaction verbatims (CSAT) from a large textual database to:</w:t>
      </w:r>
      <w:r w:rsidRPr="00274103">
        <w:rPr>
          <w:rFonts w:ascii="Times New Roman" w:hAnsi="Times New Roman" w:cs="Times New Roman"/>
        </w:rPr>
        <w:br/>
        <w:t>1. Identify recurring themes and topics through unsupervised clustering (TF-IDF + KMeans).</w:t>
      </w:r>
      <w:r w:rsidRPr="00274103">
        <w:rPr>
          <w:rFonts w:ascii="Times New Roman" w:hAnsi="Times New Roman" w:cs="Times New Roman"/>
        </w:rPr>
        <w:br/>
        <w:t>2. Summarize the main insights for each cluster using a Language Model (LLM).</w:t>
      </w:r>
      <w:r w:rsidRPr="00274103">
        <w:rPr>
          <w:rFonts w:ascii="Times New Roman" w:hAnsi="Times New Roman" w:cs="Times New Roman"/>
        </w:rPr>
        <w:br/>
        <w:t>3. Detect pain points and suggest actionable improvements based on customer feedback.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The dataset was provided as a SQLite file (db.sqlite) containing about 38k verbatims collected between 07–22 October 2025.</w:t>
      </w:r>
    </w:p>
    <w:p w14:paraId="02253114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Methodology</w:t>
      </w:r>
    </w:p>
    <w:p w14:paraId="67D883DC" w14:textId="77777777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1. Data extraction: The extract_sqlite.py script reads the table csat_extract from db.sqlite and exports it as data/csat.csv. The dataset includes columns such as date_contact, csat, canal, offer_label, and commentaire.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2. Vectorization and clustering: The baseline_topics.py script transforms the text using TF-IDF (bigrams) and applies KMeans (k=10) to create thematic clusters. The analysis used raw comments (no aggressive text cleaning) to preserve context, emotion and tone.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3. LLM summarization: The llm_labeling.py script samples 15 comments per cluster and asks the model (GPT-4o-mini) to provide:</w:t>
      </w:r>
      <w:r w:rsidRPr="00274103">
        <w:rPr>
          <w:rFonts w:ascii="Times New Roman" w:hAnsi="Times New Roman" w:cs="Times New Roman"/>
        </w:rPr>
        <w:br/>
        <w:t xml:space="preserve">   - A short title (≤4 words) for the topic</w:t>
      </w:r>
      <w:r w:rsidRPr="00274103">
        <w:rPr>
          <w:rFonts w:ascii="Times New Roman" w:hAnsi="Times New Roman" w:cs="Times New Roman"/>
        </w:rPr>
        <w:br/>
        <w:t xml:space="preserve">   - A 3-point summary</w:t>
      </w:r>
      <w:r w:rsidRPr="00274103">
        <w:rPr>
          <w:rFonts w:ascii="Times New Roman" w:hAnsi="Times New Roman" w:cs="Times New Roman"/>
        </w:rPr>
        <w:br/>
        <w:t xml:space="preserve">   - 3 concrete actions suggested for improvement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4. Visualization: The notebooks 01_eda.ipynb and 02_visualization.ipynb produce statistical and graphical analyses including CSAT distribution, mean CSAT per cluster, cluster size and contribution, and top negative clusters with summaries.</w:t>
      </w:r>
    </w:p>
    <w:p w14:paraId="78478695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Key Findings</w:t>
      </w:r>
    </w:p>
    <w:p w14:paraId="6B02F60A" w14:textId="77777777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1. CSAT Distribution</w:t>
      </w:r>
      <w:r w:rsidRPr="00274103">
        <w:rPr>
          <w:rFonts w:ascii="Times New Roman" w:hAnsi="Times New Roman" w:cs="Times New Roman"/>
        </w:rPr>
        <w:br/>
        <w:t>The dataset is highly skewed towards positive ratings:</w:t>
      </w:r>
      <w:r w:rsidRPr="00274103">
        <w:rPr>
          <w:rFonts w:ascii="Times New Roman" w:hAnsi="Times New Roman" w:cs="Times New Roman"/>
        </w:rPr>
        <w:br/>
        <w:t>- 5 stars: approximately 26,000 responses</w:t>
      </w:r>
      <w:r w:rsidRPr="00274103">
        <w:rPr>
          <w:rFonts w:ascii="Times New Roman" w:hAnsi="Times New Roman" w:cs="Times New Roman"/>
        </w:rPr>
        <w:br/>
        <w:t>- 1 star: approximately 6,000 responses</w:t>
      </w:r>
      <w:r w:rsidRPr="00274103">
        <w:rPr>
          <w:rFonts w:ascii="Times New Roman" w:hAnsi="Times New Roman" w:cs="Times New Roman"/>
        </w:rPr>
        <w:br/>
        <w:t>- 2–4 stars: approximately 6,000 responses combined</w:t>
      </w:r>
      <w:r w:rsidRPr="00274103">
        <w:rPr>
          <w:rFonts w:ascii="Times New Roman" w:hAnsi="Times New Roman" w:cs="Times New Roman"/>
        </w:rPr>
        <w:br/>
        <w:t>This indicates strong customer satisfaction overall but also a clear positive bias in feedback.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2. Cluster Balance</w:t>
      </w:r>
      <w:r w:rsidRPr="00274103">
        <w:rPr>
          <w:rFonts w:ascii="Times New Roman" w:hAnsi="Times New Roman" w:cs="Times New Roman"/>
        </w:rPr>
        <w:br/>
        <w:t>The TF-IDF + KMeans approach produced 10 clusters with uneven sizes: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lastRenderedPageBreak/>
        <w:t>- Large clusters (10k–15k verbatims): general positive feedback such as 'merci', 'super service', 'rapide'.</w:t>
      </w:r>
      <w:r w:rsidRPr="00274103">
        <w:rPr>
          <w:rFonts w:ascii="Times New Roman" w:hAnsi="Times New Roman" w:cs="Times New Roman"/>
        </w:rPr>
        <w:br/>
        <w:t>- Medium clusters (500–1500 verbatims): specific issues (technician, network, billing).</w:t>
      </w:r>
      <w:r w:rsidRPr="00274103">
        <w:rPr>
          <w:rFonts w:ascii="Times New Roman" w:hAnsi="Times New Roman" w:cs="Times New Roman"/>
        </w:rPr>
        <w:br/>
        <w:t>- Small clusters (&lt;500 verbatims): niche or rare situations (portability, RIO code, etc.).</w:t>
      </w:r>
      <w:r w:rsidRPr="00274103">
        <w:rPr>
          <w:rFonts w:ascii="Times New Roman" w:hAnsi="Times New Roman" w:cs="Times New Roman"/>
        </w:rPr>
        <w:br/>
      </w:r>
      <w:r w:rsidRPr="00274103">
        <w:rPr>
          <w:rFonts w:ascii="Times New Roman" w:hAnsi="Times New Roman" w:cs="Times New Roman"/>
        </w:rPr>
        <w:br/>
        <w:t>This imbalance reflects the natural dominance of positive comments in CSAT surveys.</w:t>
      </w:r>
    </w:p>
    <w:p w14:paraId="6BA5DDD5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Main Themes (LLM-generated)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3712"/>
      </w:tblGrid>
      <w:tr w:rsidR="00AF7D96" w:rsidRPr="00274103" w14:paraId="7C34AF27" w14:textId="77777777" w:rsidTr="00D14248">
        <w:tc>
          <w:tcPr>
            <w:tcW w:w="1526" w:type="dxa"/>
          </w:tcPr>
          <w:p w14:paraId="553C2C7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1701" w:type="dxa"/>
          </w:tcPr>
          <w:p w14:paraId="008397D9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Approx. Size</w:t>
            </w:r>
          </w:p>
        </w:tc>
        <w:tc>
          <w:tcPr>
            <w:tcW w:w="1701" w:type="dxa"/>
          </w:tcPr>
          <w:p w14:paraId="53650A8A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Avg CSAT</w:t>
            </w:r>
          </w:p>
        </w:tc>
        <w:tc>
          <w:tcPr>
            <w:tcW w:w="3712" w:type="dxa"/>
          </w:tcPr>
          <w:p w14:paraId="66523E80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LLM Summary (shortened)</w:t>
            </w:r>
          </w:p>
        </w:tc>
      </w:tr>
      <w:tr w:rsidR="00AF7D96" w:rsidRPr="00274103" w14:paraId="27A41892" w14:textId="77777777" w:rsidTr="00D14248">
        <w:tc>
          <w:tcPr>
            <w:tcW w:w="1526" w:type="dxa"/>
          </w:tcPr>
          <w:p w14:paraId="0C3078A3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3A90B64B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~15k</w:t>
            </w:r>
          </w:p>
        </w:tc>
        <w:tc>
          <w:tcPr>
            <w:tcW w:w="1701" w:type="dxa"/>
          </w:tcPr>
          <w:p w14:paraId="5CAE341C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3712" w:type="dxa"/>
          </w:tcPr>
          <w:p w14:paraId="22120059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Positive Feedback – quick installation, kind support, satisfaction with Freebox service.</w:t>
            </w:r>
          </w:p>
        </w:tc>
      </w:tr>
      <w:tr w:rsidR="00AF7D96" w:rsidRPr="00274103" w14:paraId="77D08A35" w14:textId="77777777" w:rsidTr="00D14248">
        <w:tc>
          <w:tcPr>
            <w:tcW w:w="1526" w:type="dxa"/>
          </w:tcPr>
          <w:p w14:paraId="5D4F6264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</w:tcPr>
          <w:p w14:paraId="497E8FD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~11k</w:t>
            </w:r>
          </w:p>
        </w:tc>
        <w:tc>
          <w:tcPr>
            <w:tcW w:w="1701" w:type="dxa"/>
          </w:tcPr>
          <w:p w14:paraId="1761DC97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3712" w:type="dxa"/>
          </w:tcPr>
          <w:p w14:paraId="20585563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General Satisfaction – appreciation for network speed, staff politeness, easy setup.</w:t>
            </w:r>
          </w:p>
        </w:tc>
      </w:tr>
      <w:tr w:rsidR="00AF7D96" w:rsidRPr="00274103" w14:paraId="4AA64C06" w14:textId="77777777" w:rsidTr="00D14248">
        <w:tc>
          <w:tcPr>
            <w:tcW w:w="1526" w:type="dxa"/>
          </w:tcPr>
          <w:p w14:paraId="16530BE4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</w:tcPr>
          <w:p w14:paraId="0AFBEE3E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~700</w:t>
            </w:r>
          </w:p>
        </w:tc>
        <w:tc>
          <w:tcPr>
            <w:tcW w:w="1701" w:type="dxa"/>
          </w:tcPr>
          <w:p w14:paraId="7DEF6DC7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3712" w:type="dxa"/>
          </w:tcPr>
          <w:p w14:paraId="65536067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Technician Delays – missed appointments, long waiting times, poor scheduling info.</w:t>
            </w:r>
          </w:p>
        </w:tc>
      </w:tr>
      <w:tr w:rsidR="00AF7D96" w:rsidRPr="00274103" w14:paraId="05B1E3B3" w14:textId="77777777" w:rsidTr="00D14248">
        <w:tc>
          <w:tcPr>
            <w:tcW w:w="1526" w:type="dxa"/>
          </w:tcPr>
          <w:p w14:paraId="68BF5EA4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109E98F7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~1.1k</w:t>
            </w:r>
          </w:p>
        </w:tc>
        <w:tc>
          <w:tcPr>
            <w:tcW w:w="1701" w:type="dxa"/>
          </w:tcPr>
          <w:p w14:paraId="2F5EF7F9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3.9</w:t>
            </w:r>
          </w:p>
        </w:tc>
        <w:tc>
          <w:tcPr>
            <w:tcW w:w="3712" w:type="dxa"/>
          </w:tcPr>
          <w:p w14:paraId="695BE6CB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Billing &amp; Refund – duplicate charges, unclear refund delays, billing confusion.</w:t>
            </w:r>
          </w:p>
        </w:tc>
      </w:tr>
      <w:tr w:rsidR="00AF7D96" w:rsidRPr="00274103" w14:paraId="6E380FA0" w14:textId="77777777" w:rsidTr="00D14248">
        <w:tc>
          <w:tcPr>
            <w:tcW w:w="1526" w:type="dxa"/>
          </w:tcPr>
          <w:p w14:paraId="1478F75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</w:tcPr>
          <w:p w14:paraId="7FB65A23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~850</w:t>
            </w:r>
          </w:p>
        </w:tc>
        <w:tc>
          <w:tcPr>
            <w:tcW w:w="1701" w:type="dxa"/>
          </w:tcPr>
          <w:p w14:paraId="11ACE921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3712" w:type="dxa"/>
          </w:tcPr>
          <w:p w14:paraId="31784692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Network or Fiber Issues – disconnections, slow fiber activation, router malfunction.</w:t>
            </w:r>
          </w:p>
        </w:tc>
      </w:tr>
      <w:tr w:rsidR="00AF7D96" w:rsidRPr="00274103" w14:paraId="3241AFEE" w14:textId="77777777" w:rsidTr="00D14248">
        <w:tc>
          <w:tcPr>
            <w:tcW w:w="1526" w:type="dxa"/>
          </w:tcPr>
          <w:p w14:paraId="77BC5CF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</w:tcPr>
          <w:p w14:paraId="10485D75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~1.3k</w:t>
            </w:r>
          </w:p>
        </w:tc>
        <w:tc>
          <w:tcPr>
            <w:tcW w:w="1701" w:type="dxa"/>
          </w:tcPr>
          <w:p w14:paraId="43361B9C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3712" w:type="dxa"/>
          </w:tcPr>
          <w:p w14:paraId="0DCDFBC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Portability / RIO – phone number transfer issues, confusion with codes.</w:t>
            </w:r>
          </w:p>
        </w:tc>
      </w:tr>
    </w:tbl>
    <w:p w14:paraId="1D0709BE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Insights and Recommended 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3242"/>
        <w:gridCol w:w="2880"/>
      </w:tblGrid>
      <w:tr w:rsidR="00AF7D96" w:rsidRPr="00274103" w14:paraId="45E609C6" w14:textId="77777777" w:rsidTr="00D14248">
        <w:tc>
          <w:tcPr>
            <w:tcW w:w="2518" w:type="dxa"/>
          </w:tcPr>
          <w:p w14:paraId="320D6E0E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Theme</w:t>
            </w:r>
          </w:p>
        </w:tc>
        <w:tc>
          <w:tcPr>
            <w:tcW w:w="3242" w:type="dxa"/>
          </w:tcPr>
          <w:p w14:paraId="4843D31F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Observation</w:t>
            </w:r>
          </w:p>
        </w:tc>
        <w:tc>
          <w:tcPr>
            <w:tcW w:w="2880" w:type="dxa"/>
          </w:tcPr>
          <w:p w14:paraId="6D072367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Recommended Action</w:t>
            </w:r>
          </w:p>
        </w:tc>
      </w:tr>
      <w:tr w:rsidR="00AF7D96" w:rsidRPr="00274103" w14:paraId="5E3FEA71" w14:textId="77777777" w:rsidTr="00D14248">
        <w:tc>
          <w:tcPr>
            <w:tcW w:w="2518" w:type="dxa"/>
          </w:tcPr>
          <w:p w14:paraId="2511C53A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Technician / Scheduling</w:t>
            </w:r>
          </w:p>
        </w:tc>
        <w:tc>
          <w:tcPr>
            <w:tcW w:w="3242" w:type="dxa"/>
          </w:tcPr>
          <w:p w14:paraId="35C802CF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Late or missed appointments; poor communication of time slots.</w:t>
            </w:r>
          </w:p>
        </w:tc>
        <w:tc>
          <w:tcPr>
            <w:tcW w:w="2880" w:type="dxa"/>
          </w:tcPr>
          <w:p w14:paraId="552096A4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Improve scheduling system; SMS updates before technician arrival.</w:t>
            </w:r>
          </w:p>
        </w:tc>
      </w:tr>
      <w:tr w:rsidR="00AF7D96" w:rsidRPr="00274103" w14:paraId="1EF09E42" w14:textId="77777777" w:rsidTr="00D14248">
        <w:tc>
          <w:tcPr>
            <w:tcW w:w="2518" w:type="dxa"/>
          </w:tcPr>
          <w:p w14:paraId="5511DB39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Network / Fiber</w:t>
            </w:r>
          </w:p>
        </w:tc>
        <w:tc>
          <w:tcPr>
            <w:tcW w:w="3242" w:type="dxa"/>
          </w:tcPr>
          <w:p w14:paraId="2914024F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Complaints about unstable internet and slow activation.</w:t>
            </w:r>
          </w:p>
        </w:tc>
        <w:tc>
          <w:tcPr>
            <w:tcW w:w="2880" w:type="dxa"/>
          </w:tcPr>
          <w:p w14:paraId="7FA95A0D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Implement proactive incident detection and automated status notifications.</w:t>
            </w:r>
          </w:p>
        </w:tc>
      </w:tr>
      <w:tr w:rsidR="00AF7D96" w:rsidRPr="00274103" w14:paraId="335B6F59" w14:textId="77777777" w:rsidTr="00D14248">
        <w:tc>
          <w:tcPr>
            <w:tcW w:w="2518" w:type="dxa"/>
          </w:tcPr>
          <w:p w14:paraId="0FF41548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Billing / Refund</w:t>
            </w:r>
          </w:p>
        </w:tc>
        <w:tc>
          <w:tcPr>
            <w:tcW w:w="3242" w:type="dxa"/>
          </w:tcPr>
          <w:p w14:paraId="21E133B0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Customers confused about refund delays and billing details.</w:t>
            </w:r>
          </w:p>
        </w:tc>
        <w:tc>
          <w:tcPr>
            <w:tcW w:w="2880" w:type="dxa"/>
          </w:tcPr>
          <w:p w14:paraId="5788BA2F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 xml:space="preserve">Add clearer refund tracking in client portal; standardize </w:t>
            </w:r>
            <w:r w:rsidRPr="00274103">
              <w:rPr>
                <w:rFonts w:ascii="Times New Roman" w:hAnsi="Times New Roman" w:cs="Times New Roman"/>
              </w:rPr>
              <w:lastRenderedPageBreak/>
              <w:t>billing messages.</w:t>
            </w:r>
          </w:p>
        </w:tc>
      </w:tr>
      <w:tr w:rsidR="00AF7D96" w:rsidRPr="00274103" w14:paraId="7FA3918A" w14:textId="77777777" w:rsidTr="00D14248">
        <w:tc>
          <w:tcPr>
            <w:tcW w:w="2518" w:type="dxa"/>
          </w:tcPr>
          <w:p w14:paraId="55CB6DBE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lastRenderedPageBreak/>
              <w:t>Portability / RIO</w:t>
            </w:r>
          </w:p>
        </w:tc>
        <w:tc>
          <w:tcPr>
            <w:tcW w:w="3242" w:type="dxa"/>
          </w:tcPr>
          <w:p w14:paraId="783DE5A4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Users unsure about RIO format and number transfer.</w:t>
            </w:r>
          </w:p>
        </w:tc>
        <w:tc>
          <w:tcPr>
            <w:tcW w:w="2880" w:type="dxa"/>
          </w:tcPr>
          <w:p w14:paraId="799FB9B0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UX improvements and clearer form validation for RIO entry.</w:t>
            </w:r>
          </w:p>
        </w:tc>
      </w:tr>
      <w:tr w:rsidR="00AF7D96" w:rsidRPr="00274103" w14:paraId="6FCCE578" w14:textId="77777777" w:rsidTr="00D14248">
        <w:tc>
          <w:tcPr>
            <w:tcW w:w="2518" w:type="dxa"/>
          </w:tcPr>
          <w:p w14:paraId="41135E08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General Satisfaction</w:t>
            </w:r>
          </w:p>
        </w:tc>
        <w:tc>
          <w:tcPr>
            <w:tcW w:w="3242" w:type="dxa"/>
          </w:tcPr>
          <w:p w14:paraId="1F0B3F56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Majority express gratitude and loyalty.</w:t>
            </w:r>
          </w:p>
        </w:tc>
        <w:tc>
          <w:tcPr>
            <w:tcW w:w="2880" w:type="dxa"/>
          </w:tcPr>
          <w:p w14:paraId="0D898556" w14:textId="77777777" w:rsidR="00AF7D96" w:rsidRPr="00274103" w:rsidRDefault="00000000">
            <w:pPr>
              <w:rPr>
                <w:rFonts w:ascii="Times New Roman" w:hAnsi="Times New Roman" w:cs="Times New Roman"/>
              </w:rPr>
            </w:pPr>
            <w:r w:rsidRPr="00274103">
              <w:rPr>
                <w:rFonts w:ascii="Times New Roman" w:hAnsi="Times New Roman" w:cs="Times New Roman"/>
              </w:rPr>
              <w:t>Encourage testimonials and referrals; maintain service standards.</w:t>
            </w:r>
          </w:p>
        </w:tc>
      </w:tr>
    </w:tbl>
    <w:p w14:paraId="228C1366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Limitations</w:t>
      </w:r>
    </w:p>
    <w:p w14:paraId="72D0EB9F" w14:textId="62178D23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- Unbalanced dataset: overwhelming majority of 5-star ratings masks small pain points.</w:t>
      </w:r>
      <w:r w:rsidRPr="00274103">
        <w:rPr>
          <w:rFonts w:ascii="Times New Roman" w:hAnsi="Times New Roman" w:cs="Times New Roman"/>
        </w:rPr>
        <w:br/>
        <w:t>- Temporal window: only two weeks of data (Oct-2025).</w:t>
      </w:r>
      <w:r w:rsidRPr="00274103">
        <w:rPr>
          <w:rFonts w:ascii="Times New Roman" w:hAnsi="Times New Roman" w:cs="Times New Roman"/>
        </w:rPr>
        <w:br/>
        <w:t>- Sparse metadata: missing values for region and channel limit deeper segmentation.</w:t>
      </w:r>
      <w:r w:rsidRPr="00274103">
        <w:rPr>
          <w:rFonts w:ascii="Times New Roman" w:hAnsi="Times New Roman" w:cs="Times New Roman"/>
        </w:rPr>
        <w:br/>
        <w:t>- KMeans sensitivity: cluster sizes d</w:t>
      </w:r>
      <w:r w:rsidR="00274103" w:rsidRPr="00274103">
        <w:rPr>
          <w:rFonts w:ascii="Times New Roman" w:hAnsi="Times New Roman" w:cs="Times New Roman"/>
        </w:rPr>
        <w:t>e</w:t>
      </w:r>
      <w:r w:rsidRPr="00274103">
        <w:rPr>
          <w:rFonts w:ascii="Times New Roman" w:hAnsi="Times New Roman" w:cs="Times New Roman"/>
        </w:rPr>
        <w:t>pend on TF-IDF parameters; more tuning could improve balance.</w:t>
      </w:r>
    </w:p>
    <w:p w14:paraId="134DC329" w14:textId="77777777" w:rsidR="00AF7D96" w:rsidRPr="00274103" w:rsidRDefault="00000000">
      <w:pPr>
        <w:pStyle w:val="Ttulo2"/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Summary</w:t>
      </w:r>
    </w:p>
    <w:p w14:paraId="2944A495" w14:textId="4D921304" w:rsidR="00AF7D96" w:rsidRPr="00274103" w:rsidRDefault="00000000">
      <w:pPr>
        <w:rPr>
          <w:rFonts w:ascii="Times New Roman" w:hAnsi="Times New Roman" w:cs="Times New Roman"/>
        </w:rPr>
      </w:pPr>
      <w:r w:rsidRPr="00274103">
        <w:rPr>
          <w:rFonts w:ascii="Times New Roman" w:hAnsi="Times New Roman" w:cs="Times New Roman"/>
        </w:rPr>
        <w:t>The combination of TF-IDF + KMeans + LLM summarization provided a</w:t>
      </w:r>
      <w:r w:rsidR="00D14248">
        <w:rPr>
          <w:rFonts w:ascii="Times New Roman" w:hAnsi="Times New Roman" w:cs="Times New Roman"/>
        </w:rPr>
        <w:t>n efficient</w:t>
      </w:r>
      <w:r w:rsidRPr="00274103">
        <w:rPr>
          <w:rFonts w:ascii="Times New Roman" w:hAnsi="Times New Roman" w:cs="Times New Roman"/>
        </w:rPr>
        <w:t xml:space="preserve"> and interpretable workflow to transform thousands of unstructured customer comments into actionable business insights</w:t>
      </w:r>
      <w:r w:rsidR="00D14248">
        <w:rPr>
          <w:rFonts w:ascii="Times New Roman" w:hAnsi="Times New Roman" w:cs="Times New Roman"/>
        </w:rPr>
        <w:t xml:space="preserve">, allowing </w:t>
      </w:r>
      <w:r w:rsidRPr="00274103">
        <w:rPr>
          <w:rFonts w:ascii="Times New Roman" w:hAnsi="Times New Roman" w:cs="Times New Roman"/>
        </w:rPr>
        <w:t xml:space="preserve">quick identification of systemic issues (technician delays, network quality, billing clarity) while also capturing positive </w:t>
      </w:r>
      <w:r w:rsidR="00D14248">
        <w:rPr>
          <w:rFonts w:ascii="Times New Roman" w:hAnsi="Times New Roman" w:cs="Times New Roman"/>
        </w:rPr>
        <w:t>reviews</w:t>
      </w:r>
      <w:r w:rsidRPr="00274103">
        <w:rPr>
          <w:rFonts w:ascii="Times New Roman" w:hAnsi="Times New Roman" w:cs="Times New Roman"/>
        </w:rPr>
        <w:t xml:space="preserve"> of satisfaction (speed, politeness, reliability). </w:t>
      </w:r>
    </w:p>
    <w:sectPr w:rsidR="00AF7D96" w:rsidRPr="00274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191106">
    <w:abstractNumId w:val="8"/>
  </w:num>
  <w:num w:numId="2" w16cid:durableId="295113852">
    <w:abstractNumId w:val="6"/>
  </w:num>
  <w:num w:numId="3" w16cid:durableId="1332951024">
    <w:abstractNumId w:val="5"/>
  </w:num>
  <w:num w:numId="4" w16cid:durableId="712998823">
    <w:abstractNumId w:val="4"/>
  </w:num>
  <w:num w:numId="5" w16cid:durableId="1005479548">
    <w:abstractNumId w:val="7"/>
  </w:num>
  <w:num w:numId="6" w16cid:durableId="1616785495">
    <w:abstractNumId w:val="3"/>
  </w:num>
  <w:num w:numId="7" w16cid:durableId="970549126">
    <w:abstractNumId w:val="2"/>
  </w:num>
  <w:num w:numId="8" w16cid:durableId="1547062106">
    <w:abstractNumId w:val="1"/>
  </w:num>
  <w:num w:numId="9" w16cid:durableId="66042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103"/>
    <w:rsid w:val="0029639D"/>
    <w:rsid w:val="00326F90"/>
    <w:rsid w:val="00917BBF"/>
    <w:rsid w:val="009D7A96"/>
    <w:rsid w:val="00AA1D8D"/>
    <w:rsid w:val="00AF7D96"/>
    <w:rsid w:val="00B31AA3"/>
    <w:rsid w:val="00B47730"/>
    <w:rsid w:val="00CB0664"/>
    <w:rsid w:val="00D14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D8F1F"/>
  <w14:defaultImageDpi w14:val="300"/>
  <w15:docId w15:val="{1C3A1778-E29F-CC4C-985F-757548E0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703</Words>
  <Characters>3801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MELO SCHEIDT PAULINO</cp:lastModifiedBy>
  <cp:revision>5</cp:revision>
  <dcterms:created xsi:type="dcterms:W3CDTF">2013-12-23T23:15:00Z</dcterms:created>
  <dcterms:modified xsi:type="dcterms:W3CDTF">2025-11-10T19:09:00Z</dcterms:modified>
  <cp:category/>
</cp:coreProperties>
</file>