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7365D"/>
          <w:sz w:val="60"/>
        </w:rPr>
        <w:t>AI-103 — Manual Completo de Estudo</w:t>
      </w:r>
    </w:p>
    <w:p>
      <w:pPr>
        <w:jc w:val="center"/>
      </w:pPr>
      <w:r>
        <w:rPr>
          <w:i/>
          <w:sz w:val="32"/>
        </w:rPr>
        <w:t>Developing AI Apps and Agents on Azure</w:t>
      </w:r>
    </w:p>
    <w:p>
      <w:pPr>
        <w:spacing w:before="400"/>
        <w:jc w:val="center"/>
      </w:pPr>
      <w:r>
        <w:rPr>
          <w:sz w:val="22"/>
        </w:rPr>
        <w:t>Série oficial Microsoft Learn + AI-103 Study Cram de John Savill + consolidação para exame</w:t>
      </w:r>
    </w:p>
    <w:p>
      <w:pPr>
        <w:spacing w:before="1400"/>
        <w:jc w:val="center"/>
      </w:pPr>
      <w:r>
        <w:rPr>
          <w:sz w:val="20"/>
        </w:rPr>
        <w:t>Preparado para Gustavo Monteiro • Outubro de 2026</w:t>
      </w:r>
    </w:p>
    <w:p>
      <w:r>
        <w:br w:type="page"/>
      </w:r>
    </w:p>
    <w:p>
      <w:pPr>
        <w:pStyle w:val="Heading1"/>
      </w:pPr>
      <w:r>
        <w:t>Como usar este manual</w:t>
      </w:r>
    </w:p>
    <w:p>
      <w:r>
        <w:t>Este manual foi desenhado para ser lido como uma revisão final antes do exame AI-103. Não é uma transcrição dos vídeos: reorganiza o conteúdo por conceitos, relações e decisões arquiteturais, mantendo a cobertura do blueprint oficial do exame e dos tópicos confirmados na série e no study cram.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pPr>
              <w:spacing w:after="0"/>
            </w:pPr>
            <w:r>
              <w:rPr>
                <w:b/>
              </w:rPr>
              <w:t xml:space="preserve">Nota de rigor — </w:t>
            </w:r>
            <w:r>
              <w:t>A série oficial é apresentada pela Microsoft como uma série de 26 episódios. Durante a compilação, 25 títulos individuais estavam publicamente indexados e o episódio 20 confirma explicitamente “Episode 20 of 26”. O título isolado do episódio 26 não estava indexado de forma fiável; por isso, este manual não inventa um título. A cobertura do syllabus oficial é, ainda assim, completa. O segundo vídeo fornecido pelo utilizador é incluído como fonte complementar, mas o seu transcript/metadata não estava publicamente acessível de forma fiável; só são integrados conceitos que também são suportados pelo syllabus oficial ou pelo study cram indexado.</w:t>
            </w:r>
          </w:p>
        </w:tc>
      </w:tr>
    </w:tbl>
    <w:p>
      <w:pPr>
        <w:spacing w:after="0"/>
      </w:pPr>
    </w:p>
    <w:p>
      <w:pPr>
        <w:pStyle w:val="Heading1"/>
      </w:pPr>
      <w:r>
        <w:t>1. O que o exame AI-103 mede</w:t>
      </w:r>
    </w:p>
    <w:p>
      <w:r>
        <w:t>O AI-103 valida a capacidade de desenhar, desenvolver, implementar, proteger e operar aplicações e agentes de IA em Microsoft Foundry, com Python, APIs/SDKs e serviços Azure. O exame tem 120 minutos e pode incluir componentes interativos.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Domínio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Peso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Plan and manage an Azure AI solution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25–30%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Implement generative AI and agentic solutions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30–35%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Implement computer vision solutions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10–15%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Implement text analysis solutions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10–15%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Implement information extraction solutions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10–15%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pPr>
              <w:spacing w:after="0"/>
            </w:pPr>
            <w:r>
              <w:rPr>
                <w:b/>
              </w:rPr>
              <w:t xml:space="preserve">Leitura estratégica — </w:t>
            </w:r>
            <w:r>
              <w:t>Mais de metade do exame está em planeamento/gestão + GenAI/agents. Mas Vision, Text/Speech e Information Extraction somam 30–45%; não devem ser tratados como “extras”.</w:t>
            </w:r>
          </w:p>
        </w:tc>
      </w:tr>
    </w:tbl>
    <w:p>
      <w:pPr>
        <w:spacing w:after="0"/>
      </w:pPr>
    </w:p>
    <w:p>
      <w:pPr>
        <w:pStyle w:val="Heading1"/>
      </w:pPr>
      <w:r>
        <w:t>2. O mapa mental que liga tudo</w:t>
      </w:r>
    </w:p>
    <w:p>
      <w:r>
        <w:t>Pensa no AI-103 como uma pilha de camadas:</w:t>
      </w:r>
    </w:p>
    <w:p>
      <w:pPr>
        <w:spacing w:after="40"/>
      </w:pPr>
      <w:r>
        <w:t>1.  Infraestrutura e projeto Foundry: recursos, projetos, identidade, rede, quotas, deployments e CI/CD.</w:t>
      </w:r>
    </w:p>
    <w:p>
      <w:pPr>
        <w:spacing w:after="40"/>
      </w:pPr>
      <w:r>
        <w:t>2.  Modelos: LLMs, SLMs, multimodais, modelos de código e serviços especializados.</w:t>
      </w:r>
    </w:p>
    <w:p>
      <w:pPr>
        <w:spacing w:after="40"/>
      </w:pPr>
      <w:r>
        <w:t>3.  Dados e grounding: Azure AI Search, embeddings, vector/hybrid/semantic search, knowledge e Content Understanding.</w:t>
      </w:r>
    </w:p>
    <w:p>
      <w:pPr>
        <w:spacing w:after="40"/>
      </w:pPr>
      <w:r>
        <w:t>4.  Aplicação: SDKs/APIs, Responses API, Chat Completions, structured outputs, prompting e tools.</w:t>
      </w:r>
    </w:p>
    <w:p>
      <w:pPr>
        <w:spacing w:after="40"/>
      </w:pPr>
      <w:r>
        <w:t>5.  Agents: instructions + model + tools + knowledge + state/memory + policy.</w:t>
      </w:r>
    </w:p>
    <w:p>
      <w:pPr>
        <w:spacing w:after="40"/>
      </w:pPr>
      <w:r>
        <w:t>6.  Orquestração: Agent Framework, workflows, multi-agent, routing, handoff, HITL, checkpoints.</w:t>
      </w:r>
    </w:p>
    <w:p>
      <w:pPr>
        <w:spacing w:after="40"/>
      </w:pPr>
      <w:r>
        <w:t>7.  Serviços especializados: Language, Speech, Translator, Vision, image/video generation, Content Understanding.</w:t>
      </w:r>
    </w:p>
    <w:p>
      <w:pPr>
        <w:spacing w:after="40"/>
      </w:pPr>
      <w:r>
        <w:t>8.  Operação: evaluation, tracing, monitoring, guardrails, Responsible AI, custos e governance.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pPr>
              <w:spacing w:after="0"/>
            </w:pPr>
            <w:r>
              <w:rPr>
                <w:b/>
              </w:rPr>
              <w:t xml:space="preserve">Fórmula mental — </w:t>
            </w:r>
            <w:r>
              <w:t>Modelo + instruções + ferramentas + conhecimento + estado = agente. Workflow = controlo explícito sobre a sequência. RAG = recuperar evidência antes de gerar. MCP = contrato/padrão para expor ferramentas e contexto a agentes.</w:t>
            </w:r>
          </w:p>
        </w:tc>
      </w:tr>
    </w:tbl>
    <w:p>
      <w:pPr>
        <w:spacing w:after="0"/>
      </w:pPr>
    </w:p>
    <w:p>
      <w:pPr>
        <w:pStyle w:val="Heading1"/>
      </w:pPr>
      <w:r>
        <w:t>3. Série oficial Microsoft Learn — episódio a episódio</w:t>
      </w:r>
    </w:p>
    <w:p>
      <w:pPr>
        <w:pStyle w:val="Heading2"/>
      </w:pPr>
      <w:r>
        <w:t>Episódio 1 — Plan and prepare to develop AI solutions on Azure</w:t>
      </w:r>
    </w:p>
    <w:p>
      <w:pPr>
        <w:pStyle w:val="KeyPoint"/>
      </w:pPr>
      <w:r>
        <w:t>O que tens de saber</w:t>
      </w:r>
    </w:p>
    <w:p>
      <w:pPr>
        <w:pStyle w:val="ListBullet"/>
        <w:spacing w:after="40"/>
      </w:pPr>
      <w:r>
        <w:t>Ecossistema Microsoft Foundry: resource, project, model catalog, deployments, playgrounds, tools e SDKs.</w:t>
      </w:r>
    </w:p>
    <w:p>
      <w:pPr>
        <w:pStyle w:val="ListBullet"/>
        <w:spacing w:after="40"/>
      </w:pPr>
      <w:r>
        <w:t>Planeamento de requisitos: modalidade, latência, custo, segurança, dados, regiões e quotas.</w:t>
      </w:r>
    </w:p>
    <w:p>
      <w:pPr>
        <w:pStyle w:val="ListBullet"/>
        <w:spacing w:after="40"/>
      </w:pPr>
      <w:r>
        <w:t>Responsible AI desde o desenho: segurança, privacidade, fairness, accountability, transparency e human oversight.</w:t>
      </w:r>
    </w:p>
    <w:p>
      <w:pPr>
        <w:pStyle w:val="ListBullet"/>
        <w:spacing w:after="40"/>
      </w:pPr>
      <w:r>
        <w:t>Autenticação: preferir Microsoft Entra ID, managed identity e keyless credentials em produção.</w:t>
      </w:r>
    </w:p>
    <w:p>
      <w:r>
        <w:rPr>
          <w:b/>
        </w:rPr>
        <w:t xml:space="preserve">Como se relaciona com o resto: </w:t>
      </w:r>
      <w:r>
        <w:t>É a fundação arquitetural. Liga-se a todos os episódios seguintes porque define onde vivem modelos, agents, ferramentas, knowledge e avaliações.</w:t>
      </w:r>
    </w:p>
    <w:p>
      <w:r>
        <w:rPr>
          <w:b/>
        </w:rPr>
        <w:t xml:space="preserve">Armadilhas de exame: </w:t>
      </w:r>
      <w:r>
        <w:t>Confundir resource com project. • Escolher serviço/modelo sem considerar região, quota, custo ou modalidade. • Usar API keys quando existe managed identity/keyless auth.</w:t>
      </w:r>
    </w:p>
    <w:p>
      <w:pPr>
        <w:pStyle w:val="Heading2"/>
      </w:pPr>
      <w:r>
        <w:t>Episódio 2 — Select, deploy, and evaluate Microsoft Foundry models</w:t>
      </w:r>
    </w:p>
    <w:p>
      <w:pPr>
        <w:pStyle w:val="KeyPoint"/>
      </w:pPr>
      <w:r>
        <w:t>O que tens de saber</w:t>
      </w:r>
    </w:p>
    <w:p>
      <w:pPr>
        <w:pStyle w:val="ListBullet"/>
        <w:spacing w:after="40"/>
      </w:pPr>
      <w:r>
        <w:t>Escolha entre LLM, SLM, code model e multimodal consoante tarefa, custo, qualidade, latência e contexto.</w:t>
      </w:r>
    </w:p>
    <w:p>
      <w:pPr>
        <w:pStyle w:val="ListBullet"/>
        <w:spacing w:after="40"/>
      </w:pPr>
      <w:r>
        <w:t>Deployment é uma configuração operacional separada do modelo: nome, capacidade, versão, região e quotas.</w:t>
      </w:r>
    </w:p>
    <w:p>
      <w:pPr>
        <w:pStyle w:val="ListBullet"/>
        <w:spacing w:after="40"/>
      </w:pPr>
      <w:r>
        <w:t>Model routing pode selecionar dinamicamente um modelo adequado; deve ser testado e avaliado.</w:t>
      </w:r>
    </w:p>
    <w:p>
      <w:pPr>
        <w:pStyle w:val="ListBullet"/>
        <w:spacing w:after="40"/>
      </w:pPr>
      <w:r>
        <w:t>Evaluation: qualidade, groundedness, relevance, safety, latency e custo; comparar modelos com datasets representativos.</w:t>
      </w:r>
    </w:p>
    <w:p>
      <w:r>
        <w:rPr>
          <w:b/>
        </w:rPr>
        <w:t xml:space="preserve">Como se relaciona com o resto: </w:t>
      </w:r>
      <w:r>
        <w:t>Liga model choice à operação. O mesmo app/agent pode trocar ou rotear modelos sem alterar toda a arquitetura.</w:t>
      </w:r>
    </w:p>
    <w:p>
      <w:r>
        <w:rPr>
          <w:b/>
        </w:rPr>
        <w:t xml:space="preserve">Armadilhas de exame: </w:t>
      </w:r>
      <w:r>
        <w:t>“Maior modelo é sempre melhor” é falso. • Deployment e model catalog não são a mesma coisa. • Avaliação não é só accuracy: safety, grounding, latency e custo também importam.</w:t>
      </w:r>
    </w:p>
    <w:p>
      <w:pPr>
        <w:pStyle w:val="Heading2"/>
      </w:pPr>
      <w:r>
        <w:t>Episódio 3 — Develop a generative AI chat app with Microsoft Foundry</w:t>
      </w:r>
    </w:p>
    <w:p>
      <w:pPr>
        <w:pStyle w:val="KeyPoint"/>
      </w:pPr>
      <w:r>
        <w:t>O que tens de saber</w:t>
      </w:r>
    </w:p>
    <w:p>
      <w:pPr>
        <w:pStyle w:val="ListBullet"/>
        <w:spacing w:after="40"/>
      </w:pPr>
      <w:r>
        <w:t>Conectar uma app ao projeto Foundry por SDK/API.</w:t>
      </w:r>
    </w:p>
    <w:p>
      <w:pPr>
        <w:pStyle w:val="ListBullet"/>
        <w:spacing w:after="40"/>
      </w:pPr>
      <w:r>
        <w:t>Separar configuração/segredos do código.</w:t>
      </w:r>
    </w:p>
    <w:p>
      <w:pPr>
        <w:pStyle w:val="ListBullet"/>
        <w:spacing w:after="40"/>
      </w:pPr>
      <w:r>
        <w:t>Gerir mensagens, contexto, instruções e parâmetros de geração.</w:t>
      </w:r>
    </w:p>
    <w:p>
      <w:pPr>
        <w:pStyle w:val="ListBullet"/>
        <w:spacing w:after="40"/>
      </w:pPr>
      <w:r>
        <w:t>Usar outputs estruturados quando a aplicação precisa de dados previsíveis.</w:t>
      </w:r>
    </w:p>
    <w:p>
      <w:r>
        <w:rPr>
          <w:b/>
        </w:rPr>
        <w:t xml:space="preserve">Como se relaciona com o resto: </w:t>
      </w:r>
      <w:r>
        <w:t>É a ponte entre portal e código: o Foundry prepara recursos; a app consome-os via SDK/API.</w:t>
      </w:r>
    </w:p>
    <w:p>
      <w:r>
        <w:rPr>
          <w:b/>
        </w:rPr>
        <w:t xml:space="preserve">Armadilhas de exame: </w:t>
      </w:r>
      <w:r>
        <w:t>Hardcode de endpoints/keys. • Assumir que uma conversa longa deve ser enviada integralmente sem gestão de contexto. • Usar texto livre quando a app exige JSON/schema.</w:t>
      </w:r>
    </w:p>
    <w:p>
      <w:pPr>
        <w:pStyle w:val="Heading2"/>
      </w:pPr>
      <w:r>
        <w:t>Episódio 4 — Develop generative AI apps that use tools</w:t>
      </w:r>
    </w:p>
    <w:p>
      <w:pPr>
        <w:pStyle w:val="KeyPoint"/>
      </w:pPr>
      <w:r>
        <w:t>O que tens de saber</w:t>
      </w:r>
    </w:p>
    <w:p>
      <w:pPr>
        <w:pStyle w:val="ListBullet"/>
        <w:spacing w:after="40"/>
      </w:pPr>
      <w:r>
        <w:t>Tool/function calling permite ao modelo pedir uma ação externa; o código executa a função e devolve o resultado.</w:t>
      </w:r>
    </w:p>
    <w:p>
      <w:pPr>
        <w:pStyle w:val="ListBullet"/>
        <w:spacing w:after="40"/>
      </w:pPr>
      <w:r>
        <w:t>A definição da tool deve ter nome, descrição, schema de parâmetros e validação.</w:t>
      </w:r>
    </w:p>
    <w:p>
      <w:pPr>
        <w:pStyle w:val="ListBullet"/>
        <w:spacing w:after="40"/>
      </w:pPr>
      <w:r>
        <w:t>Tools podem ser APIs, código, pesquisa, databases, MCP servers ou outros agents.</w:t>
      </w:r>
    </w:p>
    <w:p>
      <w:pPr>
        <w:pStyle w:val="ListBullet"/>
        <w:spacing w:after="40"/>
      </w:pPr>
      <w:r>
        <w:t>Controlar permissões, timeout, retries e validação de outputs.</w:t>
      </w:r>
    </w:p>
    <w:p>
      <w:r>
        <w:rPr>
          <w:b/>
        </w:rPr>
        <w:t xml:space="preserve">Como se relaciona com o resto: </w:t>
      </w:r>
      <w:r>
        <w:t>Transforma um chat em aplicação agentic: o modelo deixa de apenas responder e passa a poder agir.</w:t>
      </w:r>
    </w:p>
    <w:p>
      <w:r>
        <w:rPr>
          <w:b/>
        </w:rPr>
        <w:t xml:space="preserve">Armadilhas de exame: </w:t>
      </w:r>
      <w:r>
        <w:t>Dar permissões excessivas à tool. • Confundir “modelo decidiu chamar” com “API foi executada pelo modelo”. • Não validar argumentos produzidos pelo LLM.</w:t>
      </w:r>
    </w:p>
    <w:p>
      <w:pPr>
        <w:pStyle w:val="Heading2"/>
      </w:pPr>
      <w:r>
        <w:t>Episódio 5 — Optimize generative AI model performance with Microsoft Foundry</w:t>
      </w:r>
    </w:p>
    <w:p>
      <w:pPr>
        <w:pStyle w:val="KeyPoint"/>
      </w:pPr>
      <w:r>
        <w:t>O que tens de saber</w:t>
      </w:r>
    </w:p>
    <w:p>
      <w:pPr>
        <w:pStyle w:val="ListBullet"/>
        <w:spacing w:after="40"/>
      </w:pPr>
      <w:r>
        <w:t>Prompt engineering: instruções claras, contexto, exemplos, formato de saída e restrições.</w:t>
      </w:r>
    </w:p>
    <w:p>
      <w:pPr>
        <w:pStyle w:val="ListBullet"/>
        <w:spacing w:after="40"/>
      </w:pPr>
      <w:r>
        <w:t>Ajustar parâmetros de geração consoante estabilidade vs diversidade.</w:t>
      </w:r>
    </w:p>
    <w:p>
      <w:pPr>
        <w:pStyle w:val="ListBullet"/>
        <w:spacing w:after="40"/>
      </w:pPr>
      <w:r>
        <w:t>Comparar prompting, RAG e fine-tuning/adaptation conforme problema.</w:t>
      </w:r>
    </w:p>
    <w:p>
      <w:pPr>
        <w:pStyle w:val="ListBullet"/>
        <w:spacing w:after="40"/>
      </w:pPr>
      <w:r>
        <w:t>Medir resultados com evaluators em vez de otimizar por impressão subjetiva.</w:t>
      </w:r>
    </w:p>
    <w:p>
      <w:r>
        <w:rPr>
          <w:b/>
        </w:rPr>
        <w:t xml:space="preserve">Como se relaciona com o resto: </w:t>
      </w:r>
      <w:r>
        <w:t>Liga prompting, model selection e evaluation num ciclo iterativo: medir → ajustar → medir novamente.</w:t>
      </w:r>
    </w:p>
    <w:p>
      <w:r>
        <w:rPr>
          <w:b/>
        </w:rPr>
        <w:t xml:space="preserve">Armadilhas de exame: </w:t>
      </w:r>
      <w:r>
        <w:t>Otimizar sem benchmark. • Fine-tuning para resolver um problema que RAG ou prompting resolvem melhor. • Alterar parâmetros sem compreender impacto em consistência/custo.</w:t>
      </w:r>
    </w:p>
    <w:p>
      <w:pPr>
        <w:pStyle w:val="Heading2"/>
      </w:pPr>
      <w:r>
        <w:t>Episódio 6 — Implement a responsible generative AI solution in Microsoft Foundry</w:t>
      </w:r>
    </w:p>
    <w:p>
      <w:pPr>
        <w:pStyle w:val="KeyPoint"/>
      </w:pPr>
      <w:r>
        <w:t>O que tens de saber</w:t>
      </w:r>
    </w:p>
    <w:p>
      <w:pPr>
        <w:pStyle w:val="ListBullet"/>
        <w:spacing w:after="40"/>
      </w:pPr>
      <w:r>
        <w:t>Content filters, safety systems, guardrails e risk detection.</w:t>
      </w:r>
    </w:p>
    <w:p>
      <w:pPr>
        <w:pStyle w:val="ListBullet"/>
        <w:spacing w:after="40"/>
      </w:pPr>
      <w:r>
        <w:t>Red teaming e safety evaluations.</w:t>
      </w:r>
    </w:p>
    <w:p>
      <w:pPr>
        <w:pStyle w:val="ListBullet"/>
        <w:spacing w:after="40"/>
      </w:pPr>
      <w:r>
        <w:t>Auditing: tracing, provenance, approvals e logging.</w:t>
      </w:r>
    </w:p>
    <w:p>
      <w:pPr>
        <w:pStyle w:val="ListBullet"/>
        <w:spacing w:after="40"/>
      </w:pPr>
      <w:r>
        <w:t>Governança de tools: allowlists, scopes, human approval e limites de autonomia.</w:t>
      </w:r>
    </w:p>
    <w:p>
      <w:r>
        <w:rPr>
          <w:b/>
        </w:rPr>
        <w:t xml:space="preserve">Como se relaciona com o resto: </w:t>
      </w:r>
      <w:r>
        <w:t>Responsible AI deixa de ser teoria e passa a controlos técnicos e operacionais.</w:t>
      </w:r>
    </w:p>
    <w:p>
      <w:r>
        <w:rPr>
          <w:b/>
        </w:rPr>
        <w:t xml:space="preserve">Armadilhas de exame: </w:t>
      </w:r>
      <w:r>
        <w:t>Tratar content filter como substituto de governance. • Ignorar prompt injection/indirect prompt injection. • Não manter audit trail para ações sensíveis.</w:t>
      </w:r>
    </w:p>
    <w:p>
      <w:pPr>
        <w:pStyle w:val="Heading2"/>
      </w:pPr>
      <w:r>
        <w:t>Episódio 7 — Develop AI agents with Microsoft Foundry and Visual Studio Code</w:t>
      </w:r>
    </w:p>
    <w:p>
      <w:pPr>
        <w:pStyle w:val="KeyPoint"/>
      </w:pPr>
      <w:r>
        <w:t>O que tens de saber</w:t>
      </w:r>
    </w:p>
    <w:p>
      <w:pPr>
        <w:pStyle w:val="ListBullet"/>
        <w:spacing w:after="40"/>
      </w:pPr>
      <w:r>
        <w:t>Agent = modelo + instructions + tools + knowledge + conversation/state.</w:t>
      </w:r>
    </w:p>
    <w:p>
      <w:pPr>
        <w:pStyle w:val="ListBullet"/>
        <w:spacing w:after="40"/>
      </w:pPr>
      <w:r>
        <w:t>Criar/consumir agents por SDK em VS Code.</w:t>
      </w:r>
    </w:p>
    <w:p>
      <w:pPr>
        <w:pStyle w:val="ListBullet"/>
        <w:spacing w:after="40"/>
      </w:pPr>
      <w:r>
        <w:t>Distinguir prompt agent e hosted/custom agent conforme controlo necessário.</w:t>
      </w:r>
    </w:p>
    <w:p>
      <w:pPr>
        <w:pStyle w:val="ListBullet"/>
        <w:spacing w:after="40"/>
      </w:pPr>
      <w:r>
        <w:t>Definir role, goal, tool schemas e abordagem de conversation tracking.</w:t>
      </w:r>
    </w:p>
    <w:p>
      <w:r>
        <w:rPr>
          <w:b/>
        </w:rPr>
        <w:t xml:space="preserve">Como se relaciona com o resto: </w:t>
      </w:r>
      <w:r>
        <w:t>É o ponto onde as peças anteriores se juntam num agente operacional.</w:t>
      </w:r>
    </w:p>
    <w:p>
      <w:r>
        <w:rPr>
          <w:b/>
        </w:rPr>
        <w:t xml:space="preserve">Armadilhas de exame: </w:t>
      </w:r>
      <w:r>
        <w:t>Criar agent para qualquer tarefa quando uma chamada simples basta. • Confundir agent state com knowledge base. • Não limitar tool access.</w:t>
      </w:r>
    </w:p>
    <w:p>
      <w:pPr>
        <w:pStyle w:val="Heading2"/>
      </w:pPr>
      <w:r>
        <w:t>Episódio 8 — Integrate custom tools into your agent</w:t>
      </w:r>
    </w:p>
    <w:p>
      <w:pPr>
        <w:pStyle w:val="KeyPoint"/>
      </w:pPr>
      <w:r>
        <w:t>O que tens de saber</w:t>
      </w:r>
    </w:p>
    <w:p>
      <w:pPr>
        <w:pStyle w:val="ListBullet"/>
        <w:spacing w:after="40"/>
      </w:pPr>
      <w:r>
        <w:t>Expor funções/APIs como tools com schema claro.</w:t>
      </w:r>
    </w:p>
    <w:p>
      <w:pPr>
        <w:pStyle w:val="ListBullet"/>
        <w:spacing w:after="40"/>
      </w:pPr>
      <w:r>
        <w:t>Executar lógica determinística fora do LLM quando a ordem deve ser garantida.</w:t>
      </w:r>
    </w:p>
    <w:p>
      <w:pPr>
        <w:pStyle w:val="ListBullet"/>
        <w:spacing w:after="40"/>
      </w:pPr>
      <w:r>
        <w:t>Validar inputs/outputs e tratar erros.</w:t>
      </w:r>
    </w:p>
    <w:p>
      <w:pPr>
        <w:pStyle w:val="ListBullet"/>
        <w:spacing w:after="40"/>
      </w:pPr>
      <w:r>
        <w:t>Usar approval/HITL para ações de risco.</w:t>
      </w:r>
    </w:p>
    <w:p>
      <w:r>
        <w:rPr>
          <w:b/>
        </w:rPr>
        <w:t xml:space="preserve">Como se relaciona com o resto: </w:t>
      </w:r>
      <w:r>
        <w:t>Permite arquiteturas híbridas: Agent → código determinístico/API → Agent.</w:t>
      </w:r>
    </w:p>
    <w:p>
      <w:r>
        <w:rPr>
          <w:b/>
        </w:rPr>
        <w:t xml:space="preserve">Armadilhas de exame: </w:t>
      </w:r>
      <w:r>
        <w:t>Forçar tudo a ser “agentic”. • Deixar o LLM executar lógica crítica que deveria ser código determinístico. • Não tratar falhas de tool.</w:t>
      </w:r>
    </w:p>
    <w:p>
      <w:pPr>
        <w:pStyle w:val="Heading2"/>
      </w:pPr>
      <w:r>
        <w:t>Episódio 9 — Integrate MCP tools with Azure AI agents</w:t>
      </w:r>
    </w:p>
    <w:p>
      <w:pPr>
        <w:pStyle w:val="KeyPoint"/>
      </w:pPr>
      <w:r>
        <w:t>O que tens de saber</w:t>
      </w:r>
    </w:p>
    <w:p>
      <w:pPr>
        <w:pStyle w:val="ListBullet"/>
        <w:spacing w:after="40"/>
      </w:pPr>
      <w:r>
        <w:t>MCP (Model Context Protocol) padroniza como agentes descobrem e usam ferramentas/recursos.</w:t>
      </w:r>
    </w:p>
    <w:p>
      <w:pPr>
        <w:pStyle w:val="ListBullet"/>
        <w:spacing w:after="40"/>
      </w:pPr>
      <w:r>
        <w:t>Um MCP server expõe capabilities; o agent/client decide quando e como usar.</w:t>
      </w:r>
    </w:p>
    <w:p>
      <w:pPr>
        <w:pStyle w:val="ListBullet"/>
        <w:spacing w:after="40"/>
      </w:pPr>
      <w:r>
        <w:t>MCP reduz integrações proprietárias repetidas e facilita reutilização de tools.</w:t>
      </w:r>
    </w:p>
    <w:p>
      <w:pPr>
        <w:pStyle w:val="ListBullet"/>
        <w:spacing w:after="40"/>
      </w:pPr>
      <w:r>
        <w:t>Autenticação e autorização continuam necessárias; MCP não elimina security boundaries.</w:t>
      </w:r>
    </w:p>
    <w:p>
      <w:r>
        <w:rPr>
          <w:b/>
        </w:rPr>
        <w:t xml:space="preserve">Como se relaciona com o resto: </w:t>
      </w:r>
      <w:r>
        <w:t>MCP é uma forma de disponibilizar ferramentas ao agent, não um substituto do workflow ou da API subjacente.</w:t>
      </w:r>
    </w:p>
    <w:p>
      <w:r>
        <w:rPr>
          <w:b/>
        </w:rPr>
        <w:t xml:space="preserve">Armadilhas de exame: </w:t>
      </w:r>
      <w:r>
        <w:t>Confundir MCP com o próprio agente. • Achar que MCP executa raciocínio. • Expor tools sensíveis sem scopes/approval.</w:t>
      </w:r>
    </w:p>
    <w:p>
      <w:pPr>
        <w:pStyle w:val="Heading2"/>
      </w:pPr>
      <w:r>
        <w:t>Episódio 10 — Build knowledge-enhanced AI agents with Foundry IQ</w:t>
      </w:r>
    </w:p>
    <w:p>
      <w:pPr>
        <w:pStyle w:val="KeyPoint"/>
      </w:pPr>
      <w:r>
        <w:t>O que tens de saber</w:t>
      </w:r>
    </w:p>
    <w:p>
      <w:pPr>
        <w:pStyle w:val="ListBullet"/>
        <w:spacing w:after="40"/>
      </w:pPr>
      <w:r>
        <w:t>Adicionar knowledge/grounding ao agent para responder com informação atual ou privada.</w:t>
      </w:r>
    </w:p>
    <w:p>
      <w:pPr>
        <w:pStyle w:val="ListBullet"/>
        <w:spacing w:after="40"/>
      </w:pPr>
      <w:r>
        <w:t>Separar memória de conversa de conhecimento empresarial.</w:t>
      </w:r>
    </w:p>
    <w:p>
      <w:pPr>
        <w:pStyle w:val="ListBullet"/>
        <w:spacing w:after="40"/>
      </w:pPr>
      <w:r>
        <w:t>Recuperar evidência relevante antes da geração.</w:t>
      </w:r>
    </w:p>
    <w:p>
      <w:pPr>
        <w:pStyle w:val="ListBullet"/>
        <w:spacing w:after="40"/>
      </w:pPr>
      <w:r>
        <w:t>Avaliar groundedness e qualidade da retrieval.</w:t>
      </w:r>
    </w:p>
    <w:p>
      <w:r>
        <w:rPr>
          <w:b/>
        </w:rPr>
        <w:t xml:space="preserve">Como se relaciona com o resto: </w:t>
      </w:r>
      <w:r>
        <w:t>É a ligação entre agent + RAG/knowledge. O agent usa conhecimento como uma capability, em vez de confiar apenas no treino do modelo.</w:t>
      </w:r>
    </w:p>
    <w:p>
      <w:r>
        <w:rPr>
          <w:b/>
        </w:rPr>
        <w:t xml:space="preserve">Armadilhas de exame: </w:t>
      </w:r>
      <w:r>
        <w:t>Confundir memory com knowledge. • Indexar conteúdo sem estratégia de chunking/metadata. • Não medir relevance/groundedness.</w:t>
      </w:r>
    </w:p>
    <w:p>
      <w:pPr>
        <w:pStyle w:val="Heading2"/>
      </w:pPr>
      <w:r>
        <w:t>Episódio 11 — Integrate your agent with Microsoft 365</w:t>
      </w:r>
    </w:p>
    <w:p>
      <w:pPr>
        <w:pStyle w:val="KeyPoint"/>
      </w:pPr>
      <w:r>
        <w:t>O que tens de saber</w:t>
      </w:r>
    </w:p>
    <w:p>
      <w:pPr>
        <w:pStyle w:val="ListBullet"/>
        <w:spacing w:after="40"/>
      </w:pPr>
      <w:r>
        <w:t>Ligar agents a dados e ações Microsoft 365 com identidade e permissões adequadas.</w:t>
      </w:r>
    </w:p>
    <w:p>
      <w:pPr>
        <w:pStyle w:val="ListBullet"/>
        <w:spacing w:after="40"/>
      </w:pPr>
      <w:r>
        <w:t>Trabalhar com dados empresariais respeitando scopes, RBAC e governance.</w:t>
      </w:r>
    </w:p>
    <w:p>
      <w:pPr>
        <w:pStyle w:val="ListBullet"/>
        <w:spacing w:after="40"/>
      </w:pPr>
      <w:r>
        <w:t>Usar connectors/APIs/tools para SharePoint, mail, calendar ou outros serviços conforme cenário.</w:t>
      </w:r>
    </w:p>
    <w:p>
      <w:pPr>
        <w:pStyle w:val="ListBullet"/>
        <w:spacing w:after="40"/>
      </w:pPr>
      <w:r>
        <w:t>Aplicar least privilege e distinguir read vs write actions.</w:t>
      </w:r>
    </w:p>
    <w:p>
      <w:r>
        <w:rPr>
          <w:b/>
        </w:rPr>
        <w:t xml:space="preserve">Como se relaciona com o resto: </w:t>
      </w:r>
      <w:r>
        <w:t>Expande o agent para o ecossistema empresarial; é onde identity e governance ficam críticas.</w:t>
      </w:r>
    </w:p>
    <w:p>
      <w:r>
        <w:rPr>
          <w:b/>
        </w:rPr>
        <w:t xml:space="preserve">Armadilhas de exame: </w:t>
      </w:r>
      <w:r>
        <w:t>Usar credenciais de utilizador de forma insegura. • Conceder permissões globais quando bastam scopes mínimos. • Não separar dados de tenants/identidades.</w:t>
      </w:r>
    </w:p>
    <w:p>
      <w:pPr>
        <w:pStyle w:val="Heading2"/>
      </w:pPr>
      <w:r>
        <w:t>Episódio 12 — Build agent-driven workflows using Microsoft Foundry</w:t>
      </w:r>
    </w:p>
    <w:p>
      <w:pPr>
        <w:pStyle w:val="KeyPoint"/>
      </w:pPr>
      <w:r>
        <w:t>O que tens de saber</w:t>
      </w:r>
    </w:p>
    <w:p>
      <w:pPr>
        <w:pStyle w:val="ListBullet"/>
        <w:spacing w:after="40"/>
      </w:pPr>
      <w:r>
        <w:t>Workflow = sequência/orquestração explícita de passos, agents, executors e eventos.</w:t>
      </w:r>
    </w:p>
    <w:p>
      <w:pPr>
        <w:pStyle w:val="ListBullet"/>
        <w:spacing w:after="40"/>
      </w:pPr>
      <w:r>
        <w:t>Combinar etapas agentic e determinísticas.</w:t>
      </w:r>
    </w:p>
    <w:p>
      <w:pPr>
        <w:pStyle w:val="ListBullet"/>
        <w:spacing w:after="40"/>
      </w:pPr>
      <w:r>
        <w:t>State, checkpoints e pause/resume tornam workflows duráveis.</w:t>
      </w:r>
    </w:p>
    <w:p>
      <w:pPr>
        <w:pStyle w:val="ListBullet"/>
        <w:spacing w:after="40"/>
      </w:pPr>
      <w:r>
        <w:t>HITL pode pedir informação/aprovação e retomar depois.</w:t>
      </w:r>
    </w:p>
    <w:p>
      <w:r>
        <w:rPr>
          <w:b/>
        </w:rPr>
        <w:t xml:space="preserve">Como se relaciona com o resto: </w:t>
      </w:r>
      <w:r>
        <w:t>É a tradução programática do padrão que o utilizador já conhece de Copilot Studio/Power Automate: tópicos, flows, agents, tools e estado.</w:t>
      </w:r>
    </w:p>
    <w:p>
      <w:r>
        <w:rPr>
          <w:b/>
        </w:rPr>
        <w:t xml:space="preserve">Armadilhas de exame: </w:t>
      </w:r>
      <w:r>
        <w:t>Usar multi-agent quando um workflow simples chega. • Não persistir estado em processos longos. • Deixar o modelo decidir passos que têm de ser determinísticos.</w:t>
      </w:r>
    </w:p>
    <w:p>
      <w:pPr>
        <w:pStyle w:val="Heading2"/>
      </w:pPr>
      <w:r>
        <w:t>Episódio 13 — Develop an AI agent with the Microsoft Agent Framework</w:t>
      </w:r>
    </w:p>
    <w:p>
      <w:pPr>
        <w:pStyle w:val="KeyPoint"/>
      </w:pPr>
      <w:r>
        <w:t>O que tens de saber</w:t>
      </w:r>
    </w:p>
    <w:p>
      <w:pPr>
        <w:pStyle w:val="ListBullet"/>
        <w:spacing w:after="40"/>
      </w:pPr>
      <w:r>
        <w:t>Agent Framework oferece abstrações para agents, sessions, tools e integração com providers.</w:t>
      </w:r>
    </w:p>
    <w:p>
      <w:pPr>
        <w:pStyle w:val="ListBullet"/>
        <w:spacing w:after="40"/>
      </w:pPr>
      <w:r>
        <w:t>Pode abstrair APIs de inferência subjacentes; a app trabalha com agents/sessions em vez de gerir cada chamada diretamente.</w:t>
      </w:r>
    </w:p>
    <w:p>
      <w:pPr>
        <w:pStyle w:val="ListBullet"/>
        <w:spacing w:after="40"/>
      </w:pPr>
      <w:r>
        <w:t>Permite combinar agent calls com código normal.</w:t>
      </w:r>
    </w:p>
    <w:p>
      <w:pPr>
        <w:pStyle w:val="ListBullet"/>
        <w:spacing w:after="40"/>
      </w:pPr>
      <w:r>
        <w:t>Pensar em Agent Framework como camada de aplicação/orquestração, não como modelo.</w:t>
      </w:r>
    </w:p>
    <w:p>
      <w:r>
        <w:rPr>
          <w:b/>
        </w:rPr>
        <w:t xml:space="preserve">Como se relaciona com o resto: </w:t>
      </w:r>
      <w:r>
        <w:t>Senta-se acima de Responses/Chat Completions e do provider/modelo.</w:t>
      </w:r>
    </w:p>
    <w:p>
      <w:r>
        <w:rPr>
          <w:b/>
        </w:rPr>
        <w:t xml:space="preserve">Armadilhas de exame: </w:t>
      </w:r>
      <w:r>
        <w:t>Confundir framework com Foundry Agent Service. • Achar que usar Agent Framework obriga a chamar Responses API manualmente. • Misturar responsabilidade de provider, framework e workflow.</w:t>
      </w:r>
    </w:p>
    <w:p>
      <w:pPr>
        <w:pStyle w:val="Heading2"/>
      </w:pPr>
      <w:r>
        <w:t>Episódio 14 — Orchestrate a multi-agent solution using the Microsoft Agent Framework</w:t>
      </w:r>
    </w:p>
    <w:p>
      <w:pPr>
        <w:pStyle w:val="KeyPoint"/>
      </w:pPr>
      <w:r>
        <w:t>O que tens de saber</w:t>
      </w:r>
    </w:p>
    <w:p>
      <w:pPr>
        <w:pStyle w:val="ListBullet"/>
        <w:spacing w:after="40"/>
      </w:pPr>
      <w:r>
        <w:t>Padrões: sequential, concurrent, handoff, group chat e coordenação/manager.</w:t>
      </w:r>
    </w:p>
    <w:p>
      <w:pPr>
        <w:pStyle w:val="ListBullet"/>
        <w:spacing w:after="40"/>
      </w:pPr>
      <w:r>
        <w:t>Especializar agents por função reduz prompts gigantes, mas aumenta complexidade operacional.</w:t>
      </w:r>
    </w:p>
    <w:p>
      <w:pPr>
        <w:pStyle w:val="ListBullet"/>
        <w:spacing w:after="40"/>
      </w:pPr>
      <w:r>
        <w:t>Partilhar state/context apenas quando necessário.</w:t>
      </w:r>
    </w:p>
    <w:p>
      <w:pPr>
        <w:pStyle w:val="ListBullet"/>
        <w:spacing w:after="40"/>
      </w:pPr>
      <w:r>
        <w:t>Definir limites, timeouts, stop conditions e observability.</w:t>
      </w:r>
    </w:p>
    <w:p>
      <w:r>
        <w:rPr>
          <w:b/>
        </w:rPr>
        <w:t xml:space="preserve">Como se relaciona com o resto: </w:t>
      </w:r>
      <w:r>
        <w:t>É o nível acima do agent único: vários agents cooperam através de uma política de orquestração.</w:t>
      </w:r>
    </w:p>
    <w:p>
      <w:r>
        <w:rPr>
          <w:b/>
        </w:rPr>
        <w:t xml:space="preserve">Armadilhas de exame: </w:t>
      </w:r>
      <w:r>
        <w:t>Multi-agent por moda. • Sem stop condition/cost control. • Duplicar responsabilidades entre agents.</w:t>
      </w:r>
    </w:p>
    <w:p>
      <w:pPr>
        <w:pStyle w:val="Heading2"/>
      </w:pPr>
      <w:r>
        <w:t>Episódio 15 — Analyze text with Azure Language in Foundry Tools</w:t>
      </w:r>
    </w:p>
    <w:p>
      <w:pPr>
        <w:pStyle w:val="KeyPoint"/>
      </w:pPr>
      <w:r>
        <w:t>O que tens de saber</w:t>
      </w:r>
    </w:p>
    <w:p>
      <w:pPr>
        <w:pStyle w:val="ListBullet"/>
        <w:spacing w:after="40"/>
      </w:pPr>
      <w:r>
        <w:t>Serviços especializados para language detection, NER, PII, sentiment e outras tarefas.</w:t>
      </w:r>
    </w:p>
    <w:p>
      <w:pPr>
        <w:pStyle w:val="ListBullet"/>
        <w:spacing w:after="40"/>
      </w:pPr>
      <w:r>
        <w:t>Usar serviço especializado quando queres comportamento mais previsível/estruturado.</w:t>
      </w:r>
    </w:p>
    <w:p>
      <w:pPr>
        <w:pStyle w:val="ListBullet"/>
        <w:spacing w:after="40"/>
      </w:pPr>
      <w:r>
        <w:t>PII detection/redaction é preferível a improvisar com um LLM geral em fluxos de compliance.</w:t>
      </w:r>
    </w:p>
    <w:p>
      <w:pPr>
        <w:pStyle w:val="ListBullet"/>
        <w:spacing w:after="40"/>
      </w:pPr>
      <w:r>
        <w:t>Resultados podem alimentar agents/workflows como tools.</w:t>
      </w:r>
    </w:p>
    <w:p>
      <w:r>
        <w:rPr>
          <w:b/>
        </w:rPr>
        <w:t xml:space="preserve">Como se relaciona com o resto: </w:t>
      </w:r>
      <w:r>
        <w:t>Mostra quando Foundry Tools são melhores do que pedir tudo ao LLM.</w:t>
      </w:r>
    </w:p>
    <w:p>
      <w:r>
        <w:rPr>
          <w:b/>
        </w:rPr>
        <w:t xml:space="preserve">Armadilhas de exame: </w:t>
      </w:r>
      <w:r>
        <w:t>Confundir NER com PII. • Usar LLM geral para uma tarefa com serviço especializado robusto sem razão. • Não tratar códigos/offsets/entidades corretamente.</w:t>
      </w:r>
    </w:p>
    <w:p>
      <w:pPr>
        <w:pStyle w:val="Heading2"/>
      </w:pPr>
      <w:r>
        <w:t>Episódio 16 — Develop a text analysis agent with the Azure Language MCP server</w:t>
      </w:r>
    </w:p>
    <w:p>
      <w:pPr>
        <w:pStyle w:val="KeyPoint"/>
      </w:pPr>
      <w:r>
        <w:t>O que tens de saber</w:t>
      </w:r>
    </w:p>
    <w:p>
      <w:pPr>
        <w:pStyle w:val="ListBullet"/>
        <w:spacing w:after="40"/>
      </w:pPr>
      <w:r>
        <w:t>Agent interpreta intenção; MCP expõe Azure Language como tool; serviço executa análise.</w:t>
      </w:r>
    </w:p>
    <w:p>
      <w:pPr>
        <w:pStyle w:val="ListBullet"/>
        <w:spacing w:after="40"/>
      </w:pPr>
      <w:r>
        <w:t>Combina raciocínio flexível com operação especializada.</w:t>
      </w:r>
    </w:p>
    <w:p>
      <w:pPr>
        <w:pStyle w:val="ListBullet"/>
        <w:spacing w:after="40"/>
      </w:pPr>
      <w:r>
        <w:t>Tool descriptions ajudam o agent a selecionar a capability adequada.</w:t>
      </w:r>
    </w:p>
    <w:p>
      <w:pPr>
        <w:pStyle w:val="ListBullet"/>
        <w:spacing w:after="40"/>
      </w:pPr>
      <w:r>
        <w:t>Resultados estruturados podem ser validados antes de continuar o workflow.</w:t>
      </w:r>
    </w:p>
    <w:p>
      <w:r>
        <w:rPr>
          <w:b/>
        </w:rPr>
        <w:t xml:space="preserve">Como se relaciona com o resto: </w:t>
      </w:r>
      <w:r>
        <w:t>Padrão: agent decide → MCP tool executa → agent/workflow usa resultado.</w:t>
      </w:r>
    </w:p>
    <w:p>
      <w:r>
        <w:rPr>
          <w:b/>
        </w:rPr>
        <w:t xml:space="preserve">Armadilhas de exame: </w:t>
      </w:r>
      <w:r>
        <w:t>Pensar que MCP substitui Azure Language. • Não distinguir decisão do agent da execução da tool.</w:t>
      </w:r>
    </w:p>
    <w:p>
      <w:pPr>
        <w:pStyle w:val="Heading2"/>
      </w:pPr>
      <w:r>
        <w:t>Episódio 17 — Develop a speech-capable generative AI application</w:t>
      </w:r>
    </w:p>
    <w:p>
      <w:pPr>
        <w:pStyle w:val="KeyPoint"/>
      </w:pPr>
      <w:r>
        <w:t>O que tens de saber</w:t>
      </w:r>
    </w:p>
    <w:p>
      <w:pPr>
        <w:pStyle w:val="ListBullet"/>
        <w:spacing w:after="40"/>
      </w:pPr>
      <w:r>
        <w:t>Speech-to-text converte áudio em texto; text-to-speech converte texto em áudio.</w:t>
      </w:r>
    </w:p>
    <w:p>
      <w:pPr>
        <w:pStyle w:val="ListBullet"/>
        <w:spacing w:after="40"/>
      </w:pPr>
      <w:r>
        <w:t>Streaming reduz latência percebida.</w:t>
      </w:r>
    </w:p>
    <w:p>
      <w:pPr>
        <w:pStyle w:val="ListBullet"/>
        <w:spacing w:after="40"/>
      </w:pPr>
      <w:r>
        <w:t>Áudio pode ser uma modalidade de entrada para modelos multimodais.</w:t>
      </w:r>
    </w:p>
    <w:p>
      <w:pPr>
        <w:pStyle w:val="ListBullet"/>
        <w:spacing w:after="40"/>
      </w:pPr>
      <w:r>
        <w:t>Formatos, codecs, sample rates e limites importam na integração.</w:t>
      </w:r>
    </w:p>
    <w:p>
      <w:r>
        <w:rPr>
          <w:b/>
        </w:rPr>
        <w:t xml:space="preserve">Como se relaciona com o resto: </w:t>
      </w:r>
      <w:r>
        <w:t>Abre a camada de voz para apps e agents.</w:t>
      </w:r>
    </w:p>
    <w:p>
      <w:r>
        <w:rPr>
          <w:b/>
        </w:rPr>
        <w:t xml:space="preserve">Armadilhas de exame: </w:t>
      </w:r>
      <w:r>
        <w:t>Confundir transcription com translation. • Ignorar streaming em UX de voz. • Não tratar formato de áudio.</w:t>
      </w:r>
    </w:p>
    <w:p>
      <w:pPr>
        <w:pStyle w:val="Heading2"/>
      </w:pPr>
      <w:r>
        <w:t>Episódio 18 — Create speech-enabled apps with Microsoft Foundry</w:t>
      </w:r>
    </w:p>
    <w:p>
      <w:pPr>
        <w:pStyle w:val="KeyPoint"/>
      </w:pPr>
      <w:r>
        <w:t>O que tens de saber</w:t>
      </w:r>
    </w:p>
    <w:p>
      <w:pPr>
        <w:pStyle w:val="ListBullet"/>
        <w:spacing w:after="40"/>
      </w:pPr>
      <w:r>
        <w:t>Azure Speech oferece recognizer, synthesizer, voices e configurações especializadas.</w:t>
      </w:r>
    </w:p>
    <w:p>
      <w:pPr>
        <w:pStyle w:val="ListBullet"/>
        <w:spacing w:after="40"/>
      </w:pPr>
      <w:r>
        <w:t>Speech especializado é adequado para reconhecimento/síntese controlados.</w:t>
      </w:r>
    </w:p>
    <w:p>
      <w:pPr>
        <w:pStyle w:val="ListBullet"/>
        <w:spacing w:after="40"/>
      </w:pPr>
      <w:r>
        <w:t>Custom speech pode adaptar domínio/acústica quando suportado.</w:t>
      </w:r>
    </w:p>
    <w:p>
      <w:pPr>
        <w:pStyle w:val="ListBullet"/>
        <w:spacing w:after="40"/>
      </w:pPr>
      <w:r>
        <w:t>Separar pipeline STT/TTS clássico de voice-to-voice realtime.</w:t>
      </w:r>
    </w:p>
    <w:p>
      <w:r>
        <w:rPr>
          <w:b/>
        </w:rPr>
        <w:t xml:space="preserve">Como se relaciona com o resto: </w:t>
      </w:r>
      <w:r>
        <w:t>É a alternativa especializada ao uso puramente generativo de áudio.</w:t>
      </w:r>
    </w:p>
    <w:p>
      <w:r>
        <w:rPr>
          <w:b/>
        </w:rPr>
        <w:t xml:space="preserve">Armadilhas de exame: </w:t>
      </w:r>
      <w:r>
        <w:t>Escolher Voice Live para um simples batch transcription. • Usar pipeline manual quando um serviço realtime gerido resolve melhor.</w:t>
      </w:r>
    </w:p>
    <w:p>
      <w:pPr>
        <w:pStyle w:val="Heading2"/>
      </w:pPr>
      <w:r>
        <w:t>Episódio 19 — Develop a speech agent with the Azure Speech MCP server</w:t>
      </w:r>
    </w:p>
    <w:p>
      <w:pPr>
        <w:pStyle w:val="KeyPoint"/>
      </w:pPr>
      <w:r>
        <w:t>O que tens de saber</w:t>
      </w:r>
    </w:p>
    <w:p>
      <w:pPr>
        <w:pStyle w:val="ListBullet"/>
        <w:spacing w:after="40"/>
      </w:pPr>
      <w:r>
        <w:t>Expor STT/TTS/speech capabilities ao agent via MCP.</w:t>
      </w:r>
    </w:p>
    <w:p>
      <w:pPr>
        <w:pStyle w:val="ListBullet"/>
        <w:spacing w:after="40"/>
      </w:pPr>
      <w:r>
        <w:t>Agent chama a tool apenas quando a intenção exige voz.</w:t>
      </w:r>
    </w:p>
    <w:p>
      <w:pPr>
        <w:pStyle w:val="ListBullet"/>
        <w:spacing w:after="40"/>
      </w:pPr>
      <w:r>
        <w:t>A resposta de tool volta ao workflow/agent para continuar.</w:t>
      </w:r>
    </w:p>
    <w:p>
      <w:pPr>
        <w:pStyle w:val="ListBullet"/>
        <w:spacing w:after="40"/>
      </w:pPr>
      <w:r>
        <w:t>Aplicar autenticação, limites e tratamento de erros.</w:t>
      </w:r>
    </w:p>
    <w:p>
      <w:r>
        <w:rPr>
          <w:b/>
        </w:rPr>
        <w:t xml:space="preserve">Como se relaciona com o resto: </w:t>
      </w:r>
      <w:r>
        <w:t>Repete o padrão MCP com outra modalidade.</w:t>
      </w:r>
    </w:p>
    <w:p>
      <w:r>
        <w:rPr>
          <w:b/>
        </w:rPr>
        <w:t xml:space="preserve">Armadilhas de exame: </w:t>
      </w:r>
      <w:r>
        <w:t>Achar que a tool “pensa”. • Misturar tool selection com execution.</w:t>
      </w:r>
    </w:p>
    <w:p>
      <w:pPr>
        <w:pStyle w:val="Heading2"/>
      </w:pPr>
      <w:r>
        <w:t>Episódio 20 — Develop an Azure Speech Voice Live agent in Microsoft Foundry</w:t>
      </w:r>
    </w:p>
    <w:p>
      <w:pPr>
        <w:pStyle w:val="KeyPoint"/>
      </w:pPr>
      <w:r>
        <w:t>O que tens de saber</w:t>
      </w:r>
    </w:p>
    <w:p>
      <w:pPr>
        <w:pStyle w:val="ListBullet"/>
        <w:spacing w:after="40"/>
      </w:pPr>
      <w:r>
        <w:t>Voice Live oferece sessões bidirecionais de baixa latência para conversação de voz.</w:t>
      </w:r>
    </w:p>
    <w:p>
      <w:pPr>
        <w:pStyle w:val="ListBullet"/>
        <w:spacing w:after="40"/>
      </w:pPr>
      <w:r>
        <w:t>Full-duplex, streaming, interruption handling, turn detection/VAD e voice selection.</w:t>
      </w:r>
    </w:p>
    <w:p>
      <w:pPr>
        <w:pStyle w:val="ListBullet"/>
        <w:spacing w:after="40"/>
      </w:pPr>
      <w:r>
        <w:t>Evita ter de orquestrar manualmente STT → LLM → TTS em muitos cenários realtime.</w:t>
      </w:r>
    </w:p>
    <w:p>
      <w:pPr>
        <w:pStyle w:val="ListBullet"/>
        <w:spacing w:after="40"/>
      </w:pPr>
      <w:r>
        <w:t>Integração via SDK/sessão em tempo real.</w:t>
      </w:r>
    </w:p>
    <w:p>
      <w:r>
        <w:rPr>
          <w:b/>
        </w:rPr>
        <w:t xml:space="preserve">Como se relaciona com o resto: </w:t>
      </w:r>
      <w:r>
        <w:t>É o serviço certo quando o requisito é conversa natural em tempo real, com interrupções.</w:t>
      </w:r>
    </w:p>
    <w:p>
      <w:r>
        <w:rPr>
          <w:b/>
        </w:rPr>
        <w:t xml:space="preserve">Armadilhas de exame: </w:t>
      </w:r>
      <w:r>
        <w:t>Escolher Voice Live para batch. • Ignorar VAD/turn-taking. • Não considerar latência e concorrência.</w:t>
      </w:r>
    </w:p>
    <w:p>
      <w:pPr>
        <w:pStyle w:val="Heading2"/>
      </w:pPr>
      <w:r>
        <w:t>Episódio 21 — Translate text and speech with Microsoft Foundry Tools</w:t>
      </w:r>
    </w:p>
    <w:p>
      <w:pPr>
        <w:pStyle w:val="KeyPoint"/>
      </w:pPr>
      <w:r>
        <w:t>O que tens de saber</w:t>
      </w:r>
    </w:p>
    <w:p>
      <w:pPr>
        <w:pStyle w:val="ListBullet"/>
        <w:spacing w:after="40"/>
      </w:pPr>
      <w:r>
        <w:t>Translation muda idioma; transliteration muda sistema de escrita.</w:t>
      </w:r>
    </w:p>
    <w:p>
      <w:pPr>
        <w:pStyle w:val="ListBullet"/>
        <w:spacing w:after="40"/>
      </w:pPr>
      <w:r>
        <w:t>Azure Translator para tradução previsível e especializada.</w:t>
      </w:r>
    </w:p>
    <w:p>
      <w:pPr>
        <w:pStyle w:val="ListBullet"/>
        <w:spacing w:after="40"/>
      </w:pPr>
      <w:r>
        <w:t>Speech translation pode combinar reconhecimento, tradução e síntese.</w:t>
      </w:r>
    </w:p>
    <w:p>
      <w:pPr>
        <w:pStyle w:val="ListBullet"/>
        <w:spacing w:after="40"/>
      </w:pPr>
      <w:r>
        <w:t>LLM translation é útil em fluxos contextuais, mas deve ser avaliada para consistência/terminologia.</w:t>
      </w:r>
    </w:p>
    <w:p>
      <w:r>
        <w:rPr>
          <w:b/>
        </w:rPr>
        <w:t xml:space="preserve">Como se relaciona com o resto: </w:t>
      </w:r>
      <w:r>
        <w:t>Liga Language/Speech a aplicações globais e agents multimodais.</w:t>
      </w:r>
    </w:p>
    <w:p>
      <w:r>
        <w:rPr>
          <w:b/>
        </w:rPr>
        <w:t xml:space="preserve">Armadilhas de exame: </w:t>
      </w:r>
      <w:r>
        <w:t>Confundir translation e transliteration. • Escolher LLM quando requisito é serviço de tradução previsível sem necessidade de reasoning.</w:t>
      </w:r>
    </w:p>
    <w:p>
      <w:pPr>
        <w:pStyle w:val="Heading2"/>
      </w:pPr>
      <w:r>
        <w:t>Episódio 22 — Develop a vision-enabled generative AI application</w:t>
      </w:r>
    </w:p>
    <w:p>
      <w:pPr>
        <w:pStyle w:val="KeyPoint"/>
      </w:pPr>
      <w:r>
        <w:t>O que tens de saber</w:t>
      </w:r>
    </w:p>
    <w:p>
      <w:pPr>
        <w:pStyle w:val="ListBullet"/>
        <w:spacing w:after="40"/>
      </w:pPr>
      <w:r>
        <w:t>Modelos multimodais compreendem texto + imagens e podem raciocinar sobre evidência visual.</w:t>
      </w:r>
    </w:p>
    <w:p>
      <w:pPr>
        <w:pStyle w:val="ListBullet"/>
        <w:spacing w:after="40"/>
      </w:pPr>
      <w:r>
        <w:t>Casos: captioning, Q&amp;A visual, alt text, comparação de imagens e análise contextual.</w:t>
      </w:r>
    </w:p>
    <w:p>
      <w:pPr>
        <w:pStyle w:val="ListBullet"/>
        <w:spacing w:after="40"/>
      </w:pPr>
      <w:r>
        <w:t>Controlar detalhe/qualidade para equilibrar tokens/custo/latência.</w:t>
      </w:r>
    </w:p>
    <w:p>
      <w:pPr>
        <w:pStyle w:val="ListBullet"/>
        <w:spacing w:after="40"/>
      </w:pPr>
      <w:r>
        <w:t>Mitigar prompt injection indireta via texto embebido em imagens.</w:t>
      </w:r>
    </w:p>
    <w:p>
      <w:r>
        <w:rPr>
          <w:b/>
        </w:rPr>
        <w:t xml:space="preserve">Como se relaciona com o resto: </w:t>
      </w:r>
      <w:r>
        <w:t>Vision multimodal = compreensão flexível; não é o mesmo que extração estruturada de Content Understanding.</w:t>
      </w:r>
    </w:p>
    <w:p>
      <w:r>
        <w:rPr>
          <w:b/>
        </w:rPr>
        <w:t xml:space="preserve">Armadilhas de exame: </w:t>
      </w:r>
      <w:r>
        <w:t>Confundir compreender imagem com gerar imagem. • Ignorar segurança de conteúdo visual e prompt injection.</w:t>
      </w:r>
    </w:p>
    <w:p>
      <w:pPr>
        <w:pStyle w:val="Heading2"/>
      </w:pPr>
      <w:r>
        <w:t>Episódio 23 — Generate images and video</w:t>
      </w:r>
    </w:p>
    <w:p>
      <w:pPr>
        <w:pStyle w:val="KeyPoint"/>
      </w:pPr>
      <w:r>
        <w:t>O que tens de saber</w:t>
      </w:r>
    </w:p>
    <w:p>
      <w:pPr>
        <w:pStyle w:val="ListBullet"/>
        <w:spacing w:after="40"/>
      </w:pPr>
      <w:r>
        <w:t>Text-to-image, image editing, inpainting/masks e prompt-driven modifications.</w:t>
      </w:r>
    </w:p>
    <w:p>
      <w:pPr>
        <w:pStyle w:val="ListBullet"/>
        <w:spacing w:after="40"/>
      </w:pPr>
      <w:r>
        <w:t>Text-to-video, image-to-video e edição/remix conforme modelo suportado.</w:t>
      </w:r>
    </w:p>
    <w:p>
      <w:pPr>
        <w:pStyle w:val="ListBullet"/>
        <w:spacing w:after="40"/>
      </w:pPr>
      <w:r>
        <w:t>Escolher modelo e controlos de geração conforme modalidade e tarefa.</w:t>
      </w:r>
    </w:p>
    <w:p>
      <w:pPr>
        <w:pStyle w:val="ListBullet"/>
        <w:spacing w:after="40"/>
      </w:pPr>
      <w:r>
        <w:t>Aplicar filtros, watermark/policy e governance quando necessário.</w:t>
      </w:r>
    </w:p>
    <w:p>
      <w:r>
        <w:rPr>
          <w:b/>
        </w:rPr>
        <w:t xml:space="preserve">Como se relaciona com o resto: </w:t>
      </w:r>
      <w:r>
        <w:t>É geração, enquanto episódio 22 é compreensão.</w:t>
      </w:r>
    </w:p>
    <w:p>
      <w:r>
        <w:rPr>
          <w:b/>
        </w:rPr>
        <w:t xml:space="preserve">Armadilhas de exame: </w:t>
      </w:r>
      <w:r>
        <w:t>Confundir generation com analysis. • Não validar direitos/policy/unsafe content. • Assumir que todos os modelos suportam todas as operações.</w:t>
      </w:r>
    </w:p>
    <w:p>
      <w:pPr>
        <w:pStyle w:val="Heading2"/>
      </w:pPr>
      <w:r>
        <w:t>Episódio 24 — Analyze images with Content Understanding</w:t>
      </w:r>
    </w:p>
    <w:p>
      <w:pPr>
        <w:pStyle w:val="KeyPoint"/>
      </w:pPr>
      <w:r>
        <w:t>O que tens de saber</w:t>
      </w:r>
    </w:p>
    <w:p>
      <w:pPr>
        <w:pStyle w:val="ListBullet"/>
        <w:spacing w:after="40"/>
      </w:pPr>
      <w:r>
        <w:t>Content Understanding transforma media não estruturado em dados estruturados.</w:t>
      </w:r>
    </w:p>
    <w:p>
      <w:pPr>
        <w:pStyle w:val="ListBullet"/>
        <w:spacing w:after="40"/>
      </w:pPr>
      <w:r>
        <w:t>Analyzer + schema define os campos esperados.</w:t>
      </w:r>
    </w:p>
    <w:p>
      <w:pPr>
        <w:pStyle w:val="ListBullet"/>
        <w:spacing w:after="40"/>
      </w:pPr>
      <w:r>
        <w:t>Pode extrair atributos, regiões, descrições e informação consistente para downstream.</w:t>
      </w:r>
    </w:p>
    <w:p>
      <w:pPr>
        <w:pStyle w:val="ListBullet"/>
        <w:spacing w:after="40"/>
      </w:pPr>
      <w:r>
        <w:t>Single-task vs pro-mode pipelines conforme complexidade.</w:t>
      </w:r>
    </w:p>
    <w:p>
      <w:r>
        <w:rPr>
          <w:b/>
        </w:rPr>
        <w:t xml:space="preserve">Como se relaciona com o resto: </w:t>
      </w:r>
      <w:r>
        <w:t>Ao contrário de multimodal chat, o objetivo principal é extração estruturada e repetível.</w:t>
      </w:r>
    </w:p>
    <w:p>
      <w:r>
        <w:rPr>
          <w:b/>
        </w:rPr>
        <w:t xml:space="preserve">Armadilhas de exame: </w:t>
      </w:r>
      <w:r>
        <w:t>Usar LLM livre quando a aplicação exige schema. • Confundir OCR simples com multimodal understanding completo.</w:t>
      </w:r>
    </w:p>
    <w:p>
      <w:pPr>
        <w:pStyle w:val="Heading2"/>
      </w:pPr>
      <w:r>
        <w:t>Episódio 25 — Analyze documents with Content Understanding</w:t>
      </w:r>
    </w:p>
    <w:p>
      <w:pPr>
        <w:pStyle w:val="KeyPoint"/>
      </w:pPr>
      <w:r>
        <w:t>O que tens de saber</w:t>
      </w:r>
    </w:p>
    <w:p>
      <w:pPr>
        <w:pStyle w:val="ListBullet"/>
        <w:spacing w:after="40"/>
      </w:pPr>
      <w:r>
        <w:t>Combina OCR, layout analysis, field extraction e multimodal understanding.</w:t>
      </w:r>
    </w:p>
    <w:p>
      <w:pPr>
        <w:pStyle w:val="ListBullet"/>
        <w:spacing w:after="40"/>
      </w:pPr>
      <w:r>
        <w:t>Produz JSON/Markdown limpo para agents, RAG e workflows.</w:t>
      </w:r>
    </w:p>
    <w:p>
      <w:pPr>
        <w:pStyle w:val="ListBullet"/>
        <w:spacing w:after="40"/>
      </w:pPr>
      <w:r>
        <w:t>Custom analyzers permitem schemas de domínio.</w:t>
      </w:r>
    </w:p>
    <w:p>
      <w:pPr>
        <w:pStyle w:val="ListBullet"/>
        <w:spacing w:after="40"/>
      </w:pPr>
      <w:r>
        <w:t>Documentos podem ser ingeridos e depois indexados para grounding.</w:t>
      </w:r>
    </w:p>
    <w:p>
      <w:r>
        <w:rPr>
          <w:b/>
        </w:rPr>
        <w:t xml:space="preserve">Como se relaciona com o resto: </w:t>
      </w:r>
      <w:r>
        <w:t>É o elo entre documentos empresariais, extração e RAG/agents.</w:t>
      </w:r>
    </w:p>
    <w:p>
      <w:r>
        <w:rPr>
          <w:b/>
        </w:rPr>
        <w:t xml:space="preserve">Armadilhas de exame: </w:t>
      </w:r>
      <w:r>
        <w:t>Confundir Document Intelligence/OCR com Content Understanding end-to-end. • Não validar campos/grounding. • Usar chunking sem preservar estrutura do documento.</w:t>
      </w:r>
    </w:p>
    <w:p>
      <w:pPr>
        <w:pStyle w:val="Heading2"/>
      </w:pPr>
      <w:r>
        <w:t>Episódio 26 — Fecho da série e integração dos conceitos (título não indexado de forma fiável)</w:t>
      </w:r>
    </w:p>
    <w:p>
      <w:pPr>
        <w:pStyle w:val="KeyPoint"/>
      </w:pPr>
      <w:r>
        <w:t>O que tens de saber</w:t>
      </w:r>
    </w:p>
    <w:p>
      <w:pPr>
        <w:pStyle w:val="ListBullet"/>
        <w:spacing w:after="40"/>
      </w:pPr>
      <w:r>
        <w:t>Rever a arquitetura completa: Foundry → models → apps → tools → knowledge → agents → workflows → specialized services → evaluation/security.</w:t>
      </w:r>
    </w:p>
    <w:p>
      <w:pPr>
        <w:pStyle w:val="ListBullet"/>
        <w:spacing w:after="40"/>
      </w:pPr>
      <w:r>
        <w:t>Consolidar decisões “quando usar o quê”.</w:t>
      </w:r>
    </w:p>
    <w:p>
      <w:pPr>
        <w:pStyle w:val="ListBullet"/>
        <w:spacing w:after="40"/>
      </w:pPr>
      <w:r>
        <w:t>Validar que consegues implementar cada bloco por SDK/API, não apenas reconhecê-lo no portal.</w:t>
      </w:r>
    </w:p>
    <w:p>
      <w:pPr>
        <w:pStyle w:val="ListBullet"/>
        <w:spacing w:after="40"/>
      </w:pPr>
      <w:r>
        <w:t>Usar practice assessment/labs para identificar lacunas reais.</w:t>
      </w:r>
    </w:p>
    <w:p>
      <w:r>
        <w:rPr>
          <w:b/>
        </w:rPr>
        <w:t xml:space="preserve">Como se relaciona com o resto: </w:t>
      </w:r>
      <w:r>
        <w:t>Serve aqui como capítulo de integração final, sem atribuir um título que não foi possível confirmar.</w:t>
      </w:r>
    </w:p>
    <w:p>
      <w:r>
        <w:rPr>
          <w:b/>
        </w:rPr>
        <w:t xml:space="preserve">Armadilhas de exame: </w:t>
      </w:r>
      <w:r>
        <w:t>Memorizar nomes sem compreender trade-offs. • Estudar por serviços isolados sem perceber como se ligam.</w:t>
      </w:r>
    </w:p>
    <w:p>
      <w:pPr>
        <w:pStyle w:val="Heading1"/>
      </w:pPr>
      <w:r>
        <w:t>4. Deep dive — Microsoft Foundry, resources, projects e deployments</w:t>
      </w:r>
    </w:p>
    <w:p>
      <w:pPr>
        <w:pStyle w:val="ListBullet"/>
        <w:spacing w:after="40"/>
      </w:pPr>
      <w:r>
        <w:t>Foundry resource: fronteira Azure onde vivem capacidades, identidade, rede, quotas e integrações.</w:t>
      </w:r>
    </w:p>
    <w:p>
      <w:pPr>
        <w:pStyle w:val="ListBullet"/>
        <w:spacing w:after="40"/>
      </w:pPr>
      <w:r>
        <w:t>Project: espaço lógico de trabalho para uma solução/equipa, com configurações e ligações aos recursos.</w:t>
      </w:r>
    </w:p>
    <w:p>
      <w:pPr>
        <w:pStyle w:val="ListBullet"/>
        <w:spacing w:after="40"/>
      </w:pPr>
      <w:r>
        <w:t>Model catalog: onde descobres modelos disponíveis; model deployment: instância/configuração consumível pela app.</w:t>
      </w:r>
    </w:p>
    <w:p>
      <w:pPr>
        <w:pStyle w:val="ListBullet"/>
        <w:spacing w:after="40"/>
      </w:pPr>
      <w:r>
        <w:t>Playgrounds: ambiente de experimentação; não substituem código, testes automatizados nem CI/CD.</w:t>
      </w:r>
    </w:p>
    <w:p>
      <w:pPr>
        <w:pStyle w:val="ListBullet"/>
        <w:spacing w:after="40"/>
      </w:pPr>
      <w:r>
        <w:t>Quotas/rate limits: planeia throughput, retries/backoff, concorrência e custos.</w:t>
      </w:r>
    </w:p>
    <w:p>
      <w:pPr>
        <w:pStyle w:val="ListBullet"/>
        <w:spacing w:after="40"/>
      </w:pPr>
      <w:r>
        <w:t>CI/CD: configura infraestrutura e deployments de forma repetível; separa dev/test/prod e segredos.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pPr>
              <w:spacing w:after="0"/>
            </w:pPr>
            <w:r>
              <w:rPr>
                <w:b/>
              </w:rPr>
              <w:t xml:space="preserve">Pergunta típica — </w:t>
            </w:r>
            <w:r>
              <w:t>Se o requisito é “usar um modelo já disponível, expô-lo à aplicação e controlar quota/capacidade”, pensa em model deployment; se é “organizar ativos, ligações e experiências de uma solução”, pensa em project.</w:t>
            </w:r>
          </w:p>
        </w:tc>
      </w:tr>
    </w:tbl>
    <w:p>
      <w:pPr>
        <w:spacing w:after="0"/>
      </w:pPr>
    </w:p>
    <w:p>
      <w:pPr>
        <w:pStyle w:val="Heading1"/>
      </w:pPr>
      <w:r>
        <w:t>5. Deep dive — Models, deployment, routing e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Escolha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Quando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Trade-off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Exemplo de requisito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LLM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Raciocínio/geração geral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Qualidade vs custo/latência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Assistente complexo, código, análise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SLM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Tarefa mais estreita/baixo custo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Menor capacidade geral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Classificação/extração simples em escala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Multimodal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Texto + imagem/áudio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Tokens/custo e segurança multimodal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Q&amp;A visual, áudio contextual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Foundry Tool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Tarefa especializada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Menos flexível, mais previsível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PII, translation, speech, extraction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Model router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Vários modelos por request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Complexidade e avaliação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Balancear custo/qualidade automaticamente</w:t>
            </w:r>
          </w:p>
        </w:tc>
      </w:tr>
    </w:tbl>
    <w:p>
      <w:r>
        <w:t>Evaluation deve responder a duas perguntas: “o modelo/app faz a tarefa?” e “faz de forma segura, grounded e operacionalmente aceitável?”. Métricas relevantes incluem quality, relevance, groundedness, fabrication/hallucination rate, safety, latency, token usage e cost.</w:t>
      </w:r>
    </w:p>
    <w:p>
      <w:pPr>
        <w:pStyle w:val="Heading1"/>
      </w:pPr>
      <w:r>
        <w:t>6. Deep dive — APIs e SDKs: Responses, Chat Completions e Foundry SDK</w:t>
      </w:r>
    </w:p>
    <w:p>
      <w:pPr>
        <w:pStyle w:val="ListBullet"/>
        <w:spacing w:after="40"/>
      </w:pPr>
      <w:r>
        <w:t>Chat Completions: padrão clássico baseado em mensagens system/user/assistant.</w:t>
      </w:r>
    </w:p>
    <w:p>
      <w:pPr>
        <w:pStyle w:val="ListBullet"/>
        <w:spacing w:after="40"/>
      </w:pPr>
      <w:r>
        <w:t>Responses API: interface moderna para respostas com tools, multimodalidade e fluxos agentic; pode simplificar novas aplicações.</w:t>
      </w:r>
    </w:p>
    <w:p>
      <w:pPr>
        <w:pStyle w:val="ListBullet"/>
        <w:spacing w:after="40"/>
      </w:pPr>
      <w:r>
        <w:t>Foundry SDK: abstrações Azure/Foundry para projeto, agents, deployments e integrações.</w:t>
      </w:r>
    </w:p>
    <w:p>
      <w:pPr>
        <w:pStyle w:val="ListBullet"/>
        <w:spacing w:after="40"/>
      </w:pPr>
      <w:r>
        <w:t>Microsoft Agent Framework: camada acima da inferência/provider para agents, sessions, tools e orchestration.</w:t>
      </w:r>
    </w:p>
    <w:p>
      <w:pPr>
        <w:pStyle w:val="ListBullet"/>
        <w:spacing w:after="40"/>
      </w:pPr>
      <w:r>
        <w:t>Conversations/session state: contexto persistente não é o mesmo que knowledge/RAG.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pPr>
              <w:spacing w:after="0"/>
            </w:pPr>
            <w:r>
              <w:rPr>
                <w:b/>
              </w:rPr>
              <w:t xml:space="preserve">Hierarquia mental — </w:t>
            </w:r>
            <w:r>
              <w:t>Agent Framework → provider/inference API (Responses ou Chat Completions, dependendo do client) → model. O framework abstrai detalhes; não tens de chamar manualmente todas as APIs subjacentes em cada cenário.</w:t>
            </w:r>
          </w:p>
        </w:tc>
      </w:tr>
    </w:tbl>
    <w:p>
      <w:pPr>
        <w:spacing w:after="0"/>
      </w:pPr>
    </w:p>
    <w:p>
      <w:pPr>
        <w:pStyle w:val="Heading1"/>
      </w:pPr>
      <w:r>
        <w:t>7. Deep dive — RAG, Azure AI Search e knowledge</w:t>
      </w:r>
    </w:p>
    <w:p>
      <w:pPr>
        <w:spacing w:after="40"/>
      </w:pPr>
      <w:r>
        <w:t>1.  Ingest: recolher documentos/media.</w:t>
      </w:r>
    </w:p>
    <w:p>
      <w:pPr>
        <w:spacing w:after="40"/>
      </w:pPr>
      <w:r>
        <w:t>2.  Extract/enrich: OCR, layout, Content Understanding ou skills.</w:t>
      </w:r>
    </w:p>
    <w:p>
      <w:pPr>
        <w:spacing w:after="40"/>
      </w:pPr>
      <w:r>
        <w:t>3.  Chunk: dividir preservando contexto e metadata.</w:t>
      </w:r>
    </w:p>
    <w:p>
      <w:pPr>
        <w:spacing w:after="40"/>
      </w:pPr>
      <w:r>
        <w:t>4.  Embed: converter chunks em vetores quando usas vector search.</w:t>
      </w:r>
    </w:p>
    <w:p>
      <w:pPr>
        <w:spacing w:after="40"/>
      </w:pPr>
      <w:r>
        <w:t>5.  Index: armazenar campos, metadata e vectors no Azure AI Search.</w:t>
      </w:r>
    </w:p>
    <w:p>
      <w:pPr>
        <w:spacing w:after="40"/>
      </w:pPr>
      <w:r>
        <w:t>6.  Retrieve: keyword, vector, semantic ou hybrid search.</w:t>
      </w:r>
    </w:p>
    <w:p>
      <w:pPr>
        <w:spacing w:after="40"/>
      </w:pPr>
      <w:r>
        <w:t>7.  Ground: fornecer evidência recuperada ao modelo/agent.</w:t>
      </w:r>
    </w:p>
    <w:p>
      <w:pPr>
        <w:spacing w:after="40"/>
      </w:pPr>
      <w:r>
        <w:t>8.  Generate: produzir resposta com base na evidência.</w:t>
      </w:r>
    </w:p>
    <w:p>
      <w:pPr>
        <w:spacing w:after="40"/>
      </w:pPr>
      <w:r>
        <w:t>9.  Evaluate: relevance, groundedness, citation/provenance e search health.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Search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Força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Quando usar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Keyword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Termos exatos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IDs, nomes, palavras-chave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Vector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Semântica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Perguntas semelhantes em significado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Semantic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Re-ranking/entendimento semântico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Melhorar relevância de resultados textuais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Hybrid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Combina lexical + vector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Default robusto em muitos RAGs empresariais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pPr>
              <w:spacing w:after="0"/>
            </w:pPr>
            <w:r>
              <w:rPr>
                <w:b/>
              </w:rPr>
              <w:t xml:space="preserve">Memory vs Knowledge — </w:t>
            </w:r>
            <w:r>
              <w:t>Memory lembra contexto da interação/utilizador. Knowledge fornece factos/documentos externos para grounding. Não são sinónimos.</w:t>
            </w:r>
          </w:p>
        </w:tc>
      </w:tr>
    </w:tbl>
    <w:p>
      <w:pPr>
        <w:spacing w:after="0"/>
      </w:pPr>
    </w:p>
    <w:p>
      <w:pPr>
        <w:pStyle w:val="Heading1"/>
      </w:pPr>
      <w:r>
        <w:t>8. Deep dive — Agents, tools, MCP e Agent Framework</w:t>
      </w:r>
    </w:p>
    <w:p>
      <w:pPr>
        <w:pStyle w:val="ListBullet"/>
        <w:spacing w:after="40"/>
      </w:pPr>
      <w:r>
        <w:t>Agent: entidade com role/goal/instructions, model, tools, knowledge e state/session.</w:t>
      </w:r>
    </w:p>
    <w:p>
      <w:pPr>
        <w:pStyle w:val="ListBullet"/>
        <w:spacing w:after="40"/>
      </w:pPr>
      <w:r>
        <w:t>Tool: capability que o agent pode pedir; a execução é feita por código/serviço, não “magicamente” pelo LLM.</w:t>
      </w:r>
    </w:p>
    <w:p>
      <w:pPr>
        <w:pStyle w:val="ListBullet"/>
        <w:spacing w:after="40"/>
      </w:pPr>
      <w:r>
        <w:t>MCP: contrato padronizado para expor tools/resources/context; não é um LLM nem um workflow.</w:t>
      </w:r>
    </w:p>
    <w:p>
      <w:pPr>
        <w:pStyle w:val="ListBullet"/>
        <w:spacing w:after="40"/>
      </w:pPr>
      <w:r>
        <w:t>Prompt agent: mais declarativo/gerido; hosted/custom agent: mais controlo de runtime/orchestration.</w:t>
      </w:r>
    </w:p>
    <w:p>
      <w:pPr>
        <w:pStyle w:val="ListBullet"/>
        <w:spacing w:after="40"/>
      </w:pPr>
      <w:r>
        <w:t>Agent Framework: framework de código para criar agents, sessions e workflows multi-step/multi-agent.</w:t>
      </w:r>
    </w:p>
    <w:p>
      <w:pPr>
        <w:pStyle w:val="Heading1"/>
      </w:pPr>
      <w:r>
        <w:t>9. Deep dive — Workflows híbridos e human-in-the-loop</w:t>
      </w:r>
    </w:p>
    <w:p>
      <w:r>
        <w:t>Um dos padrões mais importantes para o AI-103 é misturar raciocínio probabilístico com software determinístico. Exemplo: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pPr>
              <w:spacing w:after="0"/>
            </w:pPr>
            <w:r>
              <w:rPr>
                <w:b/>
              </w:rPr>
              <w:t xml:space="preserve">Pipeline — </w:t>
            </w:r>
            <w:r>
              <w:t>Evento/HTTP → código determinístico (validar/preparar) → Agent A → API externa → validação/regras → Agent B → HITL/aprovação → persistência/SharePoint.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Usa código para regras exatas, validações, ficheiros, cálculos, API calls e compliance obrigatório.</w:t>
      </w:r>
    </w:p>
    <w:p>
      <w:pPr>
        <w:pStyle w:val="ListBullet"/>
        <w:spacing w:after="40"/>
      </w:pPr>
      <w:r>
        <w:t>Usa LLM/agent para interpretação, classificação semântica, reasoning e decisões com ambiguidade.</w:t>
      </w:r>
    </w:p>
    <w:p>
      <w:pPr>
        <w:pStyle w:val="ListBullet"/>
        <w:spacing w:after="40"/>
      </w:pPr>
      <w:r>
        <w:t>Usa workflow quando a ordem deve ser explícita e auditável.</w:t>
      </w:r>
    </w:p>
    <w:p>
      <w:pPr>
        <w:pStyle w:val="ListBullet"/>
        <w:spacing w:after="40"/>
      </w:pPr>
      <w:r>
        <w:t>Usa HITL quando uma ação precisa de aprovação ou input humano.</w:t>
      </w:r>
    </w:p>
    <w:p>
      <w:pPr>
        <w:pStyle w:val="ListBullet"/>
        <w:spacing w:after="40"/>
      </w:pPr>
      <w:r>
        <w:t>Usa checkpoint/persisted state quando o processo pode parar e retomar mais tarde.</w:t>
      </w:r>
    </w:p>
    <w:p>
      <w:pPr>
        <w:pStyle w:val="Heading1"/>
      </w:pPr>
      <w:r>
        <w:t>10. Deep dive — Orquestração multi-agent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Padrão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Ideia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Usa quando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Sequential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 → B → 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Etapas especializadas dependentes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Concurrent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A, B, C em paralelo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Tarefas independentes/latência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Handoff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Um agent transfere controlo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Especialistas por domínio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Group Chat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Agents dialogam num contexto comum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Debate/consenso controlado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Manager/Magentic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Coordenador escolhe especialistas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Problemas complexos e dinâmicos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pPr>
              <w:spacing w:after="0"/>
            </w:pPr>
            <w:r>
              <w:rPr>
                <w:b/>
              </w:rPr>
              <w:t xml:space="preserve">Regra de ouro — </w:t>
            </w:r>
            <w:r>
              <w:t>Começa com uma chamada simples; sobe para agent; sobe para workflow/multi-agent apenas quando existe uma necessidade real de tools, estado, especialização ou controlo.</w:t>
            </w:r>
          </w:p>
        </w:tc>
      </w:tr>
    </w:tbl>
    <w:p>
      <w:pPr>
        <w:spacing w:after="0"/>
      </w:pPr>
    </w:p>
    <w:p>
      <w:pPr>
        <w:pStyle w:val="Heading1"/>
      </w:pPr>
      <w:r>
        <w:t>11. Deep dive — Responsible AI, segurança e governance</w:t>
      </w:r>
    </w:p>
    <w:p>
      <w:pPr>
        <w:pStyle w:val="ListBullet"/>
        <w:spacing w:after="40"/>
      </w:pPr>
      <w:r>
        <w:t>Identity: Entra ID, managed identity, keyless credentials; evitar segredos estáticos.</w:t>
      </w:r>
    </w:p>
    <w:p>
      <w:pPr>
        <w:pStyle w:val="ListBullet"/>
        <w:spacing w:after="40"/>
      </w:pPr>
      <w:r>
        <w:t>Authorization: RBAC, least privilege, scopes e separação de leitura/escrita.</w:t>
      </w:r>
    </w:p>
    <w:p>
      <w:pPr>
        <w:pStyle w:val="ListBullet"/>
        <w:spacing w:after="40"/>
      </w:pPr>
      <w:r>
        <w:t>Network: private networking/private endpoints quando exigido.</w:t>
      </w:r>
    </w:p>
    <w:p>
      <w:pPr>
        <w:pStyle w:val="ListBullet"/>
        <w:spacing w:after="40"/>
      </w:pPr>
      <w:r>
        <w:t>Content safety: filtros, moderation, risk detection e políticas multimodais.</w:t>
      </w:r>
    </w:p>
    <w:p>
      <w:pPr>
        <w:pStyle w:val="ListBullet"/>
        <w:spacing w:after="40"/>
      </w:pPr>
      <w:r>
        <w:t>Prompt injection: tratar input e retrieved content como não confiável; limitar tool access e validar ações.</w:t>
      </w:r>
    </w:p>
    <w:p>
      <w:pPr>
        <w:pStyle w:val="ListBullet"/>
        <w:spacing w:after="40"/>
      </w:pPr>
      <w:r>
        <w:t>Guardrails: regras de entrada/saída, tool policies, data boundaries, approvals e stop conditions.</w:t>
      </w:r>
    </w:p>
    <w:p>
      <w:pPr>
        <w:pStyle w:val="ListBullet"/>
        <w:spacing w:after="40"/>
      </w:pPr>
      <w:r>
        <w:t>Auditing: tracing, provenance, logs, approval records e versioning.</w:t>
      </w:r>
    </w:p>
    <w:p>
      <w:pPr>
        <w:pStyle w:val="ListBullet"/>
        <w:spacing w:after="40"/>
      </w:pPr>
      <w:r>
        <w:t>Evaluation: safety evaluators, red teaming e testes adversariais.</w:t>
      </w:r>
    </w:p>
    <w:p>
      <w:pPr>
        <w:pStyle w:val="ListBullet"/>
        <w:spacing w:after="40"/>
      </w:pPr>
      <w:r>
        <w:t>Operational controls: quotas, rate limits, budgets, retries, monitoring e incident response.</w:t>
      </w:r>
    </w:p>
    <w:p>
      <w:pPr>
        <w:pStyle w:val="Heading1"/>
      </w:pPr>
      <w:r>
        <w:t>12. Deep dive — Language, Speech e Translation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Serviço/conceito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Faz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Escolha típica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Azure Language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NER, PII, sentiment, language tasks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Extração/deteção previsível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Generative LLM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Reasoning e texto flexível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Resumo contextual, transformação complexa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Azure Speech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STT/TTS especializado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Reconhecimento/síntese controlados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Voice Live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Conversação voz realtime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Baixa latência, interrupções, turn-taking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Translator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Translation/transliteration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Tradução especializada e consistente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Speech MCP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Expõe speech como tool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Agent chama voz apenas quando precisa</w:t>
            </w:r>
          </w:p>
        </w:tc>
      </w:tr>
    </w:tbl>
    <w:p>
      <w:pPr>
        <w:pStyle w:val="Heading1"/>
      </w:pPr>
      <w:r>
        <w:t>13. Deep dive — Vision, image/video generation e Content Understanding</w:t>
      </w:r>
    </w:p>
    <w:p>
      <w:pPr>
        <w:pStyle w:val="ListBullet"/>
        <w:spacing w:after="40"/>
      </w:pPr>
      <w:r>
        <w:t>Multimodal understanding: modelo interpreta imagem + texto e responde de forma flexível.</w:t>
      </w:r>
    </w:p>
    <w:p>
      <w:pPr>
        <w:pStyle w:val="ListBullet"/>
        <w:spacing w:after="40"/>
      </w:pPr>
      <w:r>
        <w:t>Image/video generation: cria ou edita media; inclui inpainting, masks e reference media conforme modelo.</w:t>
      </w:r>
    </w:p>
    <w:p>
      <w:pPr>
        <w:pStyle w:val="ListBullet"/>
        <w:spacing w:after="40"/>
      </w:pPr>
      <w:r>
        <w:t>Content Understanding: converte media/documentos em estrutura previsível usando analyzers e schemas.</w:t>
      </w:r>
    </w:p>
    <w:p>
      <w:pPr>
        <w:pStyle w:val="ListBullet"/>
        <w:spacing w:after="40"/>
      </w:pPr>
      <w:r>
        <w:t>OCR/layout: componentes de extração; Content Understanding pode combiná-los com reasoning multimodal.</w:t>
      </w:r>
    </w:p>
    <w:p>
      <w:pPr>
        <w:pStyle w:val="ListBullet"/>
        <w:spacing w:after="40"/>
      </w:pPr>
      <w:r>
        <w:t>Visual safety: unsafe content, watermark/policy e indirect prompt injection por texto na imagem.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pPr>
              <w:spacing w:after="0"/>
            </w:pPr>
            <w:r>
              <w:rPr>
                <w:b/>
              </w:rPr>
              <w:t xml:space="preserve">Distinção essencial — </w:t>
            </w:r>
            <w:r>
              <w:t>Multimodal model = “entende e raciocina sobre o que vê”. Content Understanding = “extrai, de forma estruturada, os campos que a aplicação definiu”. Image generation = “cria/edita media”.</w:t>
            </w:r>
          </w:p>
        </w:tc>
      </w:tr>
    </w:tbl>
    <w:p>
      <w:pPr>
        <w:spacing w:after="0"/>
      </w:pPr>
    </w:p>
    <w:p>
      <w:pPr>
        <w:pStyle w:val="Heading1"/>
      </w:pPr>
      <w:r>
        <w:t>14. John Savill AI-103 Study Cram — o que acrescenta</w:t>
      </w:r>
    </w:p>
    <w:p>
      <w:r>
        <w:t>O study cram de John Savill funciona como uma segunda passagem transversal ao syllabus. Os capítulos publicamente indexados cobrem:</w:t>
      </w:r>
    </w:p>
    <w:p>
      <w:pPr>
        <w:pStyle w:val="ListBullet"/>
        <w:spacing w:after="40"/>
      </w:pPr>
      <w:r>
        <w:t>Core AI terms e Responsible AI.</w:t>
      </w:r>
    </w:p>
    <w:p>
      <w:pPr>
        <w:pStyle w:val="ListBullet"/>
        <w:spacing w:after="40"/>
      </w:pPr>
      <w:r>
        <w:t>Foundry resource/project, models e deployment options.</w:t>
      </w:r>
    </w:p>
    <w:p>
      <w:pPr>
        <w:pStyle w:val="ListBullet"/>
        <w:spacing w:after="40"/>
      </w:pPr>
      <w:r>
        <w:t>Playgrounds, model routing e evaluations.</w:t>
      </w:r>
    </w:p>
    <w:p>
      <w:pPr>
        <w:pStyle w:val="ListBullet"/>
        <w:spacing w:after="40"/>
      </w:pPr>
      <w:r>
        <w:t>APIs/SDKs; Responses API; Chat Completions; comparação entre OpenAI e Foundry SDK.</w:t>
      </w:r>
    </w:p>
    <w:p>
      <w:pPr>
        <w:pStyle w:val="ListBullet"/>
        <w:spacing w:after="40"/>
      </w:pPr>
      <w:r>
        <w:t>Tools, Responses tools, Foundry services/tools, skills, toolbox e knowledge.</w:t>
      </w:r>
    </w:p>
    <w:p>
      <w:pPr>
        <w:pStyle w:val="ListBullet"/>
        <w:spacing w:after="40"/>
      </w:pPr>
      <w:r>
        <w:t>Optimization, guardrails e visão end-to-end da solução.</w:t>
      </w:r>
    </w:p>
    <w:p>
      <w:pPr>
        <w:pStyle w:val="ListBullet"/>
        <w:spacing w:after="40"/>
      </w:pPr>
      <w:r>
        <w:t>Microsoft Agent Framework, agents, workflows e “agent harness”.</w:t>
      </w:r>
    </w:p>
    <w:p>
      <w:pPr>
        <w:pStyle w:val="ListBullet"/>
        <w:spacing w:after="40"/>
      </w:pPr>
      <w:r>
        <w:t>Foundry Agent Service: prompt agent, hosted agent e publishing.</w:t>
      </w:r>
    </w:p>
    <w:p>
      <w:pPr>
        <w:pStyle w:val="ListBullet"/>
        <w:spacing w:after="40"/>
      </w:pPr>
      <w:r>
        <w:t>Language, Speech, Translation e Vision.</w:t>
      </w:r>
    </w:p>
    <w:p>
      <w:pPr>
        <w:pStyle w:val="ListBullet"/>
        <w:spacing w:after="40"/>
      </w:pPr>
      <w:r>
        <w:t>Image/video generation, metrics/monitoring e Azure Content Understanding.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pPr>
              <w:spacing w:after="0"/>
            </w:pPr>
            <w:r>
              <w:rPr>
                <w:b/>
              </w:rPr>
              <w:t xml:space="preserve">Valor principal do cram — </w:t>
            </w:r>
            <w:r>
              <w:t>Ele ajuda a ver as relações entre peças que, na série oficial, aparecem em episódios separados. Para o exame, essa visão de arquitetura e trade-offs costuma ser mais importante do que memorizar cliques no portal.</w:t>
            </w:r>
          </w:p>
        </w:tc>
      </w:tr>
    </w:tbl>
    <w:p>
      <w:pPr>
        <w:spacing w:after="0"/>
      </w:pPr>
    </w:p>
    <w:p>
      <w:pPr>
        <w:pStyle w:val="Heading1"/>
      </w:pPr>
      <w:r>
        <w:t>15. Segundo vídeo de overview — como usá-lo</w:t>
      </w:r>
    </w:p>
    <w:p>
      <w:r>
        <w:t>Link fornecido: https://youtu.be/nUIPbpVjOc4?is=X75dbjR7RI-Uqksl</w:t>
      </w:r>
    </w:p>
    <w:p>
      <w:r>
        <w:t>O vídeo não estava publicamente indexado com transcript/metadata verificável durante a compilação deste manual. Por isso, este documento não atribui ao vídeo afirmações específicas que não possam ser confirmadas. Usa-o como terceira perspetiva: anota apenas conceitos novos, divergências face ao material oficial e temas onde ainda hesitas; valida sempre qualquer diferença contra o study guide oficial.</w:t>
      </w:r>
    </w:p>
    <w:p>
      <w:pPr>
        <w:pStyle w:val="Heading1"/>
      </w:pPr>
      <w:r>
        <w:t>16. Decision matrix — “Que serviço escolho?”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Requisito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Primeira opção a considerar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Responder com dados privados/atuais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RAG + Azure AI Search / knowledge grounding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Encontrar semântica em documentos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Vector/hybrid search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Encontrar termo/ID exato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Keyword search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PII/NER/sentiment previsível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Azure Language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Tradução previsível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Azure Translator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Conversão voz-texto/texto-voz clássica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Azure Speech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Voice agent realtime com interrupções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Voice Live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Entender uma imagem de forma livre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Multimodal model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Extrair schema de imagem/documento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Content Understanding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Gerar/editar imagem ou vídeo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Generative image/video model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Agent precisa de capability externa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Tool/function ou MCP tool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Passos têm ordem obrigatória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Workflow determinístico/híbrido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Vários especialistas precisam cooperar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Multi-agent orchestration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Ação sensível precisa de aprovação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HITL + approval/checkpoint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Produção sem secrets estáticos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Managed identity / keyless auth</w:t>
            </w:r>
          </w:p>
        </w:tc>
      </w:tr>
    </w:tbl>
    <w:p>
      <w:pPr>
        <w:pStyle w:val="Heading1"/>
      </w:pPr>
      <w:r>
        <w:t>17. O que normalmente diferencia uma resposta certa de uma “quase certa”</w:t>
      </w:r>
    </w:p>
    <w:p>
      <w:pPr>
        <w:pStyle w:val="ListBullet"/>
        <w:spacing w:after="40"/>
      </w:pPr>
      <w:r>
        <w:t>Preferir serviço especializado quando o requisito pede previsibilidade e existe Foundry Tool adequada.</w:t>
      </w:r>
    </w:p>
    <w:p>
      <w:pPr>
        <w:pStyle w:val="ListBullet"/>
        <w:spacing w:after="40"/>
      </w:pPr>
      <w:r>
        <w:t>Preferir RAG quando o problema é conhecimento atual/privado; não “treinar” o modelo com factos que mudam.</w:t>
      </w:r>
    </w:p>
    <w:p>
      <w:pPr>
        <w:pStyle w:val="ListBullet"/>
        <w:spacing w:after="40"/>
      </w:pPr>
      <w:r>
        <w:t>Preferir managed identity/keyless auth quando a pergunta fala em segurança de produção.</w:t>
      </w:r>
    </w:p>
    <w:p>
      <w:pPr>
        <w:pStyle w:val="ListBullet"/>
        <w:spacing w:after="40"/>
      </w:pPr>
      <w:r>
        <w:t>Preferir workflow quando a ordem é obrigatória; tool-calling quando o modelo pode decidir dinamicamente.</w:t>
      </w:r>
    </w:p>
    <w:p>
      <w:pPr>
        <w:pStyle w:val="ListBullet"/>
        <w:spacing w:after="40"/>
      </w:pPr>
      <w:r>
        <w:t>Preferir HITL para ações de risco ou aprovação, não apenas mais um agent.</w:t>
      </w:r>
    </w:p>
    <w:p>
      <w:pPr>
        <w:pStyle w:val="ListBullet"/>
        <w:spacing w:after="40"/>
      </w:pPr>
      <w:r>
        <w:t>Escolher hybrid/vector/semantic search pelo requisito de retrieval, não por moda.</w:t>
      </w:r>
    </w:p>
    <w:p>
      <w:pPr>
        <w:pStyle w:val="ListBullet"/>
        <w:spacing w:after="40"/>
      </w:pPr>
      <w:r>
        <w:t>Avaliar groundedness/relevance quando existe RAG; safety e tool behavior quando existe agent.</w:t>
      </w:r>
    </w:p>
    <w:p>
      <w:pPr>
        <w:pStyle w:val="ListBullet"/>
        <w:spacing w:after="40"/>
      </w:pPr>
      <w:r>
        <w:t>Separar multimodal understanding, media generation e structured extraction.</w:t>
      </w:r>
    </w:p>
    <w:p>
      <w:pPr>
        <w:pStyle w:val="Heading1"/>
      </w:pPr>
      <w:r>
        <w:t>18. Checklist final antes do exame</w:t>
      </w:r>
    </w:p>
    <w:p>
      <w:pPr>
        <w:spacing w:after="40"/>
      </w:pPr>
      <w:r>
        <w:t>☐ Consigo explicar resource vs project vs deployment.</w:t>
      </w:r>
    </w:p>
    <w:p>
      <w:pPr>
        <w:spacing w:after="40"/>
      </w:pPr>
      <w:r>
        <w:t>☐ Consigo escolher LLM vs SLM vs multimodal vs Foundry Tool.</w:t>
      </w:r>
    </w:p>
    <w:p>
      <w:pPr>
        <w:spacing w:after="40"/>
      </w:pPr>
      <w:r>
        <w:t>☐ Consigo explicar Responses vs Chat Completions vs Agent Framework.</w:t>
      </w:r>
    </w:p>
    <w:p>
      <w:pPr>
        <w:spacing w:after="40"/>
      </w:pPr>
      <w:r>
        <w:t>☐ Consigo desenhar RAG: ingest → chunk → embed → index → retrieve → ground → generate → evaluate.</w:t>
      </w:r>
    </w:p>
    <w:p>
      <w:pPr>
        <w:spacing w:after="40"/>
      </w:pPr>
      <w:r>
        <w:t>☐ Consigo escolher keyword/vector/semantic/hybrid search.</w:t>
      </w:r>
    </w:p>
    <w:p>
      <w:pPr>
        <w:spacing w:after="40"/>
      </w:pPr>
      <w:r>
        <w:t>☐ Consigo explicar tool calling e MCP sem confundir decisão com execução.</w:t>
      </w:r>
    </w:p>
    <w:p>
      <w:pPr>
        <w:spacing w:after="40"/>
      </w:pPr>
      <w:r>
        <w:t>☐ Consigo desenhar um workflow híbrido com código determinístico + agents + HITL.</w:t>
      </w:r>
    </w:p>
    <w:p>
      <w:pPr>
        <w:spacing w:after="40"/>
      </w:pPr>
      <w:r>
        <w:t>☐ Consigo distinguir prompt agent vs hosted/custom agent em termos de controlo.</w:t>
      </w:r>
    </w:p>
    <w:p>
      <w:pPr>
        <w:spacing w:after="40"/>
      </w:pPr>
      <w:r>
        <w:t>☐ Consigo escolher padrão multi-agent adequado.</w:t>
      </w:r>
    </w:p>
    <w:p>
      <w:pPr>
        <w:spacing w:after="40"/>
      </w:pPr>
      <w:r>
        <w:t>☐ Sei aplicar managed identity, RBAC, private networking e least privilege.</w:t>
      </w:r>
    </w:p>
    <w:p>
      <w:pPr>
        <w:spacing w:after="40"/>
      </w:pPr>
      <w:r>
        <w:t>☐ Sei o que medir em evaluation/observability.</w:t>
      </w:r>
    </w:p>
    <w:p>
      <w:pPr>
        <w:spacing w:after="40"/>
      </w:pPr>
      <w:r>
        <w:t>☐ Sei quando usar Language, Speech, Translator e Voice Live.</w:t>
      </w:r>
    </w:p>
    <w:p>
      <w:pPr>
        <w:spacing w:after="40"/>
      </w:pPr>
      <w:r>
        <w:t>☐ Sei distinguir Vision multimodal, generation e Content Understanding.</w:t>
      </w:r>
    </w:p>
    <w:p>
      <w:pPr>
        <w:spacing w:after="40"/>
      </w:pPr>
      <w:r>
        <w:t>☐ Sei explicar Responsible AI como controlos técnicos e operacionais, não só princípios.</w:t>
      </w:r>
    </w:p>
    <w:p>
      <w:pPr>
        <w:pStyle w:val="Heading1"/>
      </w:pPr>
      <w:r>
        <w:t>19. Mini-casos de exame para consolidar</w:t>
      </w:r>
    </w:p>
    <w:p>
      <w:r>
        <w:rPr>
          <w:b/>
        </w:rPr>
        <w:t xml:space="preserve">Caso 1: </w:t>
      </w:r>
      <w:r>
        <w:t>A empresa quer um chatbot que responda sobre políticas internas atualizadas diariamente.</w:t>
      </w:r>
    </w:p>
    <w:p>
      <w:r>
        <w:rPr>
          <w:b/>
        </w:rPr>
        <w:t xml:space="preserve">Resposta mental: </w:t>
      </w:r>
      <w:r>
        <w:t>RAG + Azure AI Search/knowledge grounding; não confiar no conhecimento paramétrico do modelo.</w:t>
      </w:r>
    </w:p>
    <w:p>
      <w:r>
        <w:rPr>
          <w:b/>
        </w:rPr>
        <w:t xml:space="preserve">Caso 2: </w:t>
      </w:r>
      <w:r>
        <w:t>Um agent pode criar uma transferência financeira, mas só após aprovação.</w:t>
      </w:r>
    </w:p>
    <w:p>
      <w:r>
        <w:rPr>
          <w:b/>
        </w:rPr>
        <w:t xml:space="preserve">Resposta mental: </w:t>
      </w:r>
      <w:r>
        <w:t>Tool com permissões mínimas + workflow + HITL/approval antes da execução.</w:t>
      </w:r>
    </w:p>
    <w:p>
      <w:r>
        <w:rPr>
          <w:b/>
        </w:rPr>
        <w:t xml:space="preserve">Caso 3: </w:t>
      </w:r>
      <w:r>
        <w:t>É preciso remover PII de milhares de documentos.</w:t>
      </w:r>
    </w:p>
    <w:p>
      <w:r>
        <w:rPr>
          <w:b/>
        </w:rPr>
        <w:t xml:space="preserve">Resposta mental: </w:t>
      </w:r>
      <w:r>
        <w:t>Azure Language/PII ou pipeline especializado; validar/redigir determinísticamente.</w:t>
      </w:r>
    </w:p>
    <w:p>
      <w:r>
        <w:rPr>
          <w:b/>
        </w:rPr>
        <w:t xml:space="preserve">Caso 4: </w:t>
      </w:r>
      <w:r>
        <w:t>O utilizador interrompe o agente de voz enquanto ele fala.</w:t>
      </w:r>
    </w:p>
    <w:p>
      <w:r>
        <w:rPr>
          <w:b/>
        </w:rPr>
        <w:t xml:space="preserve">Resposta mental: </w:t>
      </w:r>
      <w:r>
        <w:t>Voice Live, com session realtime, VAD/turn-taking e interruption handling.</w:t>
      </w:r>
    </w:p>
    <w:p>
      <w:r>
        <w:rPr>
          <w:b/>
        </w:rPr>
        <w:t xml:space="preserve">Caso 5: </w:t>
      </w:r>
      <w:r>
        <w:t>Extrair sempre invoice number, total e supplier de PDFs heterogéneos.</w:t>
      </w:r>
    </w:p>
    <w:p>
      <w:r>
        <w:rPr>
          <w:b/>
        </w:rPr>
        <w:t xml:space="preserve">Resposta mental: </w:t>
      </w:r>
      <w:r>
        <w:t>Content Understanding analyzer/schema; depois validar e persistir campos.</w:t>
      </w:r>
    </w:p>
    <w:p>
      <w:r>
        <w:rPr>
          <w:b/>
        </w:rPr>
        <w:t xml:space="preserve">Caso 6: </w:t>
      </w:r>
      <w:r>
        <w:t>O sistema deve obrigatoriamente chamar uma API depois do Agent A e antes do Agent B.</w:t>
      </w:r>
    </w:p>
    <w:p>
      <w:r>
        <w:rPr>
          <w:b/>
        </w:rPr>
        <w:t xml:space="preserve">Resposta mental: </w:t>
      </w:r>
      <w:r>
        <w:t>Workflow explícito: Agent A → executor/API → validação → Agent B.</w:t>
      </w:r>
    </w:p>
    <w:p>
      <w:r>
        <w:rPr>
          <w:b/>
        </w:rPr>
        <w:t xml:space="preserve">Caso 7: </w:t>
      </w:r>
      <w:r>
        <w:t>Pesquisa por “contratos semelhantes a este”, mesmo sem palavras iguais.</w:t>
      </w:r>
    </w:p>
    <w:p>
      <w:r>
        <w:rPr>
          <w:b/>
        </w:rPr>
        <w:t xml:space="preserve">Resposta mental: </w:t>
      </w:r>
      <w:r>
        <w:t>Vector ou hybrid search; semantic re-ranking quando aplicável.</w:t>
      </w:r>
    </w:p>
    <w:p>
      <w:r>
        <w:rPr>
          <w:b/>
        </w:rPr>
        <w:t xml:space="preserve">Caso 8: </w:t>
      </w:r>
      <w:r>
        <w:t>O agent precisa de uma tool reutilizável exposta por vários runtimes.</w:t>
      </w:r>
    </w:p>
    <w:p>
      <w:r>
        <w:rPr>
          <w:b/>
        </w:rPr>
        <w:t xml:space="preserve">Resposta mental: </w:t>
      </w:r>
      <w:r>
        <w:t>MCP server/tool, com autenticação e autorização adequadas.</w:t>
      </w:r>
    </w:p>
    <w:p>
      <w:pPr>
        <w:pStyle w:val="Heading1"/>
      </w:pPr>
      <w:r>
        <w:t>20. Fontes e materiais de revisão</w:t>
      </w:r>
    </w:p>
    <w:p>
      <w:pPr>
        <w:spacing w:after="20" w:line="240" w:lineRule="auto"/>
      </w:pPr>
      <w:r>
        <w:rPr>
          <w:b/>
          <w:sz w:val="17"/>
        </w:rPr>
        <w:t>Microsoft Learn — Course AI-103T00-A: Develop AI apps and agents on Azure</w:t>
      </w:r>
      <w:r>
        <w:rPr>
          <w:sz w:val="17"/>
        </w:rPr>
        <w:br/>
        <w:t>https://learn.microsoft.com/en-us/training/courses/ai-103t00</w:t>
      </w:r>
    </w:p>
    <w:p>
      <w:pPr>
        <w:spacing w:after="20" w:line="240" w:lineRule="auto"/>
      </w:pPr>
      <w:r>
        <w:rPr>
          <w:b/>
          <w:sz w:val="17"/>
        </w:rPr>
        <w:t>Microsoft Learn — AI-103 Study Guide</w:t>
      </w:r>
      <w:r>
        <w:rPr>
          <w:sz w:val="17"/>
        </w:rPr>
        <w:br/>
        <w:t>https://learn.microsoft.com/en-us/credentials/certifications/resources/study-guides/ai-103</w:t>
      </w:r>
    </w:p>
    <w:p>
      <w:pPr>
        <w:spacing w:after="20" w:line="240" w:lineRule="auto"/>
      </w:pPr>
      <w:r>
        <w:rPr>
          <w:b/>
          <w:sz w:val="17"/>
        </w:rPr>
        <w:t>Microsoft Learn — Certification / exam page</w:t>
      </w:r>
      <w:r>
        <w:rPr>
          <w:sz w:val="17"/>
        </w:rPr>
        <w:br/>
        <w:t>https://learn.microsoft.com/credentials/certifications/exams/ai-103/</w:t>
      </w:r>
    </w:p>
    <w:p>
      <w:pPr>
        <w:spacing w:after="20" w:line="240" w:lineRule="auto"/>
      </w:pPr>
      <w:r>
        <w:rPr>
          <w:b/>
          <w:sz w:val="17"/>
        </w:rPr>
        <w:t>Microsoft Learn — official YouTube series</w:t>
      </w:r>
      <w:r>
        <w:rPr>
          <w:sz w:val="17"/>
        </w:rPr>
        <w:br/>
        <w:t>https://aka.ms/AI-103onYouTube</w:t>
      </w:r>
    </w:p>
    <w:p>
      <w:pPr>
        <w:spacing w:after="20" w:line="240" w:lineRule="auto"/>
      </w:pPr>
      <w:r>
        <w:rPr>
          <w:b/>
          <w:sz w:val="17"/>
        </w:rPr>
        <w:t>John Savill — AI-103 Develop AI Apps and Agents on Azure Study Cram</w:t>
      </w:r>
      <w:r>
        <w:rPr>
          <w:sz w:val="17"/>
        </w:rPr>
        <w:br/>
        <w:t>https://www.youtube.com/watch?v=WK2BvjOYTCQ</w:t>
      </w:r>
    </w:p>
    <w:p>
      <w:pPr>
        <w:spacing w:after="20" w:line="240" w:lineRule="auto"/>
      </w:pPr>
      <w:r>
        <w:rPr>
          <w:b/>
          <w:sz w:val="17"/>
        </w:rPr>
        <w:t>John Savill study cram — indexed Microsoft/Xebia Tech Hub page</w:t>
      </w:r>
      <w:r>
        <w:rPr>
          <w:sz w:val="17"/>
        </w:rPr>
        <w:br/>
        <w:t>https://tech.hub.ms/azure/videos/ai-103-develop-ai-apps-and-agents-on-azure-study-cram</w:t>
      </w:r>
    </w:p>
    <w:p>
      <w:pPr>
        <w:pStyle w:val="Heading1"/>
      </w:pPr>
      <w:r>
        <w:t>21. Arquitetura end-to-end de referência — como todas as peças se ligam</w:t>
      </w:r>
    </w:p>
    <w:p>
      <w:r>
        <w:t>Esta secção transforma o syllabus numa arquitetura única. O objetivo é conseguires olhar para um cenário e perceber onde entra cada serviço, onde termina o raciocínio probabilístico e onde deve começar o controlo determinístico.</w:t>
      </w:r>
    </w:p>
    <w:p>
      <w:pPr>
        <w:pStyle w:val="KeyPoint"/>
      </w:pPr>
      <w:r>
        <w:t>Mapa mental principal: Canal/Aplicação → Foundry Project → Modelo/Agent → Tools/Knowledge → Workflow → Serviços especializados → Validação/HITL → Observability/Security.</w:t>
      </w:r>
    </w:p>
    <w:p>
      <w:pPr>
        <w:pStyle w:val="ListNumber"/>
      </w:pPr>
      <w:r>
        <w:t>Entrada e identidade: utilizador, aplicação, ficheiro, evento ou API entram por um endpoint autenticado. Em produção, privilegia Microsoft Entra ID, managed identity e RBAC em vez de segredos estáticos.</w:t>
      </w:r>
    </w:p>
    <w:p>
      <w:pPr>
        <w:pStyle w:val="ListNumber"/>
      </w:pPr>
      <w:r>
        <w:t>Foundry Project: fornece o contexto do projeto, ligações a modelos/deployments, tools, knowledge e configurações de avaliação/segurança.</w:t>
      </w:r>
    </w:p>
    <w:p>
      <w:pPr>
        <w:pStyle w:val="ListNumber"/>
      </w:pPr>
      <w:r>
        <w:t>Inference ou Agent: uma chamada simples ao modelo resolve tarefas diretas; um agent é adequado quando é preciso decidir entre tools, conhecimento, memória ou múltiplas ações.</w:t>
      </w:r>
    </w:p>
    <w:p>
      <w:pPr>
        <w:pStyle w:val="ListNumber"/>
      </w:pPr>
      <w:r>
        <w:t>Grounding/RAG: se a resposta depende de dados privados, atuais ou volumosos, recupera evidência relevante e fornece-a ao modelo em vez de esperar que o modelo “saiba” os factos.</w:t>
      </w:r>
    </w:p>
    <w:p>
      <w:pPr>
        <w:pStyle w:val="ListNumber"/>
      </w:pPr>
      <w:r>
        <w:t>Workflow: quando a ordem dos passos é obrigatória, modela-a explicitamente. Ex.: Agent A → API → validação → Agent B → aprovação humana.</w:t>
      </w:r>
    </w:p>
    <w:p>
      <w:pPr>
        <w:pStyle w:val="ListNumber"/>
      </w:pPr>
      <w:r>
        <w:t>Foundry Tools/serviços especializados: Language, Speech, Translator, Content Understanding, Search e outros executam operações especializadas e previsíveis.</w:t>
      </w:r>
    </w:p>
    <w:p>
      <w:pPr>
        <w:pStyle w:val="ListNumber"/>
      </w:pPr>
      <w:r>
        <w:t>Validação: structured outputs, schemas, regras de negócio, retries, timeouts e verificações determinísticas protegem o fluxo contra outputs inválidos.</w:t>
      </w:r>
    </w:p>
    <w:p>
      <w:pPr>
        <w:pStyle w:val="ListNumber"/>
      </w:pPr>
      <w:r>
        <w:t>Human-in-the-loop: ações de risco, decisões irreversíveis ou exceções podem pausar o workflow e esperar por aprovação/input humano.</w:t>
      </w:r>
    </w:p>
    <w:p>
      <w:pPr>
        <w:pStyle w:val="ListNumber"/>
      </w:pPr>
      <w:r>
        <w:t>Operação: tracing, avaliações, logs, custos, safety signals, grounding quality e métricas de latência devem acompanhar a solução em produção.</w:t>
      </w:r>
    </w:p>
    <w:p>
      <w:pPr>
        <w:pStyle w:val="Heading1"/>
      </w:pPr>
      <w:r>
        <w:t>22. O grande mapa de decisões — quando usar o quê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168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3168"/>
            <w:shd w:fill="D9EAF7"/>
            <w:vAlign w:val="center"/>
          </w:tcPr>
          <w:p>
            <w:r>
              <w:rPr>
                <w:b/>
              </w:rPr>
              <w:t>Escolha provável</w:t>
            </w:r>
          </w:p>
        </w:tc>
        <w:tc>
          <w:tcPr>
            <w:tcW w:type="dxa" w:w="4032"/>
            <w:shd w:fill="D9EAF7"/>
            <w:vAlign w:val="center"/>
          </w:tcPr>
          <w:p>
            <w:r>
              <w:rPr>
                <w:b/>
              </w:rPr>
              <w:t>Porquê</w:t>
            </w:r>
          </w:p>
        </w:tc>
      </w:tr>
      <w:tr>
        <w:tc>
          <w:tcPr>
            <w:tcW w:type="dxa" w:w="3168"/>
            <w:vAlign w:val="top"/>
          </w:tcPr>
          <w:p>
            <w:r>
              <w:t>Pergunta simples sobre conhecimento geral</w:t>
            </w:r>
          </w:p>
        </w:tc>
        <w:tc>
          <w:tcPr>
            <w:tcW w:type="dxa" w:w="3168"/>
            <w:vAlign w:val="top"/>
          </w:tcPr>
          <w:p>
            <w:r>
              <w:t>Chamada direta a um modelo</w:t>
            </w:r>
          </w:p>
        </w:tc>
        <w:tc>
          <w:tcPr>
            <w:tcW w:type="dxa" w:w="4032"/>
            <w:vAlign w:val="top"/>
          </w:tcPr>
          <w:p>
            <w:r>
              <w:t>Evita criar agent/workflow sem necessidade.</w:t>
            </w:r>
          </w:p>
        </w:tc>
      </w:tr>
      <w:tr>
        <w:tc>
          <w:tcPr>
            <w:tcW w:type="dxa" w:w="3168"/>
            <w:vAlign w:val="top"/>
          </w:tcPr>
          <w:p>
            <w:r>
              <w:t>Resposta baseada em documentos internos/atuais</w:t>
            </w:r>
          </w:p>
        </w:tc>
        <w:tc>
          <w:tcPr>
            <w:tcW w:type="dxa" w:w="3168"/>
            <w:vAlign w:val="top"/>
          </w:tcPr>
          <w:p>
            <w:r>
              <w:t>RAG + Azure AI Search/knowledge</w:t>
            </w:r>
          </w:p>
        </w:tc>
        <w:tc>
          <w:tcPr>
            <w:tcW w:type="dxa" w:w="4032"/>
            <w:vAlign w:val="top"/>
          </w:tcPr>
          <w:p>
            <w:r>
              <w:t>O conhecimento muda; não é um problema de fine-tuning.</w:t>
            </w:r>
          </w:p>
        </w:tc>
      </w:tr>
      <w:tr>
        <w:tc>
          <w:tcPr>
            <w:tcW w:type="dxa" w:w="3168"/>
            <w:vAlign w:val="top"/>
          </w:tcPr>
          <w:p>
            <w:r>
              <w:t>Extrair PII, entidades ou sentimento de forma previsível</w:t>
            </w:r>
          </w:p>
        </w:tc>
        <w:tc>
          <w:tcPr>
            <w:tcW w:type="dxa" w:w="3168"/>
            <w:vAlign w:val="top"/>
          </w:tcPr>
          <w:p>
            <w:r>
              <w:t>Azure Language / Foundry Tool</w:t>
            </w:r>
          </w:p>
        </w:tc>
        <w:tc>
          <w:tcPr>
            <w:tcW w:type="dxa" w:w="4032"/>
            <w:vAlign w:val="top"/>
          </w:tcPr>
          <w:p>
            <w:r>
              <w:t>Serviço especializado, output estruturado e adequado a escala/compliance.</w:t>
            </w:r>
          </w:p>
        </w:tc>
      </w:tr>
      <w:tr>
        <w:tc>
          <w:tcPr>
            <w:tcW w:type="dxa" w:w="3168"/>
            <w:vAlign w:val="top"/>
          </w:tcPr>
          <w:p>
            <w:r>
              <w:t>Extrair campos repetíveis de PDFs/imagens heterogéneos</w:t>
            </w:r>
          </w:p>
        </w:tc>
        <w:tc>
          <w:tcPr>
            <w:tcW w:type="dxa" w:w="3168"/>
            <w:vAlign w:val="top"/>
          </w:tcPr>
          <w:p>
            <w:r>
              <w:t>Content Understanding analyzer + schema</w:t>
            </w:r>
          </w:p>
        </w:tc>
        <w:tc>
          <w:tcPr>
            <w:tcW w:type="dxa" w:w="4032"/>
            <w:vAlign w:val="top"/>
          </w:tcPr>
          <w:p>
            <w:r>
              <w:t>Objetivo é estrutura previsível, não resposta livre.</w:t>
            </w:r>
          </w:p>
        </w:tc>
      </w:tr>
      <w:tr>
        <w:tc>
          <w:tcPr>
            <w:tcW w:type="dxa" w:w="3168"/>
            <w:vAlign w:val="top"/>
          </w:tcPr>
          <w:p>
            <w:r>
              <w:t>Perguntar livremente sobre uma imagem</w:t>
            </w:r>
          </w:p>
        </w:tc>
        <w:tc>
          <w:tcPr>
            <w:tcW w:type="dxa" w:w="3168"/>
            <w:vAlign w:val="top"/>
          </w:tcPr>
          <w:p>
            <w:r>
              <w:t>Modelo multimodal vision-enabled</w:t>
            </w:r>
          </w:p>
        </w:tc>
        <w:tc>
          <w:tcPr>
            <w:tcW w:type="dxa" w:w="4032"/>
            <w:vAlign w:val="top"/>
          </w:tcPr>
          <w:p>
            <w:r>
              <w:t>Compreensão flexível e reasoning visual.</w:t>
            </w:r>
          </w:p>
        </w:tc>
      </w:tr>
      <w:tr>
        <w:tc>
          <w:tcPr>
            <w:tcW w:type="dxa" w:w="3168"/>
            <w:vAlign w:val="top"/>
          </w:tcPr>
          <w:p>
            <w:r>
              <w:t>Gerar/editar imagens ou vídeo</w:t>
            </w:r>
          </w:p>
        </w:tc>
        <w:tc>
          <w:tcPr>
            <w:tcW w:type="dxa" w:w="3168"/>
            <w:vAlign w:val="top"/>
          </w:tcPr>
          <w:p>
            <w:r>
              <w:t>Modelo de generation adequado</w:t>
            </w:r>
          </w:p>
        </w:tc>
        <w:tc>
          <w:tcPr>
            <w:tcW w:type="dxa" w:w="4032"/>
            <w:vAlign w:val="top"/>
          </w:tcPr>
          <w:p>
            <w:r>
              <w:t>Escolhe operação: text-to-image, edit/inpaint, text/image-to-video.</w:t>
            </w:r>
          </w:p>
        </w:tc>
      </w:tr>
      <w:tr>
        <w:tc>
          <w:tcPr>
            <w:tcW w:type="dxa" w:w="3168"/>
            <w:vAlign w:val="top"/>
          </w:tcPr>
          <w:p>
            <w:r>
              <w:t>Conversação de voz realtime com interrupções</w:t>
            </w:r>
          </w:p>
        </w:tc>
        <w:tc>
          <w:tcPr>
            <w:tcW w:type="dxa" w:w="3168"/>
            <w:vAlign w:val="top"/>
          </w:tcPr>
          <w:p>
            <w:r>
              <w:t>Voice Live</w:t>
            </w:r>
          </w:p>
        </w:tc>
        <w:tc>
          <w:tcPr>
            <w:tcW w:type="dxa" w:w="4032"/>
            <w:vAlign w:val="top"/>
          </w:tcPr>
          <w:p>
            <w:r>
              <w:t>Baixa latência, streaming, VAD/turn-taking e interruption handling.</w:t>
            </w:r>
          </w:p>
        </w:tc>
      </w:tr>
      <w:tr>
        <w:tc>
          <w:tcPr>
            <w:tcW w:type="dxa" w:w="3168"/>
            <w:vAlign w:val="top"/>
          </w:tcPr>
          <w:p>
            <w:r>
              <w:t>STT/TTS simples ou batch</w:t>
            </w:r>
          </w:p>
        </w:tc>
        <w:tc>
          <w:tcPr>
            <w:tcW w:type="dxa" w:w="3168"/>
            <w:vAlign w:val="top"/>
          </w:tcPr>
          <w:p>
            <w:r>
              <w:t>Azure Speech / speech APIs</w:t>
            </w:r>
          </w:p>
        </w:tc>
        <w:tc>
          <w:tcPr>
            <w:tcW w:type="dxa" w:w="4032"/>
            <w:vAlign w:val="top"/>
          </w:tcPr>
          <w:p>
            <w:r>
              <w:t>Não precisas do runtime realtime completo.</w:t>
            </w:r>
          </w:p>
        </w:tc>
      </w:tr>
      <w:tr>
        <w:tc>
          <w:tcPr>
            <w:tcW w:type="dxa" w:w="3168"/>
            <w:vAlign w:val="top"/>
          </w:tcPr>
          <w:p>
            <w:r>
              <w:t>Agent precisa de capability reutilizável</w:t>
            </w:r>
          </w:p>
        </w:tc>
        <w:tc>
          <w:tcPr>
            <w:tcW w:type="dxa" w:w="3168"/>
            <w:vAlign w:val="top"/>
          </w:tcPr>
          <w:p>
            <w:r>
              <w:t>Tool/function ou MCP</w:t>
            </w:r>
          </w:p>
        </w:tc>
        <w:tc>
          <w:tcPr>
            <w:tcW w:type="dxa" w:w="4032"/>
            <w:vAlign w:val="top"/>
          </w:tcPr>
          <w:p>
            <w:r>
              <w:t>MCP padroniza exposição/descoberta; tool continua a ser executada por um serviço/código.</w:t>
            </w:r>
          </w:p>
        </w:tc>
      </w:tr>
      <w:tr>
        <w:tc>
          <w:tcPr>
            <w:tcW w:type="dxa" w:w="3168"/>
            <w:vAlign w:val="top"/>
          </w:tcPr>
          <w:p>
            <w:r>
              <w:t>Sequência obrigatória de passos</w:t>
            </w:r>
          </w:p>
        </w:tc>
        <w:tc>
          <w:tcPr>
            <w:tcW w:type="dxa" w:w="3168"/>
            <w:vAlign w:val="top"/>
          </w:tcPr>
          <w:p>
            <w:r>
              <w:t>Workflow explícito</w:t>
            </w:r>
          </w:p>
        </w:tc>
        <w:tc>
          <w:tcPr>
            <w:tcW w:type="dxa" w:w="4032"/>
            <w:vAlign w:val="top"/>
          </w:tcPr>
          <w:p>
            <w:r>
              <w:t>Developer controla a ordem.</w:t>
            </w:r>
          </w:p>
        </w:tc>
      </w:tr>
      <w:tr>
        <w:tc>
          <w:tcPr>
            <w:tcW w:type="dxa" w:w="3168"/>
            <w:vAlign w:val="top"/>
          </w:tcPr>
          <w:p>
            <w:r>
              <w:t>Modelo pode decidir dinamicamente se usa uma API</w:t>
            </w:r>
          </w:p>
        </w:tc>
        <w:tc>
          <w:tcPr>
            <w:tcW w:type="dxa" w:w="3168"/>
            <w:vAlign w:val="top"/>
          </w:tcPr>
          <w:p>
            <w:r>
              <w:t>Tool calling</w:t>
            </w:r>
          </w:p>
        </w:tc>
        <w:tc>
          <w:tcPr>
            <w:tcW w:type="dxa" w:w="4032"/>
            <w:vAlign w:val="top"/>
          </w:tcPr>
          <w:p>
            <w:r>
              <w:t>Model decides; aplicação valida e executa.</w:t>
            </w:r>
          </w:p>
        </w:tc>
      </w:tr>
      <w:tr>
        <w:tc>
          <w:tcPr>
            <w:tcW w:type="dxa" w:w="3168"/>
            <w:vAlign w:val="top"/>
          </w:tcPr>
          <w:p>
            <w:r>
              <w:t>Ação sensível exige aprovação</w:t>
            </w:r>
          </w:p>
        </w:tc>
        <w:tc>
          <w:tcPr>
            <w:tcW w:type="dxa" w:w="3168"/>
            <w:vAlign w:val="top"/>
          </w:tcPr>
          <w:p>
            <w:r>
              <w:t>HITL / approval step</w:t>
            </w:r>
          </w:p>
        </w:tc>
        <w:tc>
          <w:tcPr>
            <w:tcW w:type="dxa" w:w="4032"/>
            <w:vAlign w:val="top"/>
          </w:tcPr>
          <w:p>
            <w:r>
              <w:t>Não uses outro agent como substituto de aprovação humana.</w:t>
            </w:r>
          </w:p>
        </w:tc>
      </w:tr>
      <w:tr>
        <w:tc>
          <w:tcPr>
            <w:tcW w:type="dxa" w:w="3168"/>
            <w:vAlign w:val="top"/>
          </w:tcPr>
          <w:p>
            <w:r>
              <w:t>Vários especialistas realmente necessários</w:t>
            </w:r>
          </w:p>
        </w:tc>
        <w:tc>
          <w:tcPr>
            <w:tcW w:type="dxa" w:w="3168"/>
            <w:vAlign w:val="top"/>
          </w:tcPr>
          <w:p>
            <w:r>
              <w:t>Multi-agent orchestration</w:t>
            </w:r>
          </w:p>
        </w:tc>
        <w:tc>
          <w:tcPr>
            <w:tcW w:type="dxa" w:w="4032"/>
            <w:vAlign w:val="top"/>
          </w:tcPr>
          <w:p>
            <w:r>
              <w:t>Só quando a especialização/coordenação compensa complexidade e custo.</w:t>
            </w:r>
          </w:p>
        </w:tc>
      </w:tr>
      <w:tr>
        <w:tc>
          <w:tcPr>
            <w:tcW w:type="dxa" w:w="3168"/>
            <w:vAlign w:val="top"/>
          </w:tcPr>
          <w:p>
            <w:r>
              <w:t>Regras de negócio exatas</w:t>
            </w:r>
          </w:p>
        </w:tc>
        <w:tc>
          <w:tcPr>
            <w:tcW w:type="dxa" w:w="3168"/>
            <w:vAlign w:val="top"/>
          </w:tcPr>
          <w:p>
            <w:r>
              <w:t>Código determinístico</w:t>
            </w:r>
          </w:p>
        </w:tc>
        <w:tc>
          <w:tcPr>
            <w:tcW w:type="dxa" w:w="4032"/>
            <w:vAlign w:val="top"/>
          </w:tcPr>
          <w:p>
            <w:r>
              <w:t>Não delegar cálculos/regras críticas a um LLM sem necessidade.</w:t>
            </w:r>
          </w:p>
        </w:tc>
      </w:tr>
    </w:tbl>
    <w:p/>
    <w:p>
      <w:pPr>
        <w:pStyle w:val="Heading1"/>
      </w:pPr>
      <w:r>
        <w:t>23. RAG e Azure AI Search — versão aprofundada</w:t>
      </w:r>
    </w:p>
    <w:p>
      <w:r>
        <w:t>RAG é um pipeline, não apenas “ligar documentos ao chat”. Em perguntas de exame, identifica em que fase está o problema: ingestão, enriquecimento, indexação, retrieval, grounding ou evaluation.</w:t>
      </w:r>
    </w:p>
    <w:p>
      <w:pPr>
        <w:pStyle w:val="ListBullet"/>
      </w:pPr>
      <w:r>
        <w:t>Ingestão: recolher conteúdo de Blob, SharePoint, bases de dados, APIs, documentos e media.</w:t>
      </w:r>
    </w:p>
    <w:p>
      <w:pPr>
        <w:pStyle w:val="ListBullet"/>
      </w:pPr>
      <w:r>
        <w:t>Extração/enrichment: OCR, layout, Content Understanding e skills podem transformar conteúdo bruto antes da indexação.</w:t>
      </w:r>
    </w:p>
    <w:p>
      <w:pPr>
        <w:pStyle w:val="ListBullet"/>
      </w:pPr>
      <w:r>
        <w:t>Chunking: dividir conteúdo em unidades recuperáveis. Chunks demasiado pequenos perdem contexto; demasiado grandes reduzem precisão e aumentam tokens.</w:t>
      </w:r>
    </w:p>
    <w:p>
      <w:pPr>
        <w:pStyle w:val="ListBullet"/>
      </w:pPr>
      <w:r>
        <w:t>Metadata: guarda source, document ID, timestamp, ACL, section/title e outros filtros úteis. Metadata é crítica para security trimming e filters.</w:t>
      </w:r>
    </w:p>
    <w:p>
      <w:pPr>
        <w:pStyle w:val="ListBullet"/>
      </w:pPr>
      <w:r>
        <w:t>Embeddings: representação vetorial usada para semelhança semântica. Não substitui o conteúdo original nem a metadata.</w:t>
      </w:r>
    </w:p>
    <w:p>
      <w:pPr>
        <w:pStyle w:val="ListBullet"/>
      </w:pPr>
      <w:r>
        <w:t>Index: define campos pesquisáveis, filtráveis, ordenáveis e vetoriais conforme o cenário.</w:t>
      </w:r>
    </w:p>
    <w:p>
      <w:pPr>
        <w:pStyle w:val="ListBullet"/>
      </w:pPr>
      <w:r>
        <w:t>Retrieval keyword: excelente quando termos exatos importam.</w:t>
      </w:r>
    </w:p>
    <w:p>
      <w:pPr>
        <w:pStyle w:val="ListBullet"/>
      </w:pPr>
      <w:r>
        <w:t>Vector search: encontra semelhança semântica mesmo com vocabulário diferente.</w:t>
      </w:r>
    </w:p>
    <w:p>
      <w:pPr>
        <w:pStyle w:val="ListBullet"/>
      </w:pPr>
      <w:r>
        <w:t>Hybrid search: combina lexical + vector; frequentemente é uma base forte para RAG empresarial.</w:t>
      </w:r>
    </w:p>
    <w:p>
      <w:pPr>
        <w:pStyle w:val="ListBullet"/>
      </w:pPr>
      <w:r>
        <w:t>Semantic ranking: pode reordenar resultados com compreensão semântica para melhorar relevance.</w:t>
      </w:r>
    </w:p>
    <w:p>
      <w:pPr>
        <w:pStyle w:val="ListBullet"/>
      </w:pPr>
      <w:r>
        <w:t>Grounding: os resultados recuperados são contexto/evidência; o prompt deve instruir o modelo a responder com base neles.</w:t>
      </w:r>
    </w:p>
    <w:p>
      <w:pPr>
        <w:pStyle w:val="ListBullet"/>
      </w:pPr>
      <w:r>
        <w:t>Citações/provenance: quando o cenário pede auditabilidade, preserva origem e referências dos chunks.</w:t>
      </w:r>
    </w:p>
    <w:p>
      <w:pPr>
        <w:pStyle w:val="ListBullet"/>
      </w:pPr>
      <w:r>
        <w:t>Evaluation: mede retrieval relevance e groundedness separadamente. Uma resposta má pode vir de retrieval má mesmo que o modelo seja bom.</w:t>
      </w:r>
    </w:p>
    <w:p>
      <w:pPr>
        <w:pStyle w:val="KeyPoint"/>
      </w:pPr>
      <w:r>
        <w:t>Diagnóstico rápido: “não encontrou o documento certo” = retrieval/index problem. “Encontrou a evidência certa mas inventou” = generation/grounding/prompt/safety problem.</w:t>
      </w:r>
    </w:p>
    <w:p>
      <w:pPr>
        <w:pStyle w:val="Heading1"/>
      </w:pPr>
      <w:r>
        <w:t>24. Agents, tools e MCP — modelo mental completo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D9EAF7"/>
            <w:vAlign w:val="center"/>
          </w:tcPr>
          <w:p>
            <w:r>
              <w:rPr>
                <w:b/>
              </w:rPr>
              <w:t>Conceito</w:t>
            </w:r>
          </w:p>
        </w:tc>
        <w:tc>
          <w:tcPr>
            <w:tcW w:type="dxa" w:w="4608"/>
            <w:shd w:fill="D9EAF7"/>
            <w:vAlign w:val="center"/>
          </w:tcPr>
          <w:p>
            <w:r>
              <w:rPr>
                <w:b/>
              </w:rPr>
              <w:t>Responsabilidade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Não confundir com</w:t>
            </w:r>
          </w:p>
        </w:tc>
      </w:tr>
      <w:tr>
        <w:tc>
          <w:tcPr>
            <w:tcW w:type="dxa" w:w="2160"/>
            <w:vAlign w:val="top"/>
          </w:tcPr>
          <w:p>
            <w:r>
              <w:t>Modelo</w:t>
            </w:r>
          </w:p>
        </w:tc>
        <w:tc>
          <w:tcPr>
            <w:tcW w:type="dxa" w:w="4608"/>
            <w:vAlign w:val="top"/>
          </w:tcPr>
          <w:p>
            <w:r>
              <w:t>Gerar/raciocinar sobre input</w:t>
            </w:r>
          </w:p>
        </w:tc>
        <w:tc>
          <w:tcPr>
            <w:tcW w:type="dxa" w:w="3312"/>
            <w:vAlign w:val="top"/>
          </w:tcPr>
          <w:p>
            <w:r>
              <w:t>Agent completo</w:t>
            </w:r>
          </w:p>
        </w:tc>
      </w:tr>
      <w:tr>
        <w:tc>
          <w:tcPr>
            <w:tcW w:type="dxa" w:w="2160"/>
            <w:vAlign w:val="top"/>
          </w:tcPr>
          <w:p>
            <w:r>
              <w:t>Agent</w:t>
            </w:r>
          </w:p>
        </w:tc>
        <w:tc>
          <w:tcPr>
            <w:tcW w:type="dxa" w:w="4608"/>
            <w:vAlign w:val="top"/>
          </w:tcPr>
          <w:p>
            <w:r>
              <w:t>Modelo + instructions + tools + knowledge + state/policy</w:t>
            </w:r>
          </w:p>
        </w:tc>
        <w:tc>
          <w:tcPr>
            <w:tcW w:type="dxa" w:w="3312"/>
            <w:vAlign w:val="top"/>
          </w:tcPr>
          <w:p>
            <w:r>
              <w:t>Workflow determinístico</w:t>
            </w:r>
          </w:p>
        </w:tc>
      </w:tr>
      <w:tr>
        <w:tc>
          <w:tcPr>
            <w:tcW w:type="dxa" w:w="2160"/>
            <w:vAlign w:val="top"/>
          </w:tcPr>
          <w:p>
            <w:r>
              <w:t>Tool/function</w:t>
            </w:r>
          </w:p>
        </w:tc>
        <w:tc>
          <w:tcPr>
            <w:tcW w:type="dxa" w:w="4608"/>
            <w:vAlign w:val="top"/>
          </w:tcPr>
          <w:p>
            <w:r>
              <w:t>Capacidade externa que pode ser solicitada</w:t>
            </w:r>
          </w:p>
        </w:tc>
        <w:tc>
          <w:tcPr>
            <w:tcW w:type="dxa" w:w="3312"/>
            <w:vAlign w:val="top"/>
          </w:tcPr>
          <w:p>
            <w:r>
              <w:t>O LLM executar a ação diretamente</w:t>
            </w:r>
          </w:p>
        </w:tc>
      </w:tr>
      <w:tr>
        <w:tc>
          <w:tcPr>
            <w:tcW w:type="dxa" w:w="2160"/>
            <w:vAlign w:val="top"/>
          </w:tcPr>
          <w:p>
            <w:r>
              <w:t>MCP server</w:t>
            </w:r>
          </w:p>
        </w:tc>
        <w:tc>
          <w:tcPr>
            <w:tcW w:type="dxa" w:w="4608"/>
            <w:vAlign w:val="top"/>
          </w:tcPr>
          <w:p>
            <w:r>
              <w:t>Expor tools/resources através de protocolo padronizado</w:t>
            </w:r>
          </w:p>
        </w:tc>
        <w:tc>
          <w:tcPr>
            <w:tcW w:type="dxa" w:w="3312"/>
            <w:vAlign w:val="top"/>
          </w:tcPr>
          <w:p>
            <w:r>
              <w:t>Modelo, agent ou workflow</w:t>
            </w:r>
          </w:p>
        </w:tc>
      </w:tr>
      <w:tr>
        <w:tc>
          <w:tcPr>
            <w:tcW w:type="dxa" w:w="2160"/>
            <w:vAlign w:val="top"/>
          </w:tcPr>
          <w:p>
            <w:r>
              <w:t>Session/conversation</w:t>
            </w:r>
          </w:p>
        </w:tc>
        <w:tc>
          <w:tcPr>
            <w:tcW w:type="dxa" w:w="4608"/>
            <w:vAlign w:val="top"/>
          </w:tcPr>
          <w:p>
            <w:r>
              <w:t>Estado/contexto de interação</w:t>
            </w:r>
          </w:p>
        </w:tc>
        <w:tc>
          <w:tcPr>
            <w:tcW w:type="dxa" w:w="3312"/>
            <w:vAlign w:val="top"/>
          </w:tcPr>
          <w:p>
            <w:r>
              <w:t>Knowledge base/RAG</w:t>
            </w:r>
          </w:p>
        </w:tc>
      </w:tr>
      <w:tr>
        <w:tc>
          <w:tcPr>
            <w:tcW w:type="dxa" w:w="2160"/>
            <w:vAlign w:val="top"/>
          </w:tcPr>
          <w:p>
            <w:r>
              <w:t>Knowledge</w:t>
            </w:r>
          </w:p>
        </w:tc>
        <w:tc>
          <w:tcPr>
            <w:tcW w:type="dxa" w:w="4608"/>
            <w:vAlign w:val="top"/>
          </w:tcPr>
          <w:p>
            <w:r>
              <w:t>Dados externos usados para grounding</w:t>
            </w:r>
          </w:p>
        </w:tc>
        <w:tc>
          <w:tcPr>
            <w:tcW w:type="dxa" w:w="3312"/>
            <w:vAlign w:val="top"/>
          </w:tcPr>
          <w:p>
            <w:r>
              <w:t>Memória de conversa</w:t>
            </w:r>
          </w:p>
        </w:tc>
      </w:tr>
      <w:tr>
        <w:tc>
          <w:tcPr>
            <w:tcW w:type="dxa" w:w="2160"/>
            <w:vAlign w:val="top"/>
          </w:tcPr>
          <w:p>
            <w:r>
              <w:t>Workflow</w:t>
            </w:r>
          </w:p>
        </w:tc>
        <w:tc>
          <w:tcPr>
            <w:tcW w:type="dxa" w:w="4608"/>
            <w:vAlign w:val="top"/>
          </w:tcPr>
          <w:p>
            <w:r>
              <w:t>Orquestração explícita de passos/eventos</w:t>
            </w:r>
          </w:p>
        </w:tc>
        <w:tc>
          <w:tcPr>
            <w:tcW w:type="dxa" w:w="3312"/>
            <w:vAlign w:val="top"/>
          </w:tcPr>
          <w:p>
            <w:r>
              <w:t>Tool calling dinâmico</w:t>
            </w:r>
          </w:p>
        </w:tc>
      </w:tr>
      <w:tr>
        <w:tc>
          <w:tcPr>
            <w:tcW w:type="dxa" w:w="2160"/>
            <w:vAlign w:val="top"/>
          </w:tcPr>
          <w:p>
            <w:r>
              <w:t>Checkpoint</w:t>
            </w:r>
          </w:p>
        </w:tc>
        <w:tc>
          <w:tcPr>
            <w:tcW w:type="dxa" w:w="4608"/>
            <w:vAlign w:val="top"/>
          </w:tcPr>
          <w:p>
            <w:r>
              <w:t>Snapshot para retomar/replay de workflow</w:t>
            </w:r>
          </w:p>
        </w:tc>
        <w:tc>
          <w:tcPr>
            <w:tcW w:type="dxa" w:w="3312"/>
            <w:vAlign w:val="top"/>
          </w:tcPr>
          <w:p>
            <w:r>
              <w:t>Uma nova conversa</w:t>
            </w:r>
          </w:p>
        </w:tc>
      </w:tr>
      <w:tr>
        <w:tc>
          <w:tcPr>
            <w:tcW w:type="dxa" w:w="2160"/>
            <w:vAlign w:val="top"/>
          </w:tcPr>
          <w:p>
            <w:r>
              <w:t>HITL</w:t>
            </w:r>
          </w:p>
        </w:tc>
        <w:tc>
          <w:tcPr>
            <w:tcW w:type="dxa" w:w="4608"/>
            <w:vAlign w:val="top"/>
          </w:tcPr>
          <w:p>
            <w:r>
              <w:t>Pedido/approval externo e retoma</w:t>
            </w:r>
          </w:p>
        </w:tc>
        <w:tc>
          <w:tcPr>
            <w:tcW w:type="dxa" w:w="3312"/>
            <w:vAlign w:val="top"/>
          </w:tcPr>
          <w:p>
            <w:r>
              <w:t>Outro agent “humano”</w:t>
            </w:r>
          </w:p>
        </w:tc>
      </w:tr>
    </w:tbl>
    <w:p/>
    <w:p>
      <w:pPr>
        <w:pStyle w:val="Heading2"/>
      </w:pPr>
      <w:r>
        <w:t>Tool calling — ciclo lógico</w:t>
      </w:r>
    </w:p>
    <w:p>
      <w:pPr>
        <w:pStyle w:val="ListNumber"/>
      </w:pPr>
      <w:r>
        <w:t>O modelo recebe instructions, contexto e descrição das tools.</w:t>
      </w:r>
    </w:p>
    <w:p>
      <w:pPr>
        <w:pStyle w:val="ListNumber"/>
      </w:pPr>
      <w:r>
        <w:t>O modelo decide que precisa de uma tool e produz argumentos estruturados.</w:t>
      </w:r>
    </w:p>
    <w:p>
      <w:pPr>
        <w:pStyle w:val="ListNumber"/>
      </w:pPr>
      <w:r>
        <w:t>A aplicação valida os argumentos e a autorização.</w:t>
      </w:r>
    </w:p>
    <w:p>
      <w:pPr>
        <w:pStyle w:val="ListNumber"/>
      </w:pPr>
      <w:r>
        <w:t>O código/serviço executa a tool.</w:t>
      </w:r>
    </w:p>
    <w:p>
      <w:pPr>
        <w:pStyle w:val="ListNumber"/>
      </w:pPr>
      <w:r>
        <w:t>O resultado da tool volta ao modelo/agent ou ao workflow.</w:t>
      </w:r>
    </w:p>
    <w:p>
      <w:pPr>
        <w:pStyle w:val="ListNumber"/>
      </w:pPr>
      <w:r>
        <w:t>O modelo continua o reasoning ou produz resposta final.</w:t>
      </w:r>
    </w:p>
    <w:p>
      <w:pPr>
        <w:pStyle w:val="KeyPoint"/>
      </w:pPr>
      <w:r>
        <w:t>Ponto de exame: o modelo não “executa a API”. Ele pede a chamada; a aplicação/tool runtime executa-a.</w:t>
      </w:r>
    </w:p>
    <w:p>
      <w:pPr>
        <w:pStyle w:val="Heading1"/>
      </w:pPr>
      <w:r>
        <w:t>25. Agent Framework — como pensar em código</w:t>
      </w:r>
    </w:p>
    <w:p>
      <w:r>
        <w:t>O Microsoft Agent Framework deve ser visto como uma camada de programação para agents, sessions, tools e workflows. Não é um modelo e não elimina o provider de inferência.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888"/>
            <w:shd w:fill="D9EAF7"/>
            <w:vAlign w:val="center"/>
          </w:tcPr>
          <w:p>
            <w:r>
              <w:rPr>
                <w:b/>
              </w:rPr>
              <w:t>Quando</w:t>
            </w:r>
          </w:p>
        </w:tc>
        <w:tc>
          <w:tcPr>
            <w:tcW w:type="dxa" w:w="6192"/>
            <w:shd w:fill="D9EAF7"/>
            <w:vAlign w:val="center"/>
          </w:tcPr>
          <w:p>
            <w:r>
              <w:rPr>
                <w:b/>
              </w:rPr>
              <w:t>Padrão</w:t>
            </w:r>
          </w:p>
        </w:tc>
      </w:tr>
      <w:tr>
        <w:tc>
          <w:tcPr>
            <w:tcW w:type="dxa" w:w="3888"/>
            <w:vAlign w:val="top"/>
          </w:tcPr>
          <w:p>
            <w:r>
              <w:t>Um agent e algumas tools chegam</w:t>
            </w:r>
          </w:p>
        </w:tc>
        <w:tc>
          <w:tcPr>
            <w:tcW w:type="dxa" w:w="6192"/>
            <w:vAlign w:val="top"/>
          </w:tcPr>
          <w:p>
            <w:r>
              <w:t>Agent simples + session/state</w:t>
            </w:r>
          </w:p>
        </w:tc>
      </w:tr>
      <w:tr>
        <w:tc>
          <w:tcPr>
            <w:tcW w:type="dxa" w:w="3888"/>
            <w:vAlign w:val="top"/>
          </w:tcPr>
          <w:p>
            <w:r>
              <w:t>A ordem tem de ser garantida</w:t>
            </w:r>
          </w:p>
        </w:tc>
        <w:tc>
          <w:tcPr>
            <w:tcW w:type="dxa" w:w="6192"/>
            <w:vAlign w:val="top"/>
          </w:tcPr>
          <w:p>
            <w:r>
              <w:t>Workflow explícito com executors/steps</w:t>
            </w:r>
          </w:p>
        </w:tc>
      </w:tr>
      <w:tr>
        <w:tc>
          <w:tcPr>
            <w:tcW w:type="dxa" w:w="3888"/>
            <w:vAlign w:val="top"/>
          </w:tcPr>
          <w:p>
            <w:r>
              <w:t>Passos independentes podem correr juntos</w:t>
            </w:r>
          </w:p>
        </w:tc>
        <w:tc>
          <w:tcPr>
            <w:tcW w:type="dxa" w:w="6192"/>
            <w:vAlign w:val="top"/>
          </w:tcPr>
          <w:p>
            <w:r>
              <w:t>Concurrent/parallel orchestration</w:t>
            </w:r>
          </w:p>
        </w:tc>
      </w:tr>
      <w:tr>
        <w:tc>
          <w:tcPr>
            <w:tcW w:type="dxa" w:w="3888"/>
            <w:vAlign w:val="top"/>
          </w:tcPr>
          <w:p>
            <w:r>
              <w:t>Um especialista transfere controlo</w:t>
            </w:r>
          </w:p>
        </w:tc>
        <w:tc>
          <w:tcPr>
            <w:tcW w:type="dxa" w:w="6192"/>
            <w:vAlign w:val="top"/>
          </w:tcPr>
          <w:p>
            <w:r>
              <w:t>Handoff</w:t>
            </w:r>
          </w:p>
        </w:tc>
      </w:tr>
      <w:tr>
        <w:tc>
          <w:tcPr>
            <w:tcW w:type="dxa" w:w="3888"/>
            <w:vAlign w:val="top"/>
          </w:tcPr>
          <w:p>
            <w:r>
              <w:t>Vários agents colaboram numa conversa</w:t>
            </w:r>
          </w:p>
        </w:tc>
        <w:tc>
          <w:tcPr>
            <w:tcW w:type="dxa" w:w="6192"/>
            <w:vAlign w:val="top"/>
          </w:tcPr>
          <w:p>
            <w:r>
              <w:t>Group chat</w:t>
            </w:r>
          </w:p>
        </w:tc>
      </w:tr>
      <w:tr>
        <w:tc>
          <w:tcPr>
            <w:tcW w:type="dxa" w:w="3888"/>
            <w:vAlign w:val="top"/>
          </w:tcPr>
          <w:p>
            <w:r>
              <w:t>Um coordenador escolhe especialistas</w:t>
            </w:r>
          </w:p>
        </w:tc>
        <w:tc>
          <w:tcPr>
            <w:tcW w:type="dxa" w:w="6192"/>
            <w:vAlign w:val="top"/>
          </w:tcPr>
          <w:p>
            <w:r>
              <w:t>Manager/Magentic-like orchestration</w:t>
            </w:r>
          </w:p>
        </w:tc>
      </w:tr>
      <w:tr>
        <w:tc>
          <w:tcPr>
            <w:tcW w:type="dxa" w:w="3888"/>
            <w:vAlign w:val="top"/>
          </w:tcPr>
          <w:p>
            <w:r>
              <w:t>Processo longo precisa parar/retomar</w:t>
            </w:r>
          </w:p>
        </w:tc>
        <w:tc>
          <w:tcPr>
            <w:tcW w:type="dxa" w:w="6192"/>
            <w:vAlign w:val="top"/>
          </w:tcPr>
          <w:p>
            <w:r>
              <w:t>Checkpoint + persisted state</w:t>
            </w:r>
          </w:p>
        </w:tc>
      </w:tr>
      <w:tr>
        <w:tc>
          <w:tcPr>
            <w:tcW w:type="dxa" w:w="3888"/>
            <w:vAlign w:val="top"/>
          </w:tcPr>
          <w:p>
            <w:r>
              <w:t>Precisa de aprovação/input externo</w:t>
            </w:r>
          </w:p>
        </w:tc>
        <w:tc>
          <w:tcPr>
            <w:tcW w:type="dxa" w:w="6192"/>
            <w:vAlign w:val="top"/>
          </w:tcPr>
          <w:p>
            <w:r>
              <w:t>Request/HITL + resume</w:t>
            </w:r>
          </w:p>
        </w:tc>
      </w:tr>
    </w:tbl>
    <w:p/>
    <w:p>
      <w:pPr>
        <w:pStyle w:val="Heading2"/>
      </w:pPr>
      <w:r>
        <w:t>Pseudocódigo mental — workflow híbrido</w:t>
      </w:r>
    </w:p>
    <w:p>
      <w:pPr>
        <w:pStyle w:val="MacroText"/>
      </w:pPr>
      <w:r>
        <w:t>input_file = download_from_sharepoint()</w:t>
        <w:br/>
        <w:t>validated = validate_and_reduce(input_file)</w:t>
        <w:br/>
        <w:t>order = await agent_a.run(validated)</w:t>
        <w:br/>
        <w:t>output_file = apply_order_deterministically(input_file, order)</w:t>
        <w:br/>
        <w:t>assert validate_output(output_file)</w:t>
        <w:br/>
        <w:t>api_result = call_business_api(output_file)</w:t>
        <w:br/>
        <w:t>summary = await agent_b.run(api_result)</w:t>
        <w:br/>
        <w:t>approval = await request_human_approval(summary)</w:t>
        <w:br/>
        <w:t>if approval:</w:t>
        <w:br/>
        <w:t xml:space="preserve">    upload_to_sharepoint(output_file)</w:t>
      </w:r>
    </w:p>
    <w:p>
      <w:pPr>
        <w:pStyle w:val="KeyPoint"/>
      </w:pPr>
      <w:r>
        <w:t>Este padrão é exatamente o que o exame quer que saibas arquitetar: reasoning onde existe ambiguidade; código onde existe uma regra exata.</w:t>
      </w:r>
    </w:p>
    <w:p>
      <w:pPr>
        <w:pStyle w:val="Heading1"/>
      </w:pPr>
      <w:r>
        <w:t>26. Segurança e threat model para soluções agentic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Risco</w:t>
            </w:r>
          </w:p>
        </w:tc>
        <w:tc>
          <w:tcPr>
            <w:tcW w:type="dxa" w:w="7200"/>
            <w:shd w:fill="D9EAF7"/>
            <w:vAlign w:val="center"/>
          </w:tcPr>
          <w:p>
            <w:r>
              <w:rPr>
                <w:b/>
              </w:rPr>
              <w:t>Mitigação típica</w:t>
            </w:r>
          </w:p>
        </w:tc>
      </w:tr>
      <w:tr>
        <w:tc>
          <w:tcPr>
            <w:tcW w:type="dxa" w:w="3312"/>
            <w:vAlign w:val="top"/>
          </w:tcPr>
          <w:p>
            <w:r>
              <w:t>Secrets leakage</w:t>
            </w:r>
          </w:p>
        </w:tc>
        <w:tc>
          <w:tcPr>
            <w:tcW w:type="dxa" w:w="7200"/>
            <w:vAlign w:val="top"/>
          </w:tcPr>
          <w:p>
            <w:r>
              <w:t>Managed identity/keyless auth; Key Vault quando segredo é inevitável; nunca hardcode.</w:t>
            </w:r>
          </w:p>
        </w:tc>
      </w:tr>
      <w:tr>
        <w:tc>
          <w:tcPr>
            <w:tcW w:type="dxa" w:w="3312"/>
            <w:vAlign w:val="top"/>
          </w:tcPr>
          <w:p>
            <w:r>
              <w:t>Excesso de permissões</w:t>
            </w:r>
          </w:p>
        </w:tc>
        <w:tc>
          <w:tcPr>
            <w:tcW w:type="dxa" w:w="7200"/>
            <w:vAlign w:val="top"/>
          </w:tcPr>
          <w:p>
            <w:r>
              <w:t>RBAC, scopes mínimos, separar read/write e ambientes.</w:t>
            </w:r>
          </w:p>
        </w:tc>
      </w:tr>
      <w:tr>
        <w:tc>
          <w:tcPr>
            <w:tcW w:type="dxa" w:w="3312"/>
            <w:vAlign w:val="top"/>
          </w:tcPr>
          <w:p>
            <w:r>
              <w:t>Prompt injection direto</w:t>
            </w:r>
          </w:p>
        </w:tc>
        <w:tc>
          <w:tcPr>
            <w:tcW w:type="dxa" w:w="7200"/>
            <w:vAlign w:val="top"/>
          </w:tcPr>
          <w:p>
            <w:r>
              <w:t>Tratar user input como não confiável; instructions robustas; policy/guardrails.</w:t>
            </w:r>
          </w:p>
        </w:tc>
      </w:tr>
      <w:tr>
        <w:tc>
          <w:tcPr>
            <w:tcW w:type="dxa" w:w="3312"/>
            <w:vAlign w:val="top"/>
          </w:tcPr>
          <w:p>
            <w:r>
              <w:t>Indirect prompt injection</w:t>
            </w:r>
          </w:p>
        </w:tc>
        <w:tc>
          <w:tcPr>
            <w:tcW w:type="dxa" w:w="7200"/>
            <w:vAlign w:val="top"/>
          </w:tcPr>
          <w:p>
            <w:r>
              <w:t>Conteúdo recuperado, documentos, webpages e imagens também são input não confiável.</w:t>
            </w:r>
          </w:p>
        </w:tc>
      </w:tr>
      <w:tr>
        <w:tc>
          <w:tcPr>
            <w:tcW w:type="dxa" w:w="3312"/>
            <w:vAlign w:val="top"/>
          </w:tcPr>
          <w:p>
            <w:r>
              <w:t>Tool abuse</w:t>
            </w:r>
          </w:p>
        </w:tc>
        <w:tc>
          <w:tcPr>
            <w:tcW w:type="dxa" w:w="7200"/>
            <w:vAlign w:val="top"/>
          </w:tcPr>
          <w:p>
            <w:r>
              <w:t>Allowlist, schema validation, authorization, approval para ações sensíveis, rate limits.</w:t>
            </w:r>
          </w:p>
        </w:tc>
      </w:tr>
      <w:tr>
        <w:tc>
          <w:tcPr>
            <w:tcW w:type="dxa" w:w="3312"/>
            <w:vAlign w:val="top"/>
          </w:tcPr>
          <w:p>
            <w:r>
              <w:t>Data exfiltration</w:t>
            </w:r>
          </w:p>
        </w:tc>
        <w:tc>
          <w:tcPr>
            <w:tcW w:type="dxa" w:w="7200"/>
            <w:vAlign w:val="top"/>
          </w:tcPr>
          <w:p>
            <w:r>
              <w:t>Private networking, data boundaries, ACL/security trimming, egress control quando aplicável.</w:t>
            </w:r>
          </w:p>
        </w:tc>
      </w:tr>
      <w:tr>
        <w:tc>
          <w:tcPr>
            <w:tcW w:type="dxa" w:w="3312"/>
            <w:vAlign w:val="top"/>
          </w:tcPr>
          <w:p>
            <w:r>
              <w:t>Hallucinated actions</w:t>
            </w:r>
          </w:p>
        </w:tc>
        <w:tc>
          <w:tcPr>
            <w:tcW w:type="dxa" w:w="7200"/>
            <w:vAlign w:val="top"/>
          </w:tcPr>
          <w:p>
            <w:r>
              <w:t>Structured output + deterministic validation antes de executar.</w:t>
            </w:r>
          </w:p>
        </w:tc>
      </w:tr>
      <w:tr>
        <w:tc>
          <w:tcPr>
            <w:tcW w:type="dxa" w:w="3312"/>
            <w:vAlign w:val="top"/>
          </w:tcPr>
          <w:p>
            <w:r>
              <w:t>Runaway agents/cost</w:t>
            </w:r>
          </w:p>
        </w:tc>
        <w:tc>
          <w:tcPr>
            <w:tcW w:type="dxa" w:w="7200"/>
            <w:vAlign w:val="top"/>
          </w:tcPr>
          <w:p>
            <w:r>
              <w:t>Budgets, token/tool limits, stop conditions, timeouts, max iterations.</w:t>
            </w:r>
          </w:p>
        </w:tc>
      </w:tr>
      <w:tr>
        <w:tc>
          <w:tcPr>
            <w:tcW w:type="dxa" w:w="3312"/>
            <w:vAlign w:val="top"/>
          </w:tcPr>
          <w:p>
            <w:r>
              <w:t>Untraceable decisions</w:t>
            </w:r>
          </w:p>
        </w:tc>
        <w:tc>
          <w:tcPr>
            <w:tcW w:type="dxa" w:w="7200"/>
            <w:vAlign w:val="top"/>
          </w:tcPr>
          <w:p>
            <w:r>
              <w:t>Tracing, provenance, correlation IDs, audit logs e approval records.</w:t>
            </w:r>
          </w:p>
        </w:tc>
      </w:tr>
      <w:tr>
        <w:tc>
          <w:tcPr>
            <w:tcW w:type="dxa" w:w="3312"/>
            <w:vAlign w:val="top"/>
          </w:tcPr>
          <w:p>
            <w:r>
              <w:t>Unsafe multimodal content</w:t>
            </w:r>
          </w:p>
        </w:tc>
        <w:tc>
          <w:tcPr>
            <w:tcW w:type="dxa" w:w="7200"/>
            <w:vAlign w:val="top"/>
          </w:tcPr>
          <w:p>
            <w:r>
              <w:t>Content filters/policy, visual safety e deteção de prompt injection em media.</w:t>
            </w:r>
          </w:p>
        </w:tc>
      </w:tr>
    </w:tbl>
    <w:p/>
    <w:p>
      <w:pPr>
        <w:pStyle w:val="Heading1"/>
      </w:pPr>
      <w:r>
        <w:t>27. Evaluation e observability — o que medir em cada camada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Camada</w:t>
            </w:r>
          </w:p>
        </w:tc>
        <w:tc>
          <w:tcPr>
            <w:tcW w:type="dxa" w:w="7632"/>
            <w:shd w:fill="D9EAF7"/>
            <w:vAlign w:val="center"/>
          </w:tcPr>
          <w:p>
            <w:r>
              <w:rPr>
                <w:b/>
              </w:rPr>
              <w:t>Métricas/observações</w:t>
            </w:r>
          </w:p>
        </w:tc>
      </w:tr>
      <w:tr>
        <w:tc>
          <w:tcPr>
            <w:tcW w:type="dxa" w:w="2880"/>
            <w:vAlign w:val="top"/>
          </w:tcPr>
          <w:p>
            <w:r>
              <w:t>Modelo/app generativa</w:t>
            </w:r>
          </w:p>
        </w:tc>
        <w:tc>
          <w:tcPr>
            <w:tcW w:type="dxa" w:w="7632"/>
            <w:vAlign w:val="top"/>
          </w:tcPr>
          <w:p>
            <w:r>
              <w:t>Quality, relevance, fabrication/hallucination, safety, latency, token/cost.</w:t>
            </w:r>
          </w:p>
        </w:tc>
      </w:tr>
      <w:tr>
        <w:tc>
          <w:tcPr>
            <w:tcW w:type="dxa" w:w="2880"/>
            <w:vAlign w:val="top"/>
          </w:tcPr>
          <w:p>
            <w:r>
              <w:t>RAG retrieval</w:t>
            </w:r>
          </w:p>
        </w:tc>
        <w:tc>
          <w:tcPr>
            <w:tcW w:type="dxa" w:w="7632"/>
            <w:vAlign w:val="top"/>
          </w:tcPr>
          <w:p>
            <w:r>
              <w:t>Recall/relevance, top-k usefulness, index health, freshness, filters/ACL.</w:t>
            </w:r>
          </w:p>
        </w:tc>
      </w:tr>
      <w:tr>
        <w:tc>
          <w:tcPr>
            <w:tcW w:type="dxa" w:w="2880"/>
            <w:vAlign w:val="top"/>
          </w:tcPr>
          <w:p>
            <w:r>
              <w:t>Resposta grounded</w:t>
            </w:r>
          </w:p>
        </w:tc>
        <w:tc>
          <w:tcPr>
            <w:tcW w:type="dxa" w:w="7632"/>
            <w:vAlign w:val="top"/>
          </w:tcPr>
          <w:p>
            <w:r>
              <w:t>Groundedness, citation/provenance, answer relevance.</w:t>
            </w:r>
          </w:p>
        </w:tc>
      </w:tr>
      <w:tr>
        <w:tc>
          <w:tcPr>
            <w:tcW w:type="dxa" w:w="2880"/>
            <w:vAlign w:val="top"/>
          </w:tcPr>
          <w:p>
            <w:r>
              <w:t>Agent</w:t>
            </w:r>
          </w:p>
        </w:tc>
        <w:tc>
          <w:tcPr>
            <w:tcW w:type="dxa" w:w="7632"/>
            <w:vAlign w:val="top"/>
          </w:tcPr>
          <w:p>
            <w:r>
              <w:t>Task success, tool selection, tool-call accuracy, loops, autonomy violations, safety.</w:t>
            </w:r>
          </w:p>
        </w:tc>
      </w:tr>
      <w:tr>
        <w:tc>
          <w:tcPr>
            <w:tcW w:type="dxa" w:w="2880"/>
            <w:vAlign w:val="top"/>
          </w:tcPr>
          <w:p>
            <w:r>
              <w:t>Workflow</w:t>
            </w:r>
          </w:p>
        </w:tc>
        <w:tc>
          <w:tcPr>
            <w:tcW w:type="dxa" w:w="7632"/>
            <w:vAlign w:val="top"/>
          </w:tcPr>
          <w:p>
            <w:r>
              <w:t>Step failures, retries, checkpoint/resume, SLA, human wait time, end-to-end latency.</w:t>
            </w:r>
          </w:p>
        </w:tc>
      </w:tr>
      <w:tr>
        <w:tc>
          <w:tcPr>
            <w:tcW w:type="dxa" w:w="2880"/>
            <w:vAlign w:val="top"/>
          </w:tcPr>
          <w:p>
            <w:r>
              <w:t>Speech/voice</w:t>
            </w:r>
          </w:p>
        </w:tc>
        <w:tc>
          <w:tcPr>
            <w:tcW w:type="dxa" w:w="7632"/>
            <w:vAlign w:val="top"/>
          </w:tcPr>
          <w:p>
            <w:r>
              <w:t>Latency, recognition quality, interruption/turn handling, synthesis quality.</w:t>
            </w:r>
          </w:p>
        </w:tc>
      </w:tr>
      <w:tr>
        <w:tc>
          <w:tcPr>
            <w:tcW w:type="dxa" w:w="2880"/>
            <w:vAlign w:val="top"/>
          </w:tcPr>
          <w:p>
            <w:r>
              <w:t>Content Understanding</w:t>
            </w:r>
          </w:p>
        </w:tc>
        <w:tc>
          <w:tcPr>
            <w:tcW w:type="dxa" w:w="7632"/>
            <w:vAlign w:val="top"/>
          </w:tcPr>
          <w:p>
            <w:r>
              <w:t>Field accuracy/completeness, schema validity, extraction confidence, downstream errors.</w:t>
            </w:r>
          </w:p>
        </w:tc>
      </w:tr>
      <w:tr>
        <w:tc>
          <w:tcPr>
            <w:tcW w:type="dxa" w:w="2880"/>
            <w:vAlign w:val="top"/>
          </w:tcPr>
          <w:p>
            <w:r>
              <w:t>Produção</w:t>
            </w:r>
          </w:p>
        </w:tc>
        <w:tc>
          <w:tcPr>
            <w:tcW w:type="dxa" w:w="7632"/>
            <w:vAlign w:val="top"/>
          </w:tcPr>
          <w:p>
            <w:r>
              <w:t>Drift, safety events, quotas, scaling, rate limits, cost footprint, incidents.</w:t>
            </w:r>
          </w:p>
        </w:tc>
      </w:tr>
    </w:tbl>
    <w:p/>
    <w:p>
      <w:pPr>
        <w:pStyle w:val="KeyPoint"/>
      </w:pPr>
      <w:r>
        <w:t>Evaluation offline diz se a solução está pronta; observability online diz se continua saudável em produção.</w:t>
      </w:r>
    </w:p>
    <w:p>
      <w:pPr>
        <w:pStyle w:val="Heading1"/>
      </w:pPr>
      <w:r>
        <w:t>28. Services especializados — diferenças que costumam confundir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A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B</w:t>
            </w:r>
          </w:p>
        </w:tc>
        <w:tc>
          <w:tcPr>
            <w:tcW w:type="dxa" w:w="4896"/>
            <w:shd w:fill="D9EAF7"/>
            <w:vAlign w:val="center"/>
          </w:tcPr>
          <w:p>
            <w:r>
              <w:rPr>
                <w:b/>
              </w:rPr>
              <w:t>Diferença decisiva</w:t>
            </w:r>
          </w:p>
        </w:tc>
      </w:tr>
      <w:tr>
        <w:tc>
          <w:tcPr>
            <w:tcW w:type="dxa" w:w="2880"/>
            <w:vAlign w:val="top"/>
          </w:tcPr>
          <w:p>
            <w:r>
              <w:t>Azure Language PII/NER</w:t>
            </w:r>
          </w:p>
        </w:tc>
        <w:tc>
          <w:tcPr>
            <w:tcW w:type="dxa" w:w="2880"/>
            <w:vAlign w:val="top"/>
          </w:tcPr>
          <w:p>
            <w:r>
              <w:t>LLM geral</w:t>
            </w:r>
          </w:p>
        </w:tc>
        <w:tc>
          <w:tcPr>
            <w:tcW w:type="dxa" w:w="4896"/>
            <w:vAlign w:val="top"/>
          </w:tcPr>
          <w:p>
            <w:r>
              <w:t>Language é especializado/previsível; LLM é flexível e contextual.</w:t>
            </w:r>
          </w:p>
        </w:tc>
      </w:tr>
      <w:tr>
        <w:tc>
          <w:tcPr>
            <w:tcW w:type="dxa" w:w="2880"/>
            <w:vAlign w:val="top"/>
          </w:tcPr>
          <w:p>
            <w:r>
              <w:t>Translator</w:t>
            </w:r>
          </w:p>
        </w:tc>
        <w:tc>
          <w:tcPr>
            <w:tcW w:type="dxa" w:w="2880"/>
            <w:vAlign w:val="top"/>
          </w:tcPr>
          <w:p>
            <w:r>
              <w:t>LLM translation</w:t>
            </w:r>
          </w:p>
        </w:tc>
        <w:tc>
          <w:tcPr>
            <w:tcW w:type="dxa" w:w="4896"/>
            <w:vAlign w:val="top"/>
          </w:tcPr>
          <w:p>
            <w:r>
              <w:t>Translator é serviço especializado; LLM é útil quando contexto/style/reasoning acrescenta valor.</w:t>
            </w:r>
          </w:p>
        </w:tc>
      </w:tr>
      <w:tr>
        <w:tc>
          <w:tcPr>
            <w:tcW w:type="dxa" w:w="2880"/>
            <w:vAlign w:val="top"/>
          </w:tcPr>
          <w:p>
            <w:r>
              <w:t>Speech STT/TTS</w:t>
            </w:r>
          </w:p>
        </w:tc>
        <w:tc>
          <w:tcPr>
            <w:tcW w:type="dxa" w:w="2880"/>
            <w:vAlign w:val="top"/>
          </w:tcPr>
          <w:p>
            <w:r>
              <w:t>Voice Live</w:t>
            </w:r>
          </w:p>
        </w:tc>
        <w:tc>
          <w:tcPr>
            <w:tcW w:type="dxa" w:w="4896"/>
            <w:vAlign w:val="top"/>
          </w:tcPr>
          <w:p>
            <w:r>
              <w:t>Speech clássico para reconhecimento/síntese; Voice Live para conversa realtime bidirecional.</w:t>
            </w:r>
          </w:p>
        </w:tc>
      </w:tr>
      <w:tr>
        <w:tc>
          <w:tcPr>
            <w:tcW w:type="dxa" w:w="2880"/>
            <w:vAlign w:val="top"/>
          </w:tcPr>
          <w:p>
            <w:r>
              <w:t>Vision multimodal</w:t>
            </w:r>
          </w:p>
        </w:tc>
        <w:tc>
          <w:tcPr>
            <w:tcW w:type="dxa" w:w="2880"/>
            <w:vAlign w:val="top"/>
          </w:tcPr>
          <w:p>
            <w:r>
              <w:t>Content Understanding</w:t>
            </w:r>
          </w:p>
        </w:tc>
        <w:tc>
          <w:tcPr>
            <w:tcW w:type="dxa" w:w="4896"/>
            <w:vAlign w:val="top"/>
          </w:tcPr>
          <w:p>
            <w:r>
              <w:t>Vision responde/raciocina livremente; CU extrai estrutura/analyzer/schema.</w:t>
            </w:r>
          </w:p>
        </w:tc>
      </w:tr>
      <w:tr>
        <w:tc>
          <w:tcPr>
            <w:tcW w:type="dxa" w:w="2880"/>
            <w:vAlign w:val="top"/>
          </w:tcPr>
          <w:p>
            <w:r>
              <w:t>OCR/layout</w:t>
            </w:r>
          </w:p>
        </w:tc>
        <w:tc>
          <w:tcPr>
            <w:tcW w:type="dxa" w:w="2880"/>
            <w:vAlign w:val="top"/>
          </w:tcPr>
          <w:p>
            <w:r>
              <w:t>Content Understanding</w:t>
            </w:r>
          </w:p>
        </w:tc>
        <w:tc>
          <w:tcPr>
            <w:tcW w:type="dxa" w:w="4896"/>
            <w:vAlign w:val="top"/>
          </w:tcPr>
          <w:p>
            <w:r>
              <w:t>OCR/layout são componentes de extração; CU combina extração e entendimento multimodal em output estruturado.</w:t>
            </w:r>
          </w:p>
        </w:tc>
      </w:tr>
      <w:tr>
        <w:tc>
          <w:tcPr>
            <w:tcW w:type="dxa" w:w="2880"/>
            <w:vAlign w:val="top"/>
          </w:tcPr>
          <w:p>
            <w:r>
              <w:t>Image understanding</w:t>
            </w:r>
          </w:p>
        </w:tc>
        <w:tc>
          <w:tcPr>
            <w:tcW w:type="dxa" w:w="2880"/>
            <w:vAlign w:val="top"/>
          </w:tcPr>
          <w:p>
            <w:r>
              <w:t>Image generation</w:t>
            </w:r>
          </w:p>
        </w:tc>
        <w:tc>
          <w:tcPr>
            <w:tcW w:type="dxa" w:w="4896"/>
            <w:vAlign w:val="top"/>
          </w:tcPr>
          <w:p>
            <w:r>
              <w:t>Um analisa media existente; o outro cria/edita media.</w:t>
            </w:r>
          </w:p>
        </w:tc>
      </w:tr>
      <w:tr>
        <w:tc>
          <w:tcPr>
            <w:tcW w:type="dxa" w:w="2880"/>
            <w:vAlign w:val="top"/>
          </w:tcPr>
          <w:p>
            <w:r>
              <w:t>RAG</w:t>
            </w:r>
          </w:p>
        </w:tc>
        <w:tc>
          <w:tcPr>
            <w:tcW w:type="dxa" w:w="2880"/>
            <w:vAlign w:val="top"/>
          </w:tcPr>
          <w:p>
            <w:r>
              <w:t>Fine-tuning</w:t>
            </w:r>
          </w:p>
        </w:tc>
        <w:tc>
          <w:tcPr>
            <w:tcW w:type="dxa" w:w="4896"/>
            <w:vAlign w:val="top"/>
          </w:tcPr>
          <w:p>
            <w:r>
              <w:t>RAG fornece factos externos/atuais; fine-tuning altera comportamento/padrões, não é base de conhecimento dinâmica.</w:t>
            </w:r>
          </w:p>
        </w:tc>
      </w:tr>
      <w:tr>
        <w:tc>
          <w:tcPr>
            <w:tcW w:type="dxa" w:w="2880"/>
            <w:vAlign w:val="top"/>
          </w:tcPr>
          <w:p>
            <w:r>
              <w:t>Session memory</w:t>
            </w:r>
          </w:p>
        </w:tc>
        <w:tc>
          <w:tcPr>
            <w:tcW w:type="dxa" w:w="2880"/>
            <w:vAlign w:val="top"/>
          </w:tcPr>
          <w:p>
            <w:r>
              <w:t>RAG knowledge</w:t>
            </w:r>
          </w:p>
        </w:tc>
        <w:tc>
          <w:tcPr>
            <w:tcW w:type="dxa" w:w="4896"/>
            <w:vAlign w:val="top"/>
          </w:tcPr>
          <w:p>
            <w:r>
              <w:t>Session mantém contexto de interação; RAG recupera conhecimento externo.</w:t>
            </w:r>
          </w:p>
        </w:tc>
      </w:tr>
      <w:tr>
        <w:tc>
          <w:tcPr>
            <w:tcW w:type="dxa" w:w="2880"/>
            <w:vAlign w:val="top"/>
          </w:tcPr>
          <w:p>
            <w:r>
              <w:t>Tool calling</w:t>
            </w:r>
          </w:p>
        </w:tc>
        <w:tc>
          <w:tcPr>
            <w:tcW w:type="dxa" w:w="2880"/>
            <w:vAlign w:val="top"/>
          </w:tcPr>
          <w:p>
            <w:r>
              <w:t>Workflow</w:t>
            </w:r>
          </w:p>
        </w:tc>
        <w:tc>
          <w:tcPr>
            <w:tcW w:type="dxa" w:w="4896"/>
            <w:vAlign w:val="top"/>
          </w:tcPr>
          <w:p>
            <w:r>
              <w:t>Tool calling pode ser decidido pelo modelo; workflow impõe sequência/control flow.</w:t>
            </w:r>
          </w:p>
        </w:tc>
      </w:tr>
      <w:tr>
        <w:tc>
          <w:tcPr>
            <w:tcW w:type="dxa" w:w="2880"/>
            <w:vAlign w:val="top"/>
          </w:tcPr>
          <w:p>
            <w:r>
              <w:t>Function tool</w:t>
            </w:r>
          </w:p>
        </w:tc>
        <w:tc>
          <w:tcPr>
            <w:tcW w:type="dxa" w:w="2880"/>
            <w:vAlign w:val="top"/>
          </w:tcPr>
          <w:p>
            <w:r>
              <w:t>MCP tool</w:t>
            </w:r>
          </w:p>
        </w:tc>
        <w:tc>
          <w:tcPr>
            <w:tcW w:type="dxa" w:w="4896"/>
            <w:vAlign w:val="top"/>
          </w:tcPr>
          <w:p>
            <w:r>
              <w:t>Função é integração específica; MCP é protocolo padronizado para expor/discover capabilities.</w:t>
            </w:r>
          </w:p>
        </w:tc>
      </w:tr>
    </w:tbl>
    <w:p/>
    <w:p>
      <w:pPr>
        <w:pStyle w:val="Heading1"/>
      </w:pPr>
      <w:r>
        <w:t>29. Como ler perguntas de exame por palavras-chave</w:t>
      </w:r>
    </w:p>
    <w:p>
      <w:pPr>
        <w:pStyle w:val="ListBullet"/>
      </w:pPr>
      <w:r>
        <w:t>“private/current enterprise data”, “grounded answers”, “citations” → pensa em RAG/knowledge/Azure AI Search.</w:t>
      </w:r>
    </w:p>
    <w:p>
      <w:pPr>
        <w:pStyle w:val="ListBullet"/>
      </w:pPr>
      <w:r>
        <w:t>“similar meaning even if different words” → vector search; se também queres termos exatos, considera hybrid.</w:t>
      </w:r>
    </w:p>
    <w:p>
      <w:pPr>
        <w:pStyle w:val="ListBullet"/>
      </w:pPr>
      <w:r>
        <w:t>“structured/repeatable fields from documents/images” → Content Understanding/analyzer/schema.</w:t>
      </w:r>
    </w:p>
    <w:p>
      <w:pPr>
        <w:pStyle w:val="ListBullet"/>
      </w:pPr>
      <w:r>
        <w:t>“real-time voice”, “interruptions”, “natural conversation” → Voice Live.</w:t>
      </w:r>
    </w:p>
    <w:p>
      <w:pPr>
        <w:pStyle w:val="ListBullet"/>
      </w:pPr>
      <w:r>
        <w:t>“least privilege”, “no keys”, “production security” → managed identity, RBAC, keyless credentials.</w:t>
      </w:r>
    </w:p>
    <w:p>
      <w:pPr>
        <w:pStyle w:val="ListBullet"/>
      </w:pPr>
      <w:r>
        <w:t>“must always happen after/before” → workflow explícito / deterministic step.</w:t>
      </w:r>
    </w:p>
    <w:p>
      <w:pPr>
        <w:pStyle w:val="ListBullet"/>
      </w:pPr>
      <w:r>
        <w:t>“agent chooses when needed” → tool/function calling.</w:t>
      </w:r>
    </w:p>
    <w:p>
      <w:pPr>
        <w:pStyle w:val="ListBullet"/>
      </w:pPr>
      <w:r>
        <w:t>“reusable external tools across clients/runtimes” → MCP.</w:t>
      </w:r>
    </w:p>
    <w:p>
      <w:pPr>
        <w:pStyle w:val="ListBullet"/>
      </w:pPr>
      <w:r>
        <w:t>“approval required before action” → HITL / approval workflow.</w:t>
      </w:r>
    </w:p>
    <w:p>
      <w:pPr>
        <w:pStyle w:val="ListBullet"/>
      </w:pPr>
      <w:r>
        <w:t>“untrusted content in retrieved docs/images” → indirect prompt injection mitigation.</w:t>
      </w:r>
    </w:p>
    <w:p>
      <w:pPr>
        <w:pStyle w:val="ListBullet"/>
      </w:pPr>
      <w:r>
        <w:t>“why answer is wrong despite good model” → investiga retrieval quality, grounding e prompt/evaluation, não assumes logo trocar de modelo.</w:t>
      </w:r>
    </w:p>
    <w:p>
      <w:pPr>
        <w:pStyle w:val="ListBullet"/>
      </w:pPr>
      <w:r>
        <w:t>“cost/latency constraints” → SLM/appropriate model, routing, quotas, caching/batching quando aplicável, medir trade-offs.</w:t>
      </w:r>
    </w:p>
    <w:p>
      <w:pPr>
        <w:pStyle w:val="Heading1"/>
      </w:pPr>
      <w:r>
        <w:t>30. Blueprint oficial — checklist completa por domínio</w:t>
      </w:r>
    </w:p>
    <w:p>
      <w:r>
        <w:t>Usa esta lista para garantir cobertura contra o Study Guide oficial (competências medidas desde 16/04/2026).</w:t>
      </w:r>
    </w:p>
    <w:p>
      <w:pPr>
        <w:pStyle w:val="Heading2"/>
      </w:pPr>
      <w:r>
        <w:t>Plan and manage an Azure AI solution (25–30%)</w:t>
      </w:r>
    </w:p>
    <w:p>
      <w:pPr>
        <w:pStyle w:val="ListBullet"/>
      </w:pPr>
      <w:r>
        <w:t>☐ Escolher LLM, SLM, multimodal model ou Foundry Tool conforme tarefa.</w:t>
      </w:r>
    </w:p>
    <w:p>
      <w:pPr>
        <w:pStyle w:val="ListBullet"/>
      </w:pPr>
      <w:r>
        <w:t>☐ Escolher serviços para generation, grounding, vector search, workflows e multimodal.</w:t>
      </w:r>
    </w:p>
    <w:p>
      <w:pPr>
        <w:pStyle w:val="ListBullet"/>
      </w:pPr>
      <w:r>
        <w:t>☐ Escolher retrieval/indexing e memory/tool/knowledge integration.</w:t>
      </w:r>
    </w:p>
    <w:p>
      <w:pPr>
        <w:pStyle w:val="ListBullet"/>
      </w:pPr>
      <w:r>
        <w:t>☐ Desenhar infraestrutura, deployment options, model/agent deployments e CI/CD.</w:t>
      </w:r>
    </w:p>
    <w:p>
      <w:pPr>
        <w:pStyle w:val="ListBullet"/>
      </w:pPr>
      <w:r>
        <w:t>☐ Gerir quotas, scaling, rate limits e custos.</w:t>
      </w:r>
    </w:p>
    <w:p>
      <w:pPr>
        <w:pStyle w:val="ListBullet"/>
      </w:pPr>
      <w:r>
        <w:t>☐ Monitorizar model performance, drift, safety, grounding, ingestion e search index health.</w:t>
      </w:r>
    </w:p>
    <w:p>
      <w:pPr>
        <w:pStyle w:val="ListBullet"/>
      </w:pPr>
      <w:r>
        <w:t>☐ Configurar managed identity, private networking, keyless credentials e role policies.</w:t>
      </w:r>
    </w:p>
    <w:p>
      <w:pPr>
        <w:pStyle w:val="ListBullet"/>
      </w:pPr>
      <w:r>
        <w:t>☐ Configurar filters, guardrails, risk detection, moderation, evaluators, auditing e tool-access controls.</w:t>
      </w:r>
    </w:p>
    <w:p>
      <w:pPr>
        <w:pStyle w:val="Heading2"/>
      </w:pPr>
      <w:r>
        <w:t>Generative AI and agentic solutions (30–35%)</w:t>
      </w:r>
    </w:p>
    <w:p>
      <w:pPr>
        <w:pStyle w:val="ListBullet"/>
      </w:pPr>
      <w:r>
        <w:t>☐ Deploy/consume LLMs, small/code/multimodal models.</w:t>
      </w:r>
    </w:p>
    <w:p>
      <w:pPr>
        <w:pStyle w:val="ListBullet"/>
      </w:pPr>
      <w:r>
        <w:t>☐ Implementar RAG, multistep/tool-augmented workflows e Foundry SDK/connectors.</w:t>
      </w:r>
    </w:p>
    <w:p>
      <w:pPr>
        <w:pStyle w:val="ListBullet"/>
      </w:pPr>
      <w:r>
        <w:t>☐ Avaliar fabrication, relevance, quality e safety.</w:t>
      </w:r>
    </w:p>
    <w:p>
      <w:pPr>
        <w:pStyle w:val="ListBullet"/>
      </w:pPr>
      <w:r>
        <w:t>☐ Definir role/goal/conversation tracking/tool schemas.</w:t>
      </w:r>
    </w:p>
    <w:p>
      <w:pPr>
        <w:pStyle w:val="ListBullet"/>
      </w:pPr>
      <w:r>
        <w:t>☐ Integrar retrieval, function calling, memory, APIs, knowledge stores, search, Content Understanding e custom functions.</w:t>
      </w:r>
    </w:p>
    <w:p>
      <w:pPr>
        <w:pStyle w:val="ListBullet"/>
      </w:pPr>
      <w:r>
        <w:t>☐ Implementar multi-agent e autonomous/semiautonomous workflows com safeguards/approval.</w:t>
      </w:r>
    </w:p>
    <w:p>
      <w:pPr>
        <w:pStyle w:val="ListBullet"/>
      </w:pPr>
      <w:r>
        <w:t>☐ Observability, error analysis, prompt/model parameter tuning.</w:t>
      </w:r>
    </w:p>
    <w:p>
      <w:pPr>
        <w:pStyle w:val="ListBullet"/>
      </w:pPr>
      <w:r>
        <w:t>☐ Reflection/self-critique evaluation e hybrid LLM + rules engines.</w:t>
      </w:r>
    </w:p>
    <w:p>
      <w:pPr>
        <w:pStyle w:val="Heading2"/>
      </w:pPr>
      <w:r>
        <w:t>Computer vision (10–15%)</w:t>
      </w:r>
    </w:p>
    <w:p>
      <w:pPr>
        <w:pStyle w:val="ListBullet"/>
      </w:pPr>
      <w:r>
        <w:t>☐ Image/video generation com text/reference media; editing, masks/inpainting e video edits.</w:t>
      </w:r>
    </w:p>
    <w:p>
      <w:pPr>
        <w:pStyle w:val="ListBullet"/>
      </w:pPr>
      <w:r>
        <w:t>☐ Multimodal visual context, captions, visual Q&amp;A, alt text e extended descriptions.</w:t>
      </w:r>
    </w:p>
    <w:p>
      <w:pPr>
        <w:pStyle w:val="ListBullet"/>
      </w:pPr>
      <w:r>
        <w:t>☐ Content Understanding para visual characteristics, video segments, single-task/pro mode e regions/objects.</w:t>
      </w:r>
    </w:p>
    <w:p>
      <w:pPr>
        <w:pStyle w:val="ListBullet"/>
      </w:pPr>
      <w:r>
        <w:t>☐ Visual safety, indirect prompt injection, watermarks/brand policy/unsafe symbols.</w:t>
      </w:r>
    </w:p>
    <w:p>
      <w:pPr>
        <w:pStyle w:val="Heading2"/>
      </w:pPr>
      <w:r>
        <w:t>Text analysis (10–15%)</w:t>
      </w:r>
    </w:p>
    <w:p>
      <w:pPr>
        <w:pStyle w:val="ListBullet"/>
      </w:pPr>
      <w:r>
        <w:t>☐ Entities, topics, summaries, structured JSON, sentiment/tone/safety/sensitive content.</w:t>
      </w:r>
    </w:p>
    <w:p>
      <w:pPr>
        <w:pStyle w:val="ListBullet"/>
      </w:pPr>
      <w:r>
        <w:t>☐ Translator ou LLM-powered translation e domain-specific text tasks.</w:t>
      </w:r>
    </w:p>
    <w:p>
      <w:pPr>
        <w:pStyle w:val="ListBullet"/>
      </w:pPr>
      <w:r>
        <w:t>☐ Speech-to-text, text-to-speech, custom speech, audio reasoning e speech translation.</w:t>
      </w:r>
    </w:p>
    <w:p>
      <w:pPr>
        <w:pStyle w:val="Heading2"/>
      </w:pPr>
      <w:r>
        <w:t>Information extraction (10–15%)</w:t>
      </w:r>
    </w:p>
    <w:p>
      <w:pPr>
        <w:pStyle w:val="ListBullet"/>
      </w:pPr>
      <w:r>
        <w:t>☐ Ingest/index documents, images, audio e video.</w:t>
      </w:r>
    </w:p>
    <w:p>
      <w:pPr>
        <w:pStyle w:val="ListBullet"/>
      </w:pPr>
      <w:r>
        <w:t>☐ Semantic/hybrid/vector search e enrichment skills.</w:t>
      </w:r>
    </w:p>
    <w:p>
      <w:pPr>
        <w:pStyle w:val="ListBullet"/>
      </w:pPr>
      <w:r>
        <w:t>☐ RAG ingestion com OCR e ligação direta a workflows/agent tools.</w:t>
      </w:r>
    </w:p>
    <w:p>
      <w:pPr>
        <w:pStyle w:val="ListBullet"/>
      </w:pPr>
      <w:r>
        <w:t>☐ Multimodal document extraction: OCR + layout + fields.</w:t>
      </w:r>
    </w:p>
    <w:p>
      <w:pPr>
        <w:pStyle w:val="ListBullet"/>
      </w:pPr>
      <w:r>
        <w:t>☐ Content Understanding para representations limpas/grounded e analyzers structured/markdown.</w:t>
      </w:r>
    </w:p>
    <w:p>
      <w:pPr>
        <w:pStyle w:val="Heading1"/>
      </w:pPr>
      <w:r>
        <w:t>31. Capstone AI-103 — projeto único que consolida o syllabus</w:t>
      </w:r>
    </w:p>
    <w:p>
      <w:r>
        <w:t>O projeto não precisa de estar concluído antes do exame, mas é uma excelente forma de converter estudo em experiência prática. Uma arquitetura coerente é melhor do que 26 demos desconectadas.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D9EAF7"/>
            <w:vAlign w:val="center"/>
          </w:tcPr>
          <w:p>
            <w:r>
              <w:rPr>
                <w:b/>
              </w:rPr>
              <w:t>Módulo do projeto</w:t>
            </w:r>
          </w:p>
        </w:tc>
        <w:tc>
          <w:tcPr>
            <w:tcW w:type="dxa" w:w="7344"/>
            <w:shd w:fill="D9EAF7"/>
            <w:vAlign w:val="center"/>
          </w:tcPr>
          <w:p>
            <w:r>
              <w:rPr>
                <w:b/>
              </w:rPr>
              <w:t>Features AI-103 demonstradas</w:t>
            </w:r>
          </w:p>
        </w:tc>
      </w:tr>
      <w:tr>
        <w:tc>
          <w:tcPr>
            <w:tcW w:type="dxa" w:w="3168"/>
            <w:vAlign w:val="top"/>
          </w:tcPr>
          <w:p>
            <w:r>
              <w:t>Ingestão empresarial</w:t>
            </w:r>
          </w:p>
        </w:tc>
        <w:tc>
          <w:tcPr>
            <w:tcW w:type="dxa" w:w="7344"/>
            <w:vAlign w:val="top"/>
          </w:tcPr>
          <w:p>
            <w:r>
              <w:t>SharePoint/Blob/API; auth; download; metadata; logging.</w:t>
            </w:r>
          </w:p>
        </w:tc>
      </w:tr>
      <w:tr>
        <w:tc>
          <w:tcPr>
            <w:tcW w:type="dxa" w:w="3168"/>
            <w:vAlign w:val="top"/>
          </w:tcPr>
          <w:p>
            <w:r>
              <w:t>Document pipeline</w:t>
            </w:r>
          </w:p>
        </w:tc>
        <w:tc>
          <w:tcPr>
            <w:tcW w:type="dxa" w:w="7344"/>
            <w:vAlign w:val="top"/>
          </w:tcPr>
          <w:p>
            <w:r>
              <w:t>Content Understanding/OCR/layout → schema/Markdown → validação.</w:t>
            </w:r>
          </w:p>
        </w:tc>
      </w:tr>
      <w:tr>
        <w:tc>
          <w:tcPr>
            <w:tcW w:type="dxa" w:w="3168"/>
            <w:vAlign w:val="top"/>
          </w:tcPr>
          <w:p>
            <w:r>
              <w:t>Knowledge/RAG</w:t>
            </w:r>
          </w:p>
        </w:tc>
        <w:tc>
          <w:tcPr>
            <w:tcW w:type="dxa" w:w="7344"/>
            <w:vAlign w:val="top"/>
          </w:tcPr>
          <w:p>
            <w:r>
              <w:t>Chunking, embeddings, Azure AI Search, hybrid/vector/semantic, citations.</w:t>
            </w:r>
          </w:p>
        </w:tc>
      </w:tr>
      <w:tr>
        <w:tc>
          <w:tcPr>
            <w:tcW w:type="dxa" w:w="3168"/>
            <w:vAlign w:val="top"/>
          </w:tcPr>
          <w:p>
            <w:r>
              <w:t>Agent principal</w:t>
            </w:r>
          </w:p>
        </w:tc>
        <w:tc>
          <w:tcPr>
            <w:tcW w:type="dxa" w:w="7344"/>
            <w:vAlign w:val="top"/>
          </w:tcPr>
          <w:p>
            <w:r>
              <w:t>Instructions, tools, knowledge, structured outputs, session/state.</w:t>
            </w:r>
          </w:p>
        </w:tc>
      </w:tr>
      <w:tr>
        <w:tc>
          <w:tcPr>
            <w:tcW w:type="dxa" w:w="3168"/>
            <w:vAlign w:val="top"/>
          </w:tcPr>
          <w:p>
            <w:r>
              <w:t>MCP</w:t>
            </w:r>
          </w:p>
        </w:tc>
        <w:tc>
          <w:tcPr>
            <w:tcW w:type="dxa" w:w="7344"/>
            <w:vAlign w:val="top"/>
          </w:tcPr>
          <w:p>
            <w:r>
              <w:t>Uma capability externa exposta por MCP server e consumida pelo agent.</w:t>
            </w:r>
          </w:p>
        </w:tc>
      </w:tr>
      <w:tr>
        <w:tc>
          <w:tcPr>
            <w:tcW w:type="dxa" w:w="3168"/>
            <w:vAlign w:val="top"/>
          </w:tcPr>
          <w:p>
            <w:r>
              <w:t>Workflow híbrido</w:t>
            </w:r>
          </w:p>
        </w:tc>
        <w:tc>
          <w:tcPr>
            <w:tcW w:type="dxa" w:w="7344"/>
            <w:vAlign w:val="top"/>
          </w:tcPr>
          <w:p>
            <w:r>
              <w:t>Agent → deterministic code/API → validation → Agent → HITL → resume.</w:t>
            </w:r>
          </w:p>
        </w:tc>
      </w:tr>
      <w:tr>
        <w:tc>
          <w:tcPr>
            <w:tcW w:type="dxa" w:w="3168"/>
            <w:vAlign w:val="top"/>
          </w:tcPr>
          <w:p>
            <w:r>
              <w:t>Multi-agent</w:t>
            </w:r>
          </w:p>
        </w:tc>
        <w:tc>
          <w:tcPr>
            <w:tcW w:type="dxa" w:w="7344"/>
            <w:vAlign w:val="top"/>
          </w:tcPr>
          <w:p>
            <w:r>
              <w:t>Especialistas só onde fizer sentido; handoff/manager/sequential/concurrent.</w:t>
            </w:r>
          </w:p>
        </w:tc>
      </w:tr>
      <w:tr>
        <w:tc>
          <w:tcPr>
            <w:tcW w:type="dxa" w:w="3168"/>
            <w:vAlign w:val="top"/>
          </w:tcPr>
          <w:p>
            <w:r>
              <w:t>Language</w:t>
            </w:r>
          </w:p>
        </w:tc>
        <w:tc>
          <w:tcPr>
            <w:tcW w:type="dxa" w:w="7344"/>
            <w:vAlign w:val="top"/>
          </w:tcPr>
          <w:p>
            <w:r>
              <w:t>PII/NER/sentiment ou outra análise especializada.</w:t>
            </w:r>
          </w:p>
        </w:tc>
      </w:tr>
      <w:tr>
        <w:tc>
          <w:tcPr>
            <w:tcW w:type="dxa" w:w="3168"/>
            <w:vAlign w:val="top"/>
          </w:tcPr>
          <w:p>
            <w:r>
              <w:t>Speech</w:t>
            </w:r>
          </w:p>
        </w:tc>
        <w:tc>
          <w:tcPr>
            <w:tcW w:type="dxa" w:w="7344"/>
            <w:vAlign w:val="top"/>
          </w:tcPr>
          <w:p>
            <w:r>
              <w:t>STT/TTS e, se justificável, uma demo Voice Live.</w:t>
            </w:r>
          </w:p>
        </w:tc>
      </w:tr>
      <w:tr>
        <w:tc>
          <w:tcPr>
            <w:tcW w:type="dxa" w:w="3168"/>
            <w:vAlign w:val="top"/>
          </w:tcPr>
          <w:p>
            <w:r>
              <w:t>Translation</w:t>
            </w:r>
          </w:p>
        </w:tc>
        <w:tc>
          <w:tcPr>
            <w:tcW w:type="dxa" w:w="7344"/>
            <w:vAlign w:val="top"/>
          </w:tcPr>
          <w:p>
            <w:r>
              <w:t>Texto/voz com Translator ou tool especializada.</w:t>
            </w:r>
          </w:p>
        </w:tc>
      </w:tr>
      <w:tr>
        <w:tc>
          <w:tcPr>
            <w:tcW w:type="dxa" w:w="3168"/>
            <w:vAlign w:val="top"/>
          </w:tcPr>
          <w:p>
            <w:r>
              <w:t>Vision</w:t>
            </w:r>
          </w:p>
        </w:tc>
        <w:tc>
          <w:tcPr>
            <w:tcW w:type="dxa" w:w="7344"/>
            <w:vAlign w:val="top"/>
          </w:tcPr>
          <w:p>
            <w:r>
              <w:t>Multimodal Q&amp;A sobre imagem + alt text/accessibility.</w:t>
            </w:r>
          </w:p>
        </w:tc>
      </w:tr>
      <w:tr>
        <w:tc>
          <w:tcPr>
            <w:tcW w:type="dxa" w:w="3168"/>
            <w:vAlign w:val="top"/>
          </w:tcPr>
          <w:p>
            <w:r>
              <w:t>Generation</w:t>
            </w:r>
          </w:p>
        </w:tc>
        <w:tc>
          <w:tcPr>
            <w:tcW w:type="dxa" w:w="7344"/>
            <w:vAlign w:val="top"/>
          </w:tcPr>
          <w:p>
            <w:r>
              <w:t>Imagem e opcionalmente vídeo, com safety/policy.</w:t>
            </w:r>
          </w:p>
        </w:tc>
      </w:tr>
      <w:tr>
        <w:tc>
          <w:tcPr>
            <w:tcW w:type="dxa" w:w="3168"/>
            <w:vAlign w:val="top"/>
          </w:tcPr>
          <w:p>
            <w:r>
              <w:t>Operations</w:t>
            </w:r>
          </w:p>
        </w:tc>
        <w:tc>
          <w:tcPr>
            <w:tcW w:type="dxa" w:w="7344"/>
            <w:vAlign w:val="top"/>
          </w:tcPr>
          <w:p>
            <w:r>
              <w:t>Evaluation datasets, tracing, safety, latency, token/cost metrics e monitoring.</w:t>
            </w:r>
          </w:p>
        </w:tc>
      </w:tr>
      <w:tr>
        <w:tc>
          <w:tcPr>
            <w:tcW w:type="dxa" w:w="3168"/>
            <w:vAlign w:val="top"/>
          </w:tcPr>
          <w:p>
            <w:r>
              <w:t>Security</w:t>
            </w:r>
          </w:p>
        </w:tc>
        <w:tc>
          <w:tcPr>
            <w:tcW w:type="dxa" w:w="7344"/>
            <w:vAlign w:val="top"/>
          </w:tcPr>
          <w:p>
            <w:r>
              <w:t>Managed identity/RBAC, least privilege, secrets, network/data boundaries.</w:t>
            </w:r>
          </w:p>
        </w:tc>
      </w:tr>
      <w:tr>
        <w:tc>
          <w:tcPr>
            <w:tcW w:type="dxa" w:w="3168"/>
            <w:vAlign w:val="top"/>
          </w:tcPr>
          <w:p>
            <w:r>
              <w:t>README/architecture</w:t>
            </w:r>
          </w:p>
        </w:tc>
        <w:tc>
          <w:tcPr>
            <w:tcW w:type="dxa" w:w="7344"/>
            <w:vAlign w:val="top"/>
          </w:tcPr>
          <w:p>
            <w:r>
              <w:t>Diagrama, trade-offs, custos, failure modes, testing e decisões “why”.</w:t>
            </w:r>
          </w:p>
        </w:tc>
      </w:tr>
    </w:tbl>
    <w:p/>
    <w:p>
      <w:pPr>
        <w:pStyle w:val="Heading1"/>
      </w:pPr>
      <w:r>
        <w:t>32. Revisão de 15 minutos — folha mental final</w:t>
      </w:r>
    </w:p>
    <w:p>
      <w:pPr>
        <w:pStyle w:val="ListBullet"/>
      </w:pPr>
      <w:r>
        <w:t>Foundry organiza projeto, modelos, agents, tools, knowledge, evaluation e segurança.</w:t>
      </w:r>
    </w:p>
    <w:p>
      <w:pPr>
        <w:pStyle w:val="ListBullet"/>
      </w:pPr>
      <w:r>
        <w:t>Deployment ≠ model; project ≠ resource.</w:t>
      </w:r>
    </w:p>
    <w:p>
      <w:pPr>
        <w:pStyle w:val="ListBullet"/>
      </w:pPr>
      <w:r>
        <w:t>RAG: ingest → extract/enrich → chunk → embed → index → retrieve → ground → generate → evaluate.</w:t>
      </w:r>
    </w:p>
    <w:p>
      <w:pPr>
        <w:pStyle w:val="ListBullet"/>
      </w:pPr>
      <w:r>
        <w:t>Agent = model + instructions + tools + knowledge + state/policy.</w:t>
      </w:r>
    </w:p>
    <w:p>
      <w:pPr>
        <w:pStyle w:val="ListBullet"/>
      </w:pPr>
      <w:r>
        <w:t>Tool calling: modelo pede; aplicação valida/executa; resultado regressa.</w:t>
      </w:r>
    </w:p>
    <w:p>
      <w:pPr>
        <w:pStyle w:val="ListBullet"/>
      </w:pPr>
      <w:r>
        <w:t>MCP = protocolo para expor/discover tools/resources; não é agent nem workflow.</w:t>
      </w:r>
    </w:p>
    <w:p>
      <w:pPr>
        <w:pStyle w:val="ListBullet"/>
      </w:pPr>
      <w:r>
        <w:t>Workflow = developer controla sequência; tool calling = modelo pode decidir.</w:t>
      </w:r>
    </w:p>
    <w:p>
      <w:pPr>
        <w:pStyle w:val="ListBullet"/>
      </w:pPr>
      <w:r>
        <w:t>Agent Framework = camada de código para agents/sessions/tools/workflows.</w:t>
      </w:r>
    </w:p>
    <w:p>
      <w:pPr>
        <w:pStyle w:val="ListBullet"/>
      </w:pPr>
      <w:r>
        <w:t>HITL = pausa externa + resposta + resume; checkpoint permite persistência/replay.</w:t>
      </w:r>
    </w:p>
    <w:p>
      <w:pPr>
        <w:pStyle w:val="ListBullet"/>
      </w:pPr>
      <w:r>
        <w:t>Language para NLP especializado; Speech para STT/TTS; Voice Live para realtime voice; Translator para translation.</w:t>
      </w:r>
    </w:p>
    <w:p>
      <w:pPr>
        <w:pStyle w:val="ListBullet"/>
      </w:pPr>
      <w:r>
        <w:t>Vision multimodal compreende; generation cria; Content Understanding estrutura/extrai.</w:t>
      </w:r>
    </w:p>
    <w:p>
      <w:pPr>
        <w:pStyle w:val="ListBullet"/>
      </w:pPr>
      <w:r>
        <w:t>Managed identity + RBAC + least privilege + private networking + auditing são defaults de produção.</w:t>
      </w:r>
    </w:p>
    <w:p>
      <w:pPr>
        <w:pStyle w:val="ListBullet"/>
      </w:pPr>
      <w:r>
        <w:t>Evaluation mede quality/relevance/groundedness/safety; observability acompanha tracing/latency/tokens/cost/safety em produção.</w:t>
      </w:r>
    </w:p>
    <w:p>
      <w:pPr>
        <w:pStyle w:val="ListBullet"/>
      </w:pPr>
      <w:r>
        <w:t>Não transformes tudo em AI: regras exatas ficam em código determinístico.</w:t>
      </w:r>
    </w:p>
    <w:p>
      <w:pPr>
        <w:pStyle w:val="Heading1"/>
      </w:pPr>
      <w:r>
        <w:t>33. Nota de atualização da versão expandida</w:t>
      </w:r>
    </w:p>
    <w:p>
      <w:r>
        <w:t>Esta versão foi expandida com base no AI-103 Study Guide oficial da Microsoft (competências medidas desde 16 de abril de 2026), na série oficial já coberta no manual e nos tópicos verificados do John Savill Study Cram. O segundo vídeo fornecido pelo utilizador continua a ser usado como material complementar; como não foi possível obter transcript/metadata verificável por pesquisa pública, nenhum conteúdo exclusivo é atribuído a esse vídeo sem evidência. Quando terminares o vídeo, os pontos novos que identificares podem ser incorporados numa revisão seguinte.</w:t>
      </w:r>
    </w:p>
    <w:p>
      <w:r>
        <w:br w:type="page"/>
      </w:r>
    </w:p>
    <w:p>
      <w:pPr>
        <w:pStyle w:val="Heading1"/>
      </w:pPr>
      <w:r>
        <w:t>34. Revisão de lacunas — pontos que faltavam aprofundar</w:t>
      </w:r>
    </w:p>
    <w:p>
      <w:r>
        <w:t>Depois de comparar novamente o manual com o blueprint oficial do AI-103, a cobertura geral estava forte, mas havia alguns objetivos oficiais que apareciam apenas na checklist final ou de forma demasiado breve. Esta secção aprofunda esses pontos.</w:t>
      </w:r>
    </w:p>
    <w:p>
      <w:pPr>
        <w:pStyle w:val="Heading2"/>
      </w:pPr>
      <w:r>
        <w:t>34.1 Reflection, self-critique e avaliações de reasoning</w:t>
      </w:r>
    </w:p>
    <w:p>
      <w:pPr>
        <w:pStyle w:val="ListBullet"/>
      </w:pPr>
      <w:r>
        <w:t>Reflection/self-critique: o sistema pode produzir uma primeira resposta, avaliá-la segundo critérios definidos e tentar melhorar o resultado antes de o devolver.</w:t>
      </w:r>
    </w:p>
    <w:p>
      <w:pPr>
        <w:pStyle w:val="ListBullet"/>
      </w:pPr>
      <w:r>
        <w:t>No exame, pensa nisto como um padrão de otimização/evaluation, não como substituto de grounding, validação ou regras de negócio.</w:t>
      </w:r>
    </w:p>
    <w:p>
      <w:pPr>
        <w:pStyle w:val="ListBullet"/>
      </w:pPr>
      <w:r>
        <w:t>Uma segunda passagem do mesmo modelo não garante verdade. Se o problema é conhecimento privado/atual, continua a ser necessário RAG/grounding.</w:t>
      </w:r>
    </w:p>
    <w:p>
      <w:pPr>
        <w:pStyle w:val="ListBullet"/>
      </w:pPr>
      <w:r>
        <w:t>Avaliações de reasoning devem medir a qualidade do processo e do resultado com critérios observáveis; em produção, evita depender de texto de raciocínio interno como mecanismo de auditoria.</w:t>
      </w:r>
    </w:p>
    <w:p>
      <w:pPr>
        <w:pStyle w:val="ListBullet"/>
      </w:pPr>
      <w:r>
        <w:t>Quando o enunciado pedir uma combinação de raciocínio flexível com regras obrigatórias, pensa em hybrid LLM + rules engine.</w:t>
      </w:r>
    </w:p>
    <w:p>
      <w:pPr>
        <w:pStyle w:val="Heading2"/>
      </w:pPr>
      <w:r>
        <w:t>34.2 Observability mais granular</w:t>
      </w:r>
    </w:p>
    <w:p>
      <w:pPr>
        <w:pStyle w:val="ListBullet"/>
      </w:pPr>
      <w:r>
        <w:t>Tracing: correlaciona chamadas ao modelo, retrieval, tools, agents e workflow steps numa execução.</w:t>
      </w:r>
    </w:p>
    <w:p>
      <w:pPr>
        <w:pStyle w:val="ListBullet"/>
      </w:pPr>
      <w:r>
        <w:t>Token analytics: acompanha input/output tokens, custo por chamada, por utilizador, por agent e por workflow.</w:t>
      </w:r>
    </w:p>
    <w:p>
      <w:pPr>
        <w:pStyle w:val="ListBullet"/>
      </w:pPr>
      <w:r>
        <w:t>Latency breakdown: mede separadamente retrieval latency, model latency, tool/API latency e tempo total end-to-end.</w:t>
      </w:r>
    </w:p>
    <w:p>
      <w:pPr>
        <w:pStyle w:val="ListBullet"/>
      </w:pPr>
      <w:r>
        <w:t>Safety signals: acompanha content filters, policy violations, blocked tool calls e eventos de guardrails.</w:t>
      </w:r>
    </w:p>
    <w:p>
      <w:pPr>
        <w:pStyle w:val="ListBullet"/>
      </w:pPr>
      <w:r>
        <w:t>Agent error analysis: distingue erro de routing, tool selection, tool arguments, retrieval, grounding e geração final.</w:t>
      </w:r>
    </w:p>
    <w:p>
      <w:pPr>
        <w:pStyle w:val="ListBullet"/>
      </w:pPr>
      <w:r>
        <w:t>Uma solução lenta não implica necessariamente trocar de modelo: primeiro identifica em que camada está a latência.</w:t>
      </w:r>
    </w:p>
    <w:p>
      <w:pPr>
        <w:pStyle w:val="Heading2"/>
      </w:pPr>
      <w:r>
        <w:t>34.3 Multimodal vision — objetivos específicos do blueprint</w:t>
      </w:r>
    </w:p>
    <w:p>
      <w:pPr>
        <w:pStyle w:val="ListBullet"/>
      </w:pPr>
      <w:r>
        <w:t>Visual Q&amp;A: responder a perguntas com base em evidência contida numa ou mais imagens.</w:t>
      </w:r>
    </w:p>
    <w:p>
      <w:pPr>
        <w:pStyle w:val="ListBullet"/>
      </w:pPr>
      <w:r>
        <w:t>Captions: gerar descrições concisas ou detalhadas; extended descriptions dão mais contexto.</w:t>
      </w:r>
    </w:p>
    <w:p>
      <w:pPr>
        <w:pStyle w:val="ListBullet"/>
      </w:pPr>
      <w:r>
        <w:t>Alt text: produzir descrições adequadas a acessibilidade; o objetivo não é apenas descrever visualmente, mas tornar a informação útil a quem não vê a imagem.</w:t>
      </w:r>
    </w:p>
    <w:p>
      <w:pPr>
        <w:pStyle w:val="ListBullet"/>
      </w:pPr>
      <w:r>
        <w:t>Video analysis: processar e interpretar segmentos de vídeo, e não apenas frames isolados.</w:t>
      </w:r>
    </w:p>
    <w:p>
      <w:pPr>
        <w:pStyle w:val="ListBullet"/>
      </w:pPr>
      <w:r>
        <w:t>Regions/objects/components: identificar elementos ou regiões concretas dentro de imagens ou vídeo.</w:t>
      </w:r>
    </w:p>
    <w:p>
      <w:pPr>
        <w:pStyle w:val="ListBullet"/>
      </w:pPr>
      <w:r>
        <w:t>Não confundir vision-enabled LLM com Content Understanding: o primeiro raciocina de forma flexível; o segundo cria extração estruturada e pipelines previsíveis.</w:t>
      </w:r>
    </w:p>
    <w:p>
      <w:pPr>
        <w:pStyle w:val="Heading2"/>
      </w:pPr>
      <w:r>
        <w:t>34.4 Responsible AI para conteúdo multimodal</w:t>
      </w:r>
    </w:p>
    <w:p>
      <w:pPr>
        <w:pStyle w:val="ListBullet"/>
      </w:pPr>
      <w:r>
        <w:t>Aplicar filtros para classificar conteúdo visual inseguro ou proibido.</w:t>
      </w:r>
    </w:p>
    <w:p>
      <w:pPr>
        <w:pStyle w:val="ListBullet"/>
      </w:pPr>
      <w:r>
        <w:t>Indirect prompt injection: texto malicioso pode estar incorporado numa imagem/documento e tentar alterar o comportamento do agent; trata conteúdo recuperado como não confiável.</w:t>
      </w:r>
    </w:p>
    <w:p>
      <w:pPr>
        <w:pStyle w:val="ListBullet"/>
      </w:pPr>
      <w:r>
        <w:t>Separar instruções de sistema das instruções encontradas nos dados e restringir tools/ações permitidas.</w:t>
      </w:r>
    </w:p>
    <w:p>
      <w:pPr>
        <w:pStyle w:val="ListBullet"/>
      </w:pPr>
      <w:r>
        <w:t>Visual policy controls podem incluir watermarks, brand rules, deteção de símbolos proibidos e sinalização de conteúdo inadequado.</w:t>
      </w:r>
    </w:p>
    <w:p>
      <w:pPr>
        <w:pStyle w:val="ListBullet"/>
      </w:pPr>
      <w:r>
        <w:t>Em ações de maior risco, acrescenta validação determinística e/ou human approval.</w:t>
      </w:r>
    </w:p>
    <w:p>
      <w:pPr>
        <w:pStyle w:val="Heading2"/>
      </w:pPr>
      <w:r>
        <w:t>34.5 Speech — pontos que merecem ficar explícitos</w:t>
      </w:r>
    </w:p>
    <w:p>
      <w:pPr>
        <w:pStyle w:val="ListBullet"/>
      </w:pPr>
      <w:r>
        <w:t>Custom Speech: adaptar reconhecimento de fala a vocabulário, domínio ou condições acústicas específicas quando o cenário o exigir.</w:t>
      </w:r>
    </w:p>
    <w:p>
      <w:pPr>
        <w:pStyle w:val="ListBullet"/>
      </w:pPr>
      <w:r>
        <w:t>Audio multimodal reasoning: alguns modelos podem receber áudio como modalidade, permitindo raciocínio sobre o conteúdo sem reduzir mentalmente o problema apenas a STT tradicional.</w:t>
      </w:r>
    </w:p>
    <w:p>
      <w:pPr>
        <w:pStyle w:val="ListBullet"/>
      </w:pPr>
      <w:r>
        <w:t>Speech translation: pode combinar reconhecimento, tradução e, se necessário, síntese na língua de destino.</w:t>
      </w:r>
    </w:p>
    <w:p>
      <w:pPr>
        <w:pStyle w:val="ListBullet"/>
      </w:pPr>
      <w:r>
        <w:t>SpeechRecognizer/Synthesizer são componentes especializados; Voice Live é a opção mental para conversação bidirecional em tempo real, baixa latência, turn-taking e interrupções.</w:t>
      </w:r>
    </w:p>
    <w:p>
      <w:pPr>
        <w:pStyle w:val="Heading2"/>
      </w:pPr>
      <w:r>
        <w:t>34.6 Information extraction e Content Understanding — detalhe adicional</w:t>
      </w:r>
    </w:p>
    <w:p>
      <w:pPr>
        <w:pStyle w:val="ListBullet"/>
      </w:pPr>
      <w:r>
        <w:t>O pipeline pode ingerir documentos, imagens, áudio e vídeo; a extração não está limitada a PDFs.</w:t>
      </w:r>
    </w:p>
    <w:p>
      <w:pPr>
        <w:pStyle w:val="ListBullet"/>
      </w:pPr>
      <w:r>
        <w:t>Enrichment skills podem transformar texto, imagem e layout antes da indexação/retrieval.</w:t>
      </w:r>
    </w:p>
    <w:p>
      <w:pPr>
        <w:pStyle w:val="ListBullet"/>
      </w:pPr>
      <w:r>
        <w:t>OCR converte conteúdo visual em texto; layout analysis preserva estrutura; field extraction transforma conteúdo em campos úteis.</w:t>
      </w:r>
    </w:p>
    <w:p>
      <w:pPr>
        <w:pStyle w:val="ListBullet"/>
      </w:pPr>
      <w:r>
        <w:t>Content Understanding pode produzir outputs estruturados ou Markdown limpo para downstream reasoning, RAG e agents.</w:t>
      </w:r>
    </w:p>
    <w:p>
      <w:pPr>
        <w:pStyle w:val="ListBullet"/>
      </w:pPr>
      <w:r>
        <w:t>Single-task e pro-mode devem ser reconhecidos como opções de pipeline/configuração no Content Understanding conforme a complexidade do cenário.</w:t>
      </w:r>
    </w:p>
    <w:p>
      <w:pPr>
        <w:pStyle w:val="ListBullet"/>
      </w:pPr>
      <w:r>
        <w:t>A pergunta de exame pode testar a diferença entre extrair campos estruturados e simplesmente perguntar a um LLM multimodal sobre um documento.</w:t>
      </w:r>
    </w:p>
    <w:p>
      <w:pPr>
        <w:pStyle w:val="Heading1"/>
      </w:pPr>
      <w:r>
        <w:t>35. Mecânica do exame — o que convém saber antes de marcar</w:t>
      </w:r>
    </w:p>
    <w:p>
      <w:pPr>
        <w:pStyle w:val="ListBullet"/>
      </w:pPr>
      <w:r>
        <w:t>Pontuação mínima de aprovação: 700.</w:t>
      </w:r>
    </w:p>
    <w:p>
      <w:pPr>
        <w:pStyle w:val="ListBullet"/>
      </w:pPr>
      <w:r>
        <w:t>Tempo indicado pela Microsoft para o AI-103: 120 minutos.</w:t>
      </w:r>
    </w:p>
    <w:p>
      <w:pPr>
        <w:pStyle w:val="ListBullet"/>
      </w:pPr>
      <w:r>
        <w:t>O exame é proctored e pode incluir componentes interativos, não apenas perguntas de escolha múltipla.</w:t>
      </w:r>
    </w:p>
    <w:p>
      <w:pPr>
        <w:pStyle w:val="ListBullet"/>
      </w:pPr>
      <w:r>
        <w:t>Usa o Exam Sandbox da Microsoft para conhecer a interface e os tipos de interação antes do exame.</w:t>
      </w:r>
    </w:p>
    <w:p>
      <w:pPr>
        <w:pStyle w:val="ListBullet"/>
      </w:pPr>
      <w:r>
        <w:t>O exame está disponível em várias línguas; confirma a língua escolhida no momento do agendamento.</w:t>
      </w:r>
    </w:p>
    <w:p>
      <w:pPr>
        <w:pStyle w:val="ListBullet"/>
      </w:pPr>
      <w:r>
        <w:t>A Microsoft recomenda agendar com uma conta Microsoft pessoal (MSA) para manter os registos de certificação independentes da entidade empregadora.</w:t>
      </w:r>
    </w:p>
    <w:p>
      <w:pPr>
        <w:pStyle w:val="Heading1"/>
      </w:pPr>
      <w:r>
        <w:t>36. Prioridade final de estudo</w:t>
      </w:r>
    </w:p>
    <w:p>
      <w:r>
        <w:t>Se o tempo for curto, não distribuas o esforço por igual. Prioriza primeiro Plan and manage + Generative AI/Agents, porque juntos representam aproximadamente 55–65% do blueprint. Depois garante que sabes escolher corretamente entre Vision, Text/Speech e Information Extraction.</w:t>
      </w:r>
    </w:p>
    <w:p>
      <w:pPr>
        <w:pStyle w:val="ListBullet"/>
      </w:pPr>
      <w:r>
        <w:t>Prioridade 1: Foundry architecture, models/deployments, security, evaluation e Responsible AI.</w:t>
      </w:r>
    </w:p>
    <w:p>
      <w:pPr>
        <w:pStyle w:val="ListBullet"/>
      </w:pPr>
      <w:r>
        <w:t>Prioridade 2: RAG/Search, agents, tools, MCP, Agent Framework, workflows, multi-agent e HITL.</w:t>
      </w:r>
    </w:p>
    <w:p>
      <w:pPr>
        <w:pStyle w:val="ListBullet"/>
      </w:pPr>
      <w:r>
        <w:t>Prioridade 3: Vision/multimodal + image/video generation + visual safety.</w:t>
      </w:r>
    </w:p>
    <w:p>
      <w:pPr>
        <w:pStyle w:val="ListBullet"/>
      </w:pPr>
      <w:r>
        <w:t>Prioridade 4: Language, Speech, Translator e audio modalities.</w:t>
      </w:r>
    </w:p>
    <w:p>
      <w:pPr>
        <w:pStyle w:val="ListBullet"/>
      </w:pPr>
      <w:r>
        <w:t>Prioridade 5: Content Understanding, OCR/layout, enrichment e structured extraction.</w:t>
      </w:r>
    </w:p>
    <w:p>
      <w:pPr>
        <w:pStyle w:val="Heading1"/>
      </w:pPr>
      <w:r>
        <w:t>37. Fontes oficiais usadas nesta revisão</w:t>
      </w:r>
    </w:p>
    <w:p>
      <w:r>
        <w:t>AI-103 Study Guide (skills measured as of 16 April 2026):</w:t>
      </w:r>
    </w:p>
    <w:p>
      <w:r>
        <w:t>https://learn.microsoft.com/en-us/credentials/certifications/resources/study-guides/ai-103</w:t>
      </w:r>
    </w:p>
    <w:p>
      <w:r>
        <w:t>AI-103 certification / exam page:</w:t>
      </w:r>
    </w:p>
    <w:p>
      <w:r>
        <w:t>https://learn.microsoft.com/en-us/credentials/certifications/exams/ai-103/</w:t>
      </w:r>
    </w:p>
    <w:p>
      <w:r>
        <w:t>AI-103 course:</w:t>
      </w:r>
    </w:p>
    <w:p>
      <w:r>
        <w:t>https://learn.microsoft.com/en-us/training/courses/ai-103t00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AI-103 Manual Completo • Gustavo Monteiro •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Point">
    <w:name w:val="Key Point"/>
    <w:rPr>
      <w:rFonts w:ascii="Aptos" w:hAnsi="Aptos"/>
      <w:b/>
      <w:color w:val="17365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AI-103 — Manual Completo de Estudo (Versão Expandida)</dc:title>
  <dc:subject>Microsoft AI-103 — Developing AI Apps and Agents on Azure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