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58951" w14:textId="77777777" w:rsidR="0003313A" w:rsidRDefault="001C33E7">
      <w:pPr>
        <w:pStyle w:val="Ttulo"/>
      </w:pPr>
      <w:r>
        <w:t>Fundamentos Matemáticos e Cenários de Mercado</w:t>
      </w:r>
    </w:p>
    <w:p w14:paraId="6B91E09C" w14:textId="77777777" w:rsidR="0003313A" w:rsidRDefault="001C33E7">
      <w:pPr>
        <w:pStyle w:val="Ttulo1"/>
      </w:pPr>
      <w:r>
        <w:t>Fundamentos matemáticos e cenários de mercado</w:t>
      </w:r>
    </w:p>
    <w:p w14:paraId="5662A7FF" w14:textId="77777777" w:rsidR="0003313A" w:rsidRDefault="001C33E7">
      <w:pPr>
        <w:ind w:left="360"/>
      </w:pPr>
      <w:r>
        <w:rPr>
          <w:i/>
        </w:rPr>
        <w:t>Complementa 01-conceitos.md (visão geral) com a base matemática de cada</w:t>
      </w:r>
    </w:p>
    <w:p w14:paraId="5594E8EB" w14:textId="33F7D343" w:rsidR="0003313A" w:rsidRDefault="001C33E7" w:rsidP="001C33E7">
      <w:pPr>
        <w:ind w:left="360"/>
      </w:pPr>
      <w:r>
        <w:rPr>
          <w:i/>
        </w:rPr>
        <w:t>primitiva e exemplos reais de onde ela é usada na indústria</w:t>
      </w:r>
      <w:bookmarkStart w:id="0" w:name="_GoBack"/>
      <w:bookmarkEnd w:id="0"/>
    </w:p>
    <w:p w14:paraId="4CB8668C" w14:textId="77777777" w:rsidR="0003313A" w:rsidRDefault="001C33E7">
      <w:pPr>
        <w:pStyle w:val="Ttulo2"/>
      </w:pPr>
      <w:r>
        <w:t>1</w:t>
      </w:r>
      <w:r>
        <w:t>. AES-256-GCM</w:t>
      </w:r>
    </w:p>
    <w:p w14:paraId="5942E745" w14:textId="77777777" w:rsidR="0003313A" w:rsidRDefault="001C33E7">
      <w:pPr>
        <w:pStyle w:val="Ttulo3"/>
      </w:pPr>
      <w:r>
        <w:t>A cifra de bloco (AES)</w:t>
      </w:r>
    </w:p>
    <w:p w14:paraId="76AF16CF" w14:textId="77777777" w:rsidR="0003313A" w:rsidRDefault="001C33E7">
      <w:r>
        <w:t xml:space="preserve">AES é uma </w:t>
      </w:r>
      <w:r>
        <w:rPr>
          <w:b/>
        </w:rPr>
        <w:t>rede de substituição-permutação (SPN)</w:t>
      </w:r>
      <w:r>
        <w:t xml:space="preserve">: ela processa blocos fixos de 128 bits e, para uma chave de 256 bits, aplica </w:t>
      </w:r>
      <w:r>
        <w:rPr>
          <w:b/>
        </w:rPr>
        <w:t>14 rodadas</w:t>
      </w:r>
      <w:r>
        <w:t xml:space="preserve"> de transformação. Cada</w:t>
      </w:r>
      <w:r>
        <w:t xml:space="preserve"> rodada mistura o bloco com a chave e o "embaralha" de duas formas complementares:</w:t>
      </w:r>
    </w:p>
    <w:p w14:paraId="360AEDC0" w14:textId="77777777" w:rsidR="0003313A" w:rsidRDefault="001C33E7">
      <w:pPr>
        <w:pStyle w:val="Commarcadores"/>
      </w:pPr>
      <w:r>
        <w:rPr>
          <w:b/>
        </w:rPr>
        <w:t>SubBytes</w:t>
      </w:r>
      <w:r>
        <w:t>: substitui cada byte por outro, usando uma tabela fixa não linear (S-box). É essa não linearidade que impede ataques puramente algébricos.</w:t>
      </w:r>
    </w:p>
    <w:p w14:paraId="5C4F9D9D" w14:textId="77777777" w:rsidR="0003313A" w:rsidRDefault="001C33E7">
      <w:pPr>
        <w:pStyle w:val="Commarcadores"/>
      </w:pPr>
      <w:r>
        <w:rPr>
          <w:b/>
        </w:rPr>
        <w:t>ShiftRows + MixColumns</w:t>
      </w:r>
      <w:r>
        <w:t>: e</w:t>
      </w:r>
      <w:r>
        <w:t>spalham cada byte de entrada pela saída inteira (efeito avalanche — mudar 1 bit da entrada muda ~metade dos bits da saída).</w:t>
      </w:r>
    </w:p>
    <w:p w14:paraId="755E7915" w14:textId="77777777" w:rsidR="0003313A" w:rsidRDefault="001C33E7">
      <w:pPr>
        <w:pStyle w:val="Commarcadores"/>
      </w:pPr>
      <w:r>
        <w:rPr>
          <w:b/>
        </w:rPr>
        <w:t>AddRoundKey</w:t>
      </w:r>
      <w:r>
        <w:t xml:space="preserve">: </w:t>
      </w:r>
      <w:r>
        <w:rPr>
          <w:rFonts w:ascii="Consolas" w:hAnsi="Consolas"/>
          <w:sz w:val="19"/>
        </w:rPr>
        <w:t>XOR</w:t>
      </w:r>
      <w:r>
        <w:t xml:space="preserve"> do bloco com uma subchave derivada da chave original (</w:t>
      </w:r>
      <w:r>
        <w:rPr>
          <w:i/>
        </w:rPr>
        <w:t>key schedule</w:t>
      </w:r>
      <w:r>
        <w:t>).</w:t>
      </w:r>
    </w:p>
    <w:p w14:paraId="44580DCB" w14:textId="77777777" w:rsidR="0003313A" w:rsidRDefault="001C33E7">
      <w:r>
        <w:t>Isso sozinho cifra um bloco de 128 bits por ve</w:t>
      </w:r>
      <w:r>
        <w:t xml:space="preserve">z. Para cifrar mensagens de qualquer tamanho com segurança, é preciso um </w:t>
      </w:r>
      <w:r>
        <w:rPr>
          <w:b/>
        </w:rPr>
        <w:t>modo de operação</w:t>
      </w:r>
      <w:r>
        <w:t xml:space="preserve"> — é aí que entra o GCM.</w:t>
      </w:r>
    </w:p>
    <w:p w14:paraId="011605A2" w14:textId="77777777" w:rsidR="0003313A" w:rsidRDefault="001C33E7">
      <w:pPr>
        <w:pStyle w:val="Ttulo3"/>
      </w:pPr>
      <w:r>
        <w:t>O modo GCM</w:t>
      </w:r>
    </w:p>
    <w:p w14:paraId="44E2C602" w14:textId="77777777" w:rsidR="0003313A" w:rsidRDefault="001C33E7">
      <w:r>
        <w:t xml:space="preserve">GCM = </w:t>
      </w:r>
      <w:r>
        <w:rPr>
          <w:b/>
        </w:rPr>
        <w:t>G</w:t>
      </w:r>
      <w:r>
        <w:t>alois/</w:t>
      </w:r>
      <w:r>
        <w:rPr>
          <w:b/>
        </w:rPr>
        <w:t>C</w:t>
      </w:r>
      <w:r>
        <w:t xml:space="preserve">ounter </w:t>
      </w:r>
      <w:r>
        <w:rPr>
          <w:b/>
        </w:rPr>
        <w:t>M</w:t>
      </w:r>
      <w:r>
        <w:t>ode. Ele faz duas coisas:</w:t>
      </w:r>
    </w:p>
    <w:p w14:paraId="4AD3105F" w14:textId="77777777" w:rsidR="0003313A" w:rsidRDefault="001C33E7">
      <w:pPr>
        <w:pStyle w:val="Numerada"/>
      </w:pPr>
      <w:r>
        <w:rPr>
          <w:b/>
        </w:rPr>
        <w:t>Confidencialidade via CTR</w:t>
      </w:r>
      <w:r>
        <w:t>: transforma o AES (cifra de bloco) em uma cifra de fluxo.</w:t>
      </w:r>
      <w:r>
        <w:t xml:space="preserve"> Em vez de cifrar a mensagem diretamente, cifra-se um contador crescente e o resultado é usado como "máscara" (XOR) sobre o texto:</w:t>
      </w:r>
    </w:p>
    <w:p w14:paraId="1E27E30E" w14:textId="77777777" w:rsidR="0003313A" w:rsidRDefault="001C33E7">
      <w:pPr>
        <w:ind w:left="360"/>
      </w:pPr>
      <w:r>
        <w:rPr>
          <w:rFonts w:ascii="Consolas" w:hAnsi="Consolas"/>
          <w:sz w:val="19"/>
        </w:rPr>
        <w:t xml:space="preserve">   Ci = Pi XOR AES_K(nonce || contador_i)</w:t>
      </w:r>
    </w:p>
    <w:p w14:paraId="7B3E620E" w14:textId="77777777" w:rsidR="0003313A" w:rsidRDefault="001C33E7">
      <w:r>
        <w:t>Isso permite cifrar/decifrar blocos em paralelo e não precisa de padding.</w:t>
      </w:r>
    </w:p>
    <w:p w14:paraId="2344A85A" w14:textId="77777777" w:rsidR="0003313A" w:rsidRDefault="001C33E7">
      <w:pPr>
        <w:pStyle w:val="Numerada"/>
      </w:pPr>
      <w:r>
        <w:rPr>
          <w:b/>
        </w:rPr>
        <w:t>Autentici</w:t>
      </w:r>
      <w:r>
        <w:rPr>
          <w:b/>
        </w:rPr>
        <w:t>dade via GHASH</w:t>
      </w:r>
      <w:r>
        <w:t xml:space="preserve">: calcula uma tag de autenticação combinando todos os blocos cifrados através de uma função de hash universal que opera em </w:t>
      </w:r>
      <w:r>
        <w:rPr>
          <w:b/>
        </w:rPr>
        <w:t>GF(2^128)</w:t>
      </w:r>
      <w:r>
        <w:t xml:space="preserve"> (aritmética sobre um corpo finito de 128 bits, análogo a fazer contas em módulo, mas com polinômios binários </w:t>
      </w:r>
      <w:r>
        <w:t>em vez de números). Qualquer alteração de 1 bit no ciphertext muda completamente a tag — é o que faz a decifração falhar quando alguém adultera a mensagem.</w:t>
      </w:r>
    </w:p>
    <w:p w14:paraId="1BFB4284" w14:textId="77777777" w:rsidR="0003313A" w:rsidRDefault="001C33E7">
      <w:r>
        <w:rPr>
          <w:b/>
        </w:rPr>
        <w:lastRenderedPageBreak/>
        <w:t>Por que isso importa</w:t>
      </w:r>
      <w:r>
        <w:t xml:space="preserve">: um modo </w:t>
      </w:r>
      <w:r>
        <w:rPr>
          <w:i/>
        </w:rPr>
        <w:t>não autenticado</w:t>
      </w:r>
      <w:r>
        <w:t xml:space="preserve"> (ex.: AES-CBC puro) só cuida da confidencialidade — um</w:t>
      </w:r>
      <w:r>
        <w:t xml:space="preserve"> atacante pode alterar bytes do ciphertext e o receptor decifraria "lixo" sem perceber a adulteração (isso já causou vulnerabilidades reais, como os ataques de </w:t>
      </w:r>
      <w:r>
        <w:rPr>
          <w:i/>
        </w:rPr>
        <w:t>padding oracle</w:t>
      </w:r>
      <w:r>
        <w:t xml:space="preserve"> contra TLS/CBC entre 2010–2016). GCM resolve isso "de graça", motivo pelo qual to</w:t>
      </w:r>
      <w:r>
        <w:t>do protocolo moderno (TLS 1.3, Signal, SSH) exige modos autenticados (AEAD).</w:t>
      </w:r>
    </w:p>
    <w:p w14:paraId="11336FD0" w14:textId="77777777" w:rsidR="0003313A" w:rsidRDefault="001C33E7">
      <w:pPr>
        <w:pStyle w:val="Ttulo2"/>
      </w:pPr>
      <w:r>
        <w:t>2. X25519 (Curvas Elípticas)</w:t>
      </w:r>
    </w:p>
    <w:p w14:paraId="7D553854" w14:textId="77777777" w:rsidR="0003313A" w:rsidRDefault="001C33E7">
      <w:pPr>
        <w:pStyle w:val="Ttulo3"/>
      </w:pPr>
      <w:r>
        <w:t>A curva</w:t>
      </w:r>
    </w:p>
    <w:p w14:paraId="495EF071" w14:textId="77777777" w:rsidR="0003313A" w:rsidRDefault="001C33E7">
      <w:r>
        <w:t>X25519 opera sobre uma curva elíptica específica (Curve25519, no formato de Montgomery):</w:t>
      </w:r>
    </w:p>
    <w:p w14:paraId="5A3AF7B1" w14:textId="77777777" w:rsidR="0003313A" w:rsidRDefault="001C33E7">
      <w:pPr>
        <w:ind w:left="360"/>
      </w:pPr>
      <w:r>
        <w:rPr>
          <w:rFonts w:ascii="Consolas" w:hAnsi="Consolas"/>
          <w:sz w:val="19"/>
        </w:rPr>
        <w:t>y² = x³ + 486662x² + x   (mod p),   onde p = 2²⁵⁵ − 1</w:t>
      </w:r>
      <w:r>
        <w:rPr>
          <w:rFonts w:ascii="Consolas" w:hAnsi="Consolas"/>
          <w:sz w:val="19"/>
        </w:rPr>
        <w:t>9</w:t>
      </w:r>
    </w:p>
    <w:p w14:paraId="233D1692" w14:textId="77777777" w:rsidR="0003313A" w:rsidRDefault="001C33E7">
      <w:r>
        <w:t xml:space="preserve">Os pontos que satisfazem essa equação, mais um "ponto no infinito", formam um </w:t>
      </w:r>
      <w:r>
        <w:rPr>
          <w:b/>
        </w:rPr>
        <w:t>grupo matemático</w:t>
      </w:r>
      <w:r>
        <w:t>: dá para "somar" dois pontos da curva e o resultado é outro ponto da curva (geometricamente, é a reflexão do terceiro ponto de interseção entre a reta que liga</w:t>
      </w:r>
      <w:r>
        <w:t xml:space="preserve"> os dois pontos e a curva). Repetir essa soma </w:t>
      </w:r>
      <w:r>
        <w:rPr>
          <w:rFonts w:ascii="Consolas" w:hAnsi="Consolas"/>
          <w:sz w:val="19"/>
        </w:rPr>
        <w:t>k</w:t>
      </w:r>
      <w:r>
        <w:t xml:space="preserve"> vezes a partir de um ponto fixo </w:t>
      </w:r>
      <w:r>
        <w:rPr>
          <w:rFonts w:ascii="Consolas" w:hAnsi="Consolas"/>
          <w:sz w:val="19"/>
        </w:rPr>
        <w:t>G</w:t>
      </w:r>
      <w:r>
        <w:t xml:space="preserve"> (ponto gerador, publicamente conhecido) é chamado de </w:t>
      </w:r>
      <w:r>
        <w:rPr>
          <w:b/>
        </w:rPr>
        <w:t>multiplicação escalar</w:t>
      </w:r>
      <w:r>
        <w:t xml:space="preserve">: </w:t>
      </w:r>
      <w:r>
        <w:rPr>
          <w:rFonts w:ascii="Consolas" w:hAnsi="Consolas"/>
          <w:sz w:val="19"/>
        </w:rPr>
        <w:t>k·G</w:t>
      </w:r>
      <w:r>
        <w:t>.</w:t>
      </w:r>
    </w:p>
    <w:p w14:paraId="7997ADA3" w14:textId="77777777" w:rsidR="0003313A" w:rsidRDefault="001C33E7">
      <w:pPr>
        <w:pStyle w:val="Ttulo3"/>
      </w:pPr>
      <w:r>
        <w:t>Por que isso dá segurança</w:t>
      </w:r>
    </w:p>
    <w:p w14:paraId="4AED34CF" w14:textId="77777777" w:rsidR="0003313A" w:rsidRDefault="001C33E7">
      <w:pPr>
        <w:pStyle w:val="Commarcadores"/>
      </w:pPr>
      <w:r>
        <w:rPr>
          <w:b/>
        </w:rPr>
        <w:t>Fácil de calcular</w:t>
      </w:r>
      <w:r>
        <w:t xml:space="preserve">: dado </w:t>
      </w:r>
      <w:r>
        <w:rPr>
          <w:rFonts w:ascii="Consolas" w:hAnsi="Consolas"/>
          <w:sz w:val="19"/>
        </w:rPr>
        <w:t>k</w:t>
      </w:r>
      <w:r>
        <w:t xml:space="preserve"> (um número, a chave privada) e </w:t>
      </w:r>
      <w:r>
        <w:rPr>
          <w:rFonts w:ascii="Consolas" w:hAnsi="Consolas"/>
          <w:sz w:val="19"/>
        </w:rPr>
        <w:t>G</w:t>
      </w:r>
      <w:r>
        <w:t xml:space="preserve">, calcular </w:t>
      </w:r>
      <w:r>
        <w:rPr>
          <w:rFonts w:ascii="Consolas" w:hAnsi="Consolas"/>
          <w:sz w:val="19"/>
        </w:rPr>
        <w:t>k·G</w:t>
      </w:r>
      <w:r>
        <w:t xml:space="preserve"> (a chave pública) é rápido.</w:t>
      </w:r>
    </w:p>
    <w:p w14:paraId="090FC6F0" w14:textId="77777777" w:rsidR="0003313A" w:rsidRDefault="001C33E7">
      <w:pPr>
        <w:pStyle w:val="Commarcadores"/>
      </w:pPr>
      <w:r>
        <w:rPr>
          <w:b/>
        </w:rPr>
        <w:t>Difícil de inverter</w:t>
      </w:r>
      <w:r>
        <w:t xml:space="preserve">: dado </w:t>
      </w:r>
      <w:r>
        <w:rPr>
          <w:rFonts w:ascii="Consolas" w:hAnsi="Consolas"/>
          <w:sz w:val="19"/>
        </w:rPr>
        <w:t>G</w:t>
      </w:r>
      <w:r>
        <w:t xml:space="preserve"> e </w:t>
      </w:r>
      <w:r>
        <w:rPr>
          <w:rFonts w:ascii="Consolas" w:hAnsi="Consolas"/>
          <w:sz w:val="19"/>
        </w:rPr>
        <w:t>k·G</w:t>
      </w:r>
      <w:r>
        <w:t xml:space="preserve">, descobrir </w:t>
      </w:r>
      <w:r>
        <w:rPr>
          <w:rFonts w:ascii="Consolas" w:hAnsi="Consolas"/>
          <w:sz w:val="19"/>
        </w:rPr>
        <w:t>k</w:t>
      </w:r>
      <w:r>
        <w:t xml:space="preserve"> é considerado computacionalmente inviável — esse é o </w:t>
      </w:r>
      <w:r>
        <w:rPr>
          <w:b/>
        </w:rPr>
        <w:t>Problema do Logaritmo Discreto em Curvas Elípticas (ECDLP)</w:t>
      </w:r>
      <w:r>
        <w:t>. Não existe algoritmo</w:t>
      </w:r>
      <w:r>
        <w:t xml:space="preserve"> eficiente conhecido (em computadores clássicos) para resolvê-lo em curvas bem escolhidas como essa.</w:t>
      </w:r>
    </w:p>
    <w:p w14:paraId="3D4FA195" w14:textId="77777777" w:rsidR="0003313A" w:rsidRDefault="001C33E7">
      <w:pPr>
        <w:pStyle w:val="Ttulo3"/>
      </w:pPr>
      <w:r>
        <w:t>O acordo de chaves (ECDH)</w:t>
      </w:r>
    </w:p>
    <w:p w14:paraId="32F6940A" w14:textId="77777777" w:rsidR="0003313A" w:rsidRDefault="001C33E7">
      <w:pPr>
        <w:ind w:left="360"/>
      </w:pPr>
      <w:r>
        <w:rPr>
          <w:rFonts w:ascii="Consolas" w:hAnsi="Consolas"/>
          <w:sz w:val="19"/>
        </w:rPr>
        <w:t>Alice: chave privada a, chave pública A = a·G</w:t>
      </w:r>
      <w:r>
        <w:rPr>
          <w:rFonts w:ascii="Consolas" w:hAnsi="Consolas"/>
          <w:sz w:val="19"/>
        </w:rPr>
        <w:br/>
        <w:t>Bob:   chave privada b, chave pública B = b·G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segredo_Alice = a·B = a·(b·G) = </w:t>
      </w:r>
      <w:r>
        <w:rPr>
          <w:rFonts w:ascii="Consolas" w:hAnsi="Consolas"/>
          <w:sz w:val="19"/>
        </w:rPr>
        <w:t>(ab)·G</w:t>
      </w:r>
      <w:r>
        <w:rPr>
          <w:rFonts w:ascii="Consolas" w:hAnsi="Consolas"/>
          <w:sz w:val="19"/>
        </w:rPr>
        <w:br/>
        <w:t>segredo_Bob   = b·A = b·(a·G) = (ab)·G</w:t>
      </w:r>
    </w:p>
    <w:p w14:paraId="389A2557" w14:textId="77777777" w:rsidR="0003313A" w:rsidRDefault="001C33E7">
      <w:r>
        <w:t xml:space="preserve">Como a multiplicação escalar é comutativa nesse grupo, os dois chegam no mesmo ponto </w:t>
      </w:r>
      <w:r>
        <w:rPr>
          <w:rFonts w:ascii="Consolas" w:hAnsi="Consolas"/>
          <w:sz w:val="19"/>
        </w:rPr>
        <w:t>(ab)·G</w:t>
      </w:r>
      <w:r>
        <w:t xml:space="preserve"> — que vira o segredo compartilhado — mesmo tendo trocado apenas </w:t>
      </w:r>
      <w:r>
        <w:rPr>
          <w:rFonts w:ascii="Consolas" w:hAnsi="Consolas"/>
          <w:sz w:val="19"/>
        </w:rPr>
        <w:t>A</w:t>
      </w:r>
      <w:r>
        <w:t xml:space="preserve"> e </w:t>
      </w:r>
      <w:r>
        <w:rPr>
          <w:rFonts w:ascii="Consolas" w:hAnsi="Consolas"/>
          <w:sz w:val="19"/>
        </w:rPr>
        <w:t>B</w:t>
      </w:r>
      <w:r>
        <w:t xml:space="preserve"> publicamente. Um espião que veja </w:t>
      </w:r>
      <w:r>
        <w:rPr>
          <w:rFonts w:ascii="Consolas" w:hAnsi="Consolas"/>
          <w:sz w:val="19"/>
        </w:rPr>
        <w:t>G</w:t>
      </w:r>
      <w:r>
        <w:t xml:space="preserve">, </w:t>
      </w:r>
      <w:r>
        <w:rPr>
          <w:rFonts w:ascii="Consolas" w:hAnsi="Consolas"/>
          <w:sz w:val="19"/>
        </w:rPr>
        <w:t>A</w:t>
      </w:r>
      <w:r>
        <w:t xml:space="preserve"> e </w:t>
      </w:r>
      <w:r>
        <w:rPr>
          <w:rFonts w:ascii="Consolas" w:hAnsi="Consolas"/>
          <w:sz w:val="19"/>
        </w:rPr>
        <w:t>B</w:t>
      </w:r>
      <w:r>
        <w:t xml:space="preserve"> não co</w:t>
      </w:r>
      <w:r>
        <w:t xml:space="preserve">nsegue reconstruir </w:t>
      </w:r>
      <w:r>
        <w:rPr>
          <w:rFonts w:ascii="Consolas" w:hAnsi="Consolas"/>
          <w:sz w:val="19"/>
        </w:rPr>
        <w:t>(ab)·G</w:t>
      </w:r>
      <w:r>
        <w:t xml:space="preserve"> sem resolver o ECDLP.</w:t>
      </w:r>
    </w:p>
    <w:p w14:paraId="0C974F0E" w14:textId="77777777" w:rsidR="0003313A" w:rsidRDefault="001C33E7">
      <w:r>
        <w:rPr>
          <w:b/>
        </w:rPr>
        <w:t>Por que curva elíptica em vez de RSA</w:t>
      </w:r>
      <w:r>
        <w:t>: para o mesmo nível de segurança, ECC usa chaves muito menores (uma chave de 256 bits em curva elíptica equivale, em força, a uma chave RSA de ~3072 bits) — isso significa</w:t>
      </w:r>
      <w:r>
        <w:t xml:space="preserve"> handshakes mais rápidos e mais leves, essencial quando se está gerando um par de chaves </w:t>
      </w:r>
      <w:r>
        <w:rPr>
          <w:b/>
        </w:rPr>
        <w:t>novo a cada troca de direção da conversa</w:t>
      </w:r>
      <w:r>
        <w:t>, como faz o Double Ratchet.</w:t>
      </w:r>
    </w:p>
    <w:p w14:paraId="23C07466" w14:textId="77777777" w:rsidR="0003313A" w:rsidRDefault="001C33E7">
      <w:pPr>
        <w:pStyle w:val="Ttulo2"/>
      </w:pPr>
      <w:r>
        <w:lastRenderedPageBreak/>
        <w:t>3. HMAC-SHA256 e HKDF</w:t>
      </w:r>
    </w:p>
    <w:p w14:paraId="293E3C41" w14:textId="77777777" w:rsidR="0003313A" w:rsidRDefault="001C33E7">
      <w:pPr>
        <w:pStyle w:val="Ttulo3"/>
      </w:pPr>
      <w:r>
        <w:t>HMAC</w:t>
      </w:r>
    </w:p>
    <w:p w14:paraId="539A633A" w14:textId="77777777" w:rsidR="0003313A" w:rsidRDefault="001C33E7">
      <w:r>
        <w:t>HMAC transforma uma função de hash comum (SHA-256) em uma função que ta</w:t>
      </w:r>
      <w:r>
        <w:t>mbém depende de uma chave secreta, resistente a um tipo de ataque (</w:t>
      </w:r>
      <w:r>
        <w:rPr>
          <w:i/>
        </w:rPr>
        <w:t>length-extension</w:t>
      </w:r>
      <w:r>
        <w:t>) ao qual hashes "puros" como SHA-256 usado ingenuamente seriam vulneráveis:</w:t>
      </w:r>
    </w:p>
    <w:p w14:paraId="64DD8B33" w14:textId="77777777" w:rsidR="0003313A" w:rsidRDefault="001C33E7">
      <w:pPr>
        <w:ind w:left="360"/>
      </w:pPr>
      <w:r>
        <w:rPr>
          <w:rFonts w:ascii="Consolas" w:hAnsi="Consolas"/>
          <w:sz w:val="19"/>
        </w:rPr>
        <w:t>HMAC(K, m) = H( (K' XOR opad) || H( (K' XOR ipad) || m ) )</w:t>
      </w:r>
    </w:p>
    <w:p w14:paraId="22320948" w14:textId="77777777" w:rsidR="0003313A" w:rsidRDefault="001C33E7">
      <w:r>
        <w:t xml:space="preserve">onde </w:t>
      </w:r>
      <w:r>
        <w:rPr>
          <w:rFonts w:ascii="Consolas" w:hAnsi="Consolas"/>
          <w:sz w:val="19"/>
        </w:rPr>
        <w:t>H</w:t>
      </w:r>
      <w:r>
        <w:t xml:space="preserve"> é SHA-256, </w:t>
      </w:r>
      <w:r>
        <w:rPr>
          <w:rFonts w:ascii="Consolas" w:hAnsi="Consolas"/>
          <w:sz w:val="19"/>
        </w:rPr>
        <w:t>K'</w:t>
      </w:r>
      <w:r>
        <w:t xml:space="preserve"> é a chave ajusta</w:t>
      </w:r>
      <w:r>
        <w:t xml:space="preserve">da ao tamanho de bloco do hash, e </w:t>
      </w:r>
      <w:r>
        <w:rPr>
          <w:rFonts w:ascii="Consolas" w:hAnsi="Consolas"/>
          <w:sz w:val="19"/>
        </w:rPr>
        <w:t>opad</w:t>
      </w:r>
      <w:r>
        <w:t>/</w:t>
      </w:r>
      <w:r>
        <w:rPr>
          <w:rFonts w:ascii="Consolas" w:hAnsi="Consolas"/>
          <w:sz w:val="19"/>
        </w:rPr>
        <w:t>ipad</w:t>
      </w:r>
      <w:r>
        <w:t xml:space="preserve"> são constantes fixas. Note a estrutura de "hash duplo": isso é o que dá a garantia de segurança formal do HMAC, mesmo usando um hash que sozinho teria essa fraqueza.</w:t>
      </w:r>
    </w:p>
    <w:p w14:paraId="749ADC41" w14:textId="77777777" w:rsidR="0003313A" w:rsidRDefault="001C33E7">
      <w:pPr>
        <w:pStyle w:val="Ttulo3"/>
      </w:pPr>
      <w:r>
        <w:t>HKDF: Extract-and-Expand</w:t>
      </w:r>
    </w:p>
    <w:p w14:paraId="7400A64B" w14:textId="77777777" w:rsidR="0003313A" w:rsidRDefault="001C33E7">
      <w:pPr>
        <w:ind w:left="360"/>
      </w:pPr>
      <w:r>
        <w:rPr>
          <w:rFonts w:ascii="Consolas" w:hAnsi="Consolas"/>
          <w:sz w:val="19"/>
        </w:rPr>
        <w:t>Extract:  PRK = HMAC(</w:t>
      </w:r>
      <w:r>
        <w:rPr>
          <w:rFonts w:ascii="Consolas" w:hAnsi="Consolas"/>
          <w:sz w:val="19"/>
        </w:rPr>
        <w:t>salt, IKM)</w:t>
      </w:r>
      <w:r>
        <w:rPr>
          <w:rFonts w:ascii="Consolas" w:hAnsi="Consolas"/>
          <w:sz w:val="19"/>
        </w:rPr>
        <w:br/>
        <w:t>Expand:   T(1) = HMAC(PRK, info || 0x01)</w:t>
      </w:r>
      <w:r>
        <w:rPr>
          <w:rFonts w:ascii="Consolas" w:hAnsi="Consolas"/>
          <w:sz w:val="19"/>
        </w:rPr>
        <w:br/>
        <w:t xml:space="preserve">          T(2) = HMAC(PRK, T(1) || info || 0x02)</w:t>
      </w:r>
      <w:r>
        <w:rPr>
          <w:rFonts w:ascii="Consolas" w:hAnsi="Consolas"/>
          <w:sz w:val="19"/>
        </w:rPr>
        <w:br/>
        <w:t xml:space="preserve">          ...</w:t>
      </w:r>
      <w:r>
        <w:rPr>
          <w:rFonts w:ascii="Consolas" w:hAnsi="Consolas"/>
          <w:sz w:val="19"/>
        </w:rPr>
        <w:br/>
        <w:t xml:space="preserve">          OKM  = T(1) || T(2) || ...  (truncado no tamanho desejado)</w:t>
      </w:r>
    </w:p>
    <w:p w14:paraId="57F86EAD" w14:textId="77777777" w:rsidR="0003313A" w:rsidRDefault="001C33E7">
      <w:pPr>
        <w:pStyle w:val="Commarcadores"/>
      </w:pPr>
      <w:r>
        <w:rPr>
          <w:b/>
        </w:rPr>
        <w:t>Extract</w:t>
      </w:r>
      <w:r>
        <w:t xml:space="preserve"> "concentra" um segredo de entrada (IKM — </w:t>
      </w:r>
      <w:r>
        <w:rPr>
          <w:i/>
        </w:rPr>
        <w:t>input key material</w:t>
      </w:r>
      <w:r>
        <w:t xml:space="preserve">, no </w:t>
      </w:r>
      <w:r>
        <w:t>nosso caso a saída do X25519) numa chave pseudoaleatória de qualidade uniforme.</w:t>
      </w:r>
    </w:p>
    <w:p w14:paraId="70BABE2F" w14:textId="77777777" w:rsidR="0003313A" w:rsidRDefault="001C33E7">
      <w:pPr>
        <w:pStyle w:val="Commarcadores"/>
      </w:pPr>
      <w:r>
        <w:rPr>
          <w:b/>
        </w:rPr>
        <w:t>Expand</w:t>
      </w:r>
      <w:r>
        <w:t xml:space="preserve"> estica essa chave em quantas chaves forem necessárias, cada uma isolada das outras pelo parâmetro </w:t>
      </w:r>
      <w:r>
        <w:rPr>
          <w:rFonts w:ascii="Consolas" w:hAnsi="Consolas"/>
          <w:sz w:val="19"/>
        </w:rPr>
        <w:t>info</w:t>
      </w:r>
      <w:r>
        <w:t xml:space="preserve"> (por isso uma chave derivada para "próxima chave de cadeia" nunca </w:t>
      </w:r>
      <w:r>
        <w:t>é igual à derivada para "chave de mensagem", mesmo vindo do mesmo segredo).</w:t>
      </w:r>
    </w:p>
    <w:p w14:paraId="471EFB06" w14:textId="77777777" w:rsidR="0003313A" w:rsidRDefault="001C33E7">
      <w:pPr>
        <w:pStyle w:val="Ttulo2"/>
      </w:pPr>
      <w:r>
        <w:t>4. Onde essas primitivas aparecem no mercado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13A" w14:paraId="7B03BE8C" w14:textId="77777777" w:rsidTr="0003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E2F3"/>
          </w:tcPr>
          <w:p w14:paraId="0A90E907" w14:textId="77777777" w:rsidR="0003313A" w:rsidRDefault="001C33E7">
            <w:r>
              <w:t>Sistema real</w:t>
            </w:r>
          </w:p>
        </w:tc>
        <w:tc>
          <w:tcPr>
            <w:tcW w:w="2880" w:type="dxa"/>
            <w:shd w:val="clear" w:color="auto" w:fill="D9E2F3"/>
          </w:tcPr>
          <w:p w14:paraId="74486ED5" w14:textId="77777777" w:rsidR="0003313A" w:rsidRDefault="001C33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 que usa</w:t>
            </w:r>
          </w:p>
        </w:tc>
        <w:tc>
          <w:tcPr>
            <w:tcW w:w="2880" w:type="dxa"/>
            <w:shd w:val="clear" w:color="auto" w:fill="D9E2F3"/>
          </w:tcPr>
          <w:p w14:paraId="19D0D18D" w14:textId="77777777" w:rsidR="0003313A" w:rsidRDefault="001C33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 quê</w:t>
            </w:r>
          </w:p>
        </w:tc>
      </w:tr>
      <w:tr w:rsidR="0003313A" w14:paraId="52D12156" w14:textId="77777777" w:rsidTr="00033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20721" w14:textId="77777777" w:rsidR="0003313A" w:rsidRDefault="001C33E7">
            <w:r>
              <w:t>Signal, WhatsApp, Google Messages (RCS)</w:t>
            </w:r>
          </w:p>
        </w:tc>
        <w:tc>
          <w:tcPr>
            <w:tcW w:w="2880" w:type="dxa"/>
          </w:tcPr>
          <w:p w14:paraId="1DC86A03" w14:textId="77777777" w:rsidR="0003313A" w:rsidRDefault="001C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X3DH + Double Ratchet (X25519, HKDF, AES-256-GCM)</w:t>
            </w:r>
          </w:p>
        </w:tc>
        <w:tc>
          <w:tcPr>
            <w:tcW w:w="2880" w:type="dxa"/>
          </w:tcPr>
          <w:p w14:paraId="2C97B395" w14:textId="77777777" w:rsidR="0003313A" w:rsidRDefault="001C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Exatamente o </w:t>
            </w:r>
            <w:r>
              <w:t>protocolo estudado neste trabalho — E2EE assíncrono com forward secrecy</w:t>
            </w:r>
          </w:p>
        </w:tc>
      </w:tr>
      <w:tr w:rsidR="0003313A" w14:paraId="7BD3EA7D" w14:textId="77777777" w:rsidTr="0003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8C1A6" w14:textId="77777777" w:rsidR="0003313A" w:rsidRDefault="001C33E7">
            <w:r>
              <w:t>TLS 1.3</w:t>
            </w:r>
            <w:r>
              <w:t xml:space="preserve"> (HTTPS moderno)</w:t>
            </w:r>
          </w:p>
        </w:tc>
        <w:tc>
          <w:tcPr>
            <w:tcW w:w="2880" w:type="dxa"/>
          </w:tcPr>
          <w:p w14:paraId="5129DC3D" w14:textId="77777777" w:rsidR="0003313A" w:rsidRDefault="001C33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X25519 (ou P-256) para o handshake, </w:t>
            </w:r>
            <w:r>
              <w:rPr>
                <w:b/>
              </w:rPr>
              <w:t>HKDF</w:t>
            </w:r>
            <w:r>
              <w:t xml:space="preserve"> para derivar as chaves de sessão (</w:t>
            </w:r>
            <w:r>
              <w:rPr>
                <w:i/>
              </w:rPr>
              <w:t>key schedule</w:t>
            </w:r>
            <w:r>
              <w:t>), AES-GCM (ou ChaCha20-Poly1305) para cifrar os dados</w:t>
            </w:r>
          </w:p>
        </w:tc>
        <w:tc>
          <w:tcPr>
            <w:tcW w:w="2880" w:type="dxa"/>
          </w:tcPr>
          <w:p w14:paraId="4DF2EF52" w14:textId="77777777" w:rsidR="0003313A" w:rsidRDefault="001C33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 TLS 1.3 usa </w:t>
            </w:r>
            <w:r>
              <w:t>literalmente a mesma estrutura Extract-and-Expand do HKDF para gerar múltiplas chaves (handshake, aplicação, atualização) a partir de um único segredo ECDH — o mesmo princípio do Double Ratchet, só que sem "girar" a cada mensagem</w:t>
            </w:r>
          </w:p>
        </w:tc>
      </w:tr>
      <w:tr w:rsidR="0003313A" w14:paraId="0B732584" w14:textId="77777777" w:rsidTr="00033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7A51D" w14:textId="77777777" w:rsidR="0003313A" w:rsidRDefault="001C33E7">
            <w:r>
              <w:t>SSH e assinatura de commi</w:t>
            </w:r>
            <w:r>
              <w:t>ts Git</w:t>
            </w:r>
          </w:p>
        </w:tc>
        <w:tc>
          <w:tcPr>
            <w:tcW w:w="2880" w:type="dxa"/>
          </w:tcPr>
          <w:p w14:paraId="6AE60BFF" w14:textId="77777777" w:rsidR="0003313A" w:rsidRDefault="001C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Ed25519 (irmã do X25519, mesma curva, usada para </w:t>
            </w:r>
            <w:r>
              <w:rPr>
                <w:i/>
              </w:rPr>
              <w:t>assinaturas</w:t>
            </w:r>
            <w:r>
              <w:t xml:space="preserve"> em vez de acordo de chave)</w:t>
            </w:r>
          </w:p>
        </w:tc>
        <w:tc>
          <w:tcPr>
            <w:tcW w:w="2880" w:type="dxa"/>
          </w:tcPr>
          <w:p w14:paraId="166713E6" w14:textId="77777777" w:rsidR="0003313A" w:rsidRDefault="001C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Chaves pequenas, geração rápida — por isso GitHub/GitLab recomendam Ed25519 hoje em vez de RSA </w:t>
            </w:r>
            <w:r>
              <w:lastRenderedPageBreak/>
              <w:t>para chaves SSH</w:t>
            </w:r>
          </w:p>
        </w:tc>
      </w:tr>
      <w:tr w:rsidR="0003313A" w14:paraId="05E1FB2C" w14:textId="77777777" w:rsidTr="0003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72ECF4" w14:textId="77777777" w:rsidR="0003313A" w:rsidRDefault="001C33E7">
            <w:r>
              <w:lastRenderedPageBreak/>
              <w:t>FIDO2 / Passkeys</w:t>
            </w:r>
            <w:r>
              <w:t xml:space="preserve"> (login sem senha)</w:t>
            </w:r>
          </w:p>
        </w:tc>
        <w:tc>
          <w:tcPr>
            <w:tcW w:w="2880" w:type="dxa"/>
          </w:tcPr>
          <w:p w14:paraId="62F928BA" w14:textId="77777777" w:rsidR="0003313A" w:rsidRDefault="001C33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ECC (P-256 ou </w:t>
            </w:r>
            <w:r>
              <w:t>Ed25519) para assinar desafios de autenticação</w:t>
            </w:r>
          </w:p>
        </w:tc>
        <w:tc>
          <w:tcPr>
            <w:tcW w:w="2880" w:type="dxa"/>
          </w:tcPr>
          <w:p w14:paraId="0B9C4A7B" w14:textId="77777777" w:rsidR="0003313A" w:rsidRDefault="001C33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Mesma vantagem: chaves pequenas guardadas em hardware seguro (celular, chave de segurança)</w:t>
            </w:r>
          </w:p>
        </w:tc>
      </w:tr>
      <w:tr w:rsidR="0003313A" w14:paraId="33C13EE4" w14:textId="77777777" w:rsidTr="00033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6D7A16" w14:textId="77777777" w:rsidR="0003313A" w:rsidRDefault="001C33E7">
            <w:r>
              <w:t>PIX / Open Finance Brasil</w:t>
            </w:r>
          </w:p>
        </w:tc>
        <w:tc>
          <w:tcPr>
            <w:tcW w:w="2880" w:type="dxa"/>
          </w:tcPr>
          <w:p w14:paraId="07F17330" w14:textId="77777777" w:rsidR="0003313A" w:rsidRDefault="001C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mTLS com certificados (RSA ou ECDSA) + OAuth2 no perfil FAPI, assinatura digital nas mensag</w:t>
            </w:r>
            <w:r>
              <w:t>ens (ICP-Brasil)</w:t>
            </w:r>
          </w:p>
        </w:tc>
        <w:tc>
          <w:tcPr>
            <w:tcW w:w="2880" w:type="dxa"/>
          </w:tcPr>
          <w:p w14:paraId="54DCC011" w14:textId="77777777" w:rsidR="0003313A" w:rsidRDefault="001C3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Cenário diferente: aqui a confiança vem de uma </w:t>
            </w:r>
            <w:r>
              <w:rPr>
                <w:b/>
              </w:rPr>
              <w:t>PKI hierárquica</w:t>
            </w:r>
            <w:r>
              <w:t xml:space="preserve"> (certificados emitidos por autoridade certificadora), não de "troca de chaves na primeira conversa" como no Signal — reflete que bancos precisam de identidade </w:t>
            </w:r>
            <w:r>
              <w:rPr>
                <w:i/>
              </w:rPr>
              <w:t>verificável e aud</w:t>
            </w:r>
            <w:r>
              <w:rPr>
                <w:i/>
              </w:rPr>
              <w:t>itável</w:t>
            </w:r>
            <w:r>
              <w:t>, não apenas sigilo ponta a ponta</w:t>
            </w:r>
          </w:p>
        </w:tc>
      </w:tr>
    </w:tbl>
    <w:p w14:paraId="17968E31" w14:textId="77777777" w:rsidR="0003313A" w:rsidRDefault="001C33E7">
      <w:pPr>
        <w:pStyle w:val="Ttulo3"/>
      </w:pPr>
      <w:r>
        <w:t>O padrão que se formou</w:t>
      </w:r>
    </w:p>
    <w:p w14:paraId="05D9ADB8" w14:textId="77777777" w:rsidR="0003313A" w:rsidRDefault="001C33E7">
      <w:r>
        <w:t xml:space="preserve">Existe hoje um "combo" de facto na indústria — </w:t>
      </w:r>
      <w:r>
        <w:rPr>
          <w:b/>
        </w:rPr>
        <w:t>ECC (X25519/Ed25519) + AEAD (AES-GCM/ChaCha20-Poly1305) + HKDF</w:t>
      </w:r>
      <w:r>
        <w:t xml:space="preserve"> — que substituiu o combo anterior (RSA + AES-CBC + hash "cru"). A migração acontec</w:t>
      </w:r>
      <w:r>
        <w:t>eu por razões concretas de mercado:</w:t>
      </w:r>
    </w:p>
    <w:p w14:paraId="0AEA1D00" w14:textId="77777777" w:rsidR="0003313A" w:rsidRDefault="001C33E7">
      <w:pPr>
        <w:pStyle w:val="Commarcadores"/>
      </w:pPr>
      <w:r>
        <w:rPr>
          <w:b/>
        </w:rPr>
        <w:t>Pós-vazamentos de 2013 (Snowden)</w:t>
      </w:r>
      <w:r>
        <w:t xml:space="preserve">: aumentou a demanda por </w:t>
      </w:r>
      <w:r>
        <w:rPr>
          <w:i/>
        </w:rPr>
        <w:t>forward secrecy</w:t>
      </w:r>
      <w:r>
        <w:t xml:space="preserve"> por padrão — TLS 1.3 removeu inclusive o modo RSA estático de troca de chaves, exigindo Diffie-Hellman (efêmero) em toda conexão.</w:t>
      </w:r>
    </w:p>
    <w:p w14:paraId="52674278" w14:textId="77777777" w:rsidR="0003313A" w:rsidRDefault="001C33E7">
      <w:pPr>
        <w:pStyle w:val="Commarcadores"/>
      </w:pPr>
      <w:r>
        <w:rPr>
          <w:b/>
        </w:rPr>
        <w:t>Mobile-first</w:t>
      </w:r>
      <w:r>
        <w:t>: cha</w:t>
      </w:r>
      <w:r>
        <w:t>ves ECC menores custam menos bateria/CPU/dados — crítico para handshakes de app de mensagens acontecendo o tempo todo em celulares.</w:t>
      </w:r>
    </w:p>
    <w:p w14:paraId="5E6DDBA5" w14:textId="77777777" w:rsidR="0003313A" w:rsidRDefault="001C33E7">
      <w:pPr>
        <w:pStyle w:val="Commarcadores"/>
      </w:pPr>
      <w:r>
        <w:rPr>
          <w:b/>
        </w:rPr>
        <w:t>Incidentes com modos não autenticados</w:t>
      </w:r>
      <w:r>
        <w:t xml:space="preserve"> (padding oracle em CBC, ataques a hash sem HMAC) empurraram o mercado para AEAD obriga</w:t>
      </w:r>
      <w:r>
        <w:t>tório e HKDF em vez de derivação de chave "artesanal".</w:t>
      </w:r>
    </w:p>
    <w:p w14:paraId="379031EB" w14:textId="77777777" w:rsidR="0003313A" w:rsidRDefault="001C33E7">
      <w:r>
        <w:t>Esse é o pano de fundo que explica por que a Opção 8 do trabalho ("AES-GCM + X25519/Double Ratchet + HKDF") não é uma escolha arbitrária de disciplina — é reconstruir, em miniatura, o padrão que hoje p</w:t>
      </w:r>
      <w:r>
        <w:t>rotege a maior parte do tráfego criptografado do mundo, de mensageria a navegação web.</w:t>
      </w:r>
    </w:p>
    <w:sectPr w:rsidR="000331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3A"/>
    <w:rsid w:val="00034616"/>
    <w:rsid w:val="0006063C"/>
    <w:rsid w:val="0015074B"/>
    <w:rsid w:val="001C33E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511D2"/>
  <w14:defaultImageDpi w14:val="300"/>
  <w15:docId w15:val="{34D2CA7B-CFD7-4BD0-9544-C489449E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99861C-95B5-445A-95CD-D832CC83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1231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Henrique de Almeida Neves</cp:lastModifiedBy>
  <cp:revision>2</cp:revision>
  <dcterms:created xsi:type="dcterms:W3CDTF">2013-12-23T23:15:00Z</dcterms:created>
  <dcterms:modified xsi:type="dcterms:W3CDTF">2026-09-18T14:38:00Z</dcterms:modified>
  <cp:category/>
</cp:coreProperties>
</file>