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27432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03965"/>
          <w:sz w:val="22"/>
          <w:szCs w:val="22"/>
        </w:rPr>
        <w:t xml:space="preserve">UNIVERSIDADE ESTADUAL DO OESTE DO PARANÁ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Centro de Engenharias e Ciências Exatas — Campus de Foz do Iguaçu</w:t>
      </w:r>
    </w:p>
    <w:p>
      <w:pPr>
        <w:spacing w:after="1000"/>
        <w:jc w:val="center"/>
      </w:pPr>
      <w:r>
        <w:rPr>
          <w:rFonts w:ascii="Arial" w:cs="Arial" w:eastAsia="Arial" w:hAnsi="Arial"/>
          <w:sz w:val="20"/>
          <w:szCs w:val="20"/>
        </w:rPr>
        <w:t xml:space="preserve">Curso de Ciência da Computação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F3F3F"/>
          <w:sz w:val="26"/>
          <w:szCs w:val="26"/>
        </w:rPr>
        <w:t xml:space="preserve">SISTEMA DE GESTÃO DE VIAGENS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503965"/>
          <w:spacing w:val="20"/>
          <w:sz w:val="40"/>
          <w:szCs w:val="40"/>
        </w:rPr>
        <w:t xml:space="preserve">DOCUMENTAÇÃO DE CLASSE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1000" w:before="160"/>
        <w:jc w:val="center"/>
      </w:pPr>
      <w:r>
        <w:rPr>
          <w:rFonts w:ascii="Arial" w:cs="Arial" w:eastAsia="Arial" w:hAnsi="Arial"/>
          <w:color w:val="6E6E6E"/>
          <w:sz w:val="20"/>
          <w:szCs w:val="20"/>
        </w:rPr>
        <w:t xml:space="preserve">Versão </w:t>
      </w:r>
      <w:r>
        <w:rPr>
          <w:rStyle w:val="Campo"/>
          <w:rFonts w:ascii="Arial" w:cs="Arial" w:eastAsia="Arial" w:hAnsi="Arial"/>
          <w:color w:val="6E6E6E"/>
          <w:sz w:val="20"/>
          <w:szCs w:val="20"/>
        </w:rPr>
        <w:t xml:space="preserve">«1.0»</w:t>
      </w:r>
      <w:r>
        <w:rPr>
          <w:rFonts w:ascii="Arial" w:cs="Arial" w:eastAsia="Arial" w:hAnsi="Arial"/>
          <w:color w:val="6E6E6E"/>
          <w:sz w:val="20"/>
          <w:szCs w:val="20"/>
        </w:rPr>
        <w:t xml:space="preserve"> — </w:t>
      </w:r>
      <w:r>
        <w:rPr>
          <w:rStyle w:val="Campo"/>
          <w:rFonts w:ascii="Arial" w:cs="Arial" w:eastAsia="Arial" w:hAnsi="Arial"/>
          <w:color w:val="6E6E6E"/>
          <w:sz w:val="20"/>
          <w:szCs w:val="20"/>
        </w:rPr>
        <w:t xml:space="preserve">«dd/mm/aaaa»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Disciplina: </w:t>
      </w:r>
      <w:r>
        <w:rPr>
          <w:rFonts w:ascii="Arial" w:cs="Arial" w:eastAsia="Arial" w:hAnsi="Arial"/>
          <w:sz w:val="20"/>
          <w:szCs w:val="20"/>
        </w:rPr>
        <w:t xml:space="preserve">Engenharia de Software II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Professor responsável: </w:t>
      </w:r>
      <w:r>
        <w:rPr>
          <w:rFonts w:ascii="Arial" w:cs="Arial" w:eastAsia="Arial" w:hAnsi="Arial"/>
          <w:sz w:val="20"/>
          <w:szCs w:val="20"/>
        </w:rPr>
        <w:t xml:space="preserve">Willian Francisco da Silva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Equipe: </w:t>
      </w:r>
      <w:r>
        <w:rPr>
          <w:rFonts w:ascii="Arial" w:cs="Arial" w:eastAsia="Arial" w:hAnsi="Arial"/>
          <w:sz w:val="20"/>
          <w:szCs w:val="20"/>
        </w:rPr>
        <w:t xml:space="preserve">Gustavo Neves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Dyogo Romagna Bendo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Davi Eduardo Nunes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Luiz Fernando Luth Junior</w:t>
      </w:r>
    </w:p>
    <w:p>
      <w:pPr>
        <w:spacing w:after="0" w:before="11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Foz do Iguaçu — PR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2026</w:t>
      </w:r>
    </w:p>
    <w:p>
      <w:r>
        <w:br w:type="page"/>
      </w:r>
    </w:p>
    <w:p>
      <w:pPr>
        <w:pStyle w:val="TituloSimples"/>
      </w:pPr>
      <w:r>
        <w:t xml:space="preserve">CONTROLE DO DOCUMENTO</w:t>
      </w:r>
    </w:p>
    <w:p>
      <w:pPr>
        <w:pStyle w:val="TituloBloco"/>
      </w:pPr>
      <w:r>
        <w:t xml:space="preserve">Identificação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800"/>
        <w:gridCol w:w="6271"/>
      </w:tblGrid>
      <w:tr>
        <w:trPr>
          <w:tblHeader/>
        </w:trPr>
        <w:tc>
          <w:tcPr>
            <w:tcW w:type="dxa" w:w="28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2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Projeto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de Gestão de Viagens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Disciplina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Engenharia de Software II — Willian Francisco da Silva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Artefato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Documentação de Classe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atual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«1.0»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«Rascunho / Em revisão / Aprovado»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«nome»</w:t>
            </w:r>
          </w:p>
        </w:tc>
      </w:tr>
    </w:tbl>
    <w:p>
      <w:pPr>
        <w:pStyle w:val="TituloBloco"/>
      </w:pPr>
      <w:r>
        <w:t xml:space="preserve">Histórico de revisões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200"/>
        <w:gridCol w:w="1700"/>
        <w:gridCol w:w="4171"/>
        <w:gridCol w:w="2000"/>
      </w:tblGrid>
      <w:tr>
        <w:trPr>
          <w:tblHeader/>
        </w:trPr>
        <w:tc>
          <w:tcPr>
            <w:tcW w:type="dxa" w:w="12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</w:t>
            </w:r>
          </w:p>
        </w:tc>
        <w:tc>
          <w:tcPr>
            <w:tcW w:type="dxa" w:w="17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41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 da alteração</w:t>
            </w:r>
          </w:p>
        </w:tc>
        <w:tc>
          <w:tcPr>
            <w:tcW w:type="dxa" w:w="20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«1.0»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«dd/mm/aaaa»</w:t>
            </w:r>
          </w:p>
        </w:tc>
        <w:tc>
          <w:tcPr>
            <w:tcW w:type="dxa" w:w="41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«Versão inicial do documento»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«nome»</w:t>
            </w:r>
          </w:p>
        </w:tc>
      </w:tr>
      <w:tr>
        <w:tc>
          <w:tcPr>
            <w:tcW w:type="dxa" w:w="1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Legenda"/>
      </w:pPr>
      <w:r>
        <w:rPr>
          <w:rFonts w:ascii="Arial" w:cs="Arial" w:eastAsia="Arial" w:hAnsi="Arial"/>
        </w:rPr>
        <w:t xml:space="preserve">Toda alteração após a primeira entrega deve gerar uma nova linha nesta tabela.</w:t>
      </w:r>
    </w:p>
    <w:p>
      <w:pPr>
        <w:pStyle w:val="TituloBloco"/>
      </w:pPr>
      <w:r>
        <w:t xml:space="preserve">Aprovação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900"/>
        <w:gridCol w:w="2200"/>
        <w:gridCol w:w="1400"/>
        <w:gridCol w:w="2571"/>
      </w:tblGrid>
      <w:tr>
        <w:trPr>
          <w:tblHeader/>
        </w:trPr>
        <w:tc>
          <w:tcPr>
            <w:tcW w:type="dxa" w:w="29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22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Papel</w:t>
            </w:r>
          </w:p>
        </w:tc>
        <w:tc>
          <w:tcPr>
            <w:tcW w:type="dxa" w:w="14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25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Assinatura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9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4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Introdução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Finalidade do documento</w:t>
      </w:r>
    </w:p>
    <w:p>
      <w:pPr>
        <w:pStyle w:val="Orientacao"/>
      </w:pPr>
      <w:r>
        <w:rPr>
          <w:rFonts w:ascii="Arial" w:cs="Arial" w:eastAsia="Arial" w:hAnsi="Arial"/>
        </w:rPr>
        <w:t xml:space="preserve">Este documento registra o projeto detalhado das classes do sistema: o que cada classe é responsável por saber e fazer, com quem colabora e como seus métodos relevantes devem se comportar. Serve de orientação direta para a implementação.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Como utilizar este modelo</w:t>
      </w:r>
    </w:p>
    <w:p>
      <w:pPr>
        <w:pStyle w:val="Orientacao"/>
      </w:pPr>
      <w:r>
        <w:rPr>
          <w:rFonts w:ascii="Arial" w:cs="Arial" w:eastAsia="Arial" w:hAnsi="Arial"/>
        </w:rPr>
        <w:t xml:space="preserve">Duplique o bloco “Classe — Nome da Classe” uma vez para cada classe documentada. Documente métodos relevantes: métodos get/set não são necessários. A numeração das seções e o sumário se atualizam sozinhos.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Índice de classes</w:t>
      </w:r>
    </w:p>
    <w:p>
      <w:pPr>
        <w:pStyle w:val="Orientacao"/>
      </w:pPr>
      <w:r>
        <w:rPr>
          <w:rFonts w:ascii="Arial" w:cs="Arial" w:eastAsia="Arial" w:hAnsi="Arial"/>
        </w:rPr>
        <w:t xml:space="preserve">Preencha conforme as classes forem sendo documentadas. Referencie o diagrama de classes correspondente.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200"/>
        <w:gridCol w:w="2000"/>
        <w:gridCol w:w="2971"/>
        <w:gridCol w:w="1900"/>
      </w:tblGrid>
      <w:tr>
        <w:trPr>
          <w:tblHeader/>
        </w:trPr>
        <w:tc>
          <w:tcPr>
            <w:tcW w:type="dxa" w:w="22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Classe</w:t>
            </w:r>
          </w:p>
        </w:tc>
        <w:tc>
          <w:tcPr>
            <w:tcW w:type="dxa" w:w="20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Pacote / Módulo</w:t>
            </w:r>
          </w:p>
        </w:tc>
        <w:tc>
          <w:tcPr>
            <w:tcW w:type="dxa" w:w="29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Responsabilidade em uma linha</w:t>
            </w:r>
          </w:p>
        </w:tc>
        <w:tc>
          <w:tcPr>
            <w:tcW w:type="dxa" w:w="19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«ClasseX»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«dominio.cadastro»</w:t>
            </w:r>
          </w:p>
        </w:tc>
        <w:tc>
          <w:tcPr>
            <w:tcW w:type="dxa" w:w="2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«mantém os dados de …»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«Documentada»</w:t>
            </w:r>
          </w:p>
        </w:tc>
      </w:tr>
      <w:tr>
        <w:tc>
          <w:tcPr>
            <w:tcW w:type="dxa" w:w="2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9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9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9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9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9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9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Classe </w:t>
      </w:r>
      <w:r>
        <w:rPr>
          <w:rStyle w:val="Campo"/>
          <w:rFonts w:ascii="Arial" w:cs="Arial" w:eastAsia="Arial" w:hAnsi="Arial"/>
        </w:rPr>
        <w:t xml:space="preserve">«Nome da Classe»</w:t>
      </w:r>
    </w:p>
    <w:p>
      <w:pPr>
        <w:pStyle w:val="Orientacao"/>
      </w:pPr>
      <w:r>
        <w:rPr>
          <w:rFonts w:ascii="Arial" w:cs="Arial" w:eastAsia="Arial" w:hAnsi="Arial"/>
        </w:rPr>
        <w:t xml:space="preserve">Repita este bloco inteiro para cada classe. Use o nome exato da classe como aparece no diagrama de classes e no código.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800"/>
        <w:gridCol w:w="6271"/>
      </w:tblGrid>
      <w:tr>
        <w:trPr>
          <w:tblHeader/>
        </w:trPr>
        <w:tc>
          <w:tcPr>
            <w:tcW w:type="dxa" w:w="28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2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Classe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«NomeDaClasse»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Pacote / Módulo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«»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Estereótipo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«entidade / controle / limítrofe»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Superclasse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«nome / não se aplica»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«nome»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</w:t>
            </w: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«1.0»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pPr>
        <w:pStyle w:val="Orientacao"/>
      </w:pPr>
      <w:r>
        <w:rPr>
          <w:rFonts w:ascii="Arial" w:cs="Arial" w:eastAsia="Arial" w:hAnsi="Arial"/>
        </w:rPr>
        <w:t xml:space="preserve">Descreva em um parágrafo o propósito da classe: que conceito do domínio ela representa e por que ela existe no projeto.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Responsabilidades e Classes Colaboradoras</w:t>
      </w:r>
    </w:p>
    <w:p>
      <w:pPr>
        <w:pStyle w:val="Orientacao"/>
      </w:pPr>
      <w:r>
        <w:rPr>
          <w:rFonts w:ascii="Arial" w:cs="Arial" w:eastAsia="Arial" w:hAnsi="Arial"/>
        </w:rPr>
        <w:t xml:space="preserve">Cartão CRC da classe. Na coluna da esquerda, o que a classe é responsável por saber ou fazer; na direita, de quais outras classes ela depende para cumprir aquela responsabilidade.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4989"/>
        <w:gridCol w:w="4082"/>
      </w:tblGrid>
      <w:tr>
        <w:trPr>
          <w:tblHeader/>
        </w:trPr>
        <w:tc>
          <w:tcPr>
            <w:tcW w:type="dxa" w:w="498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408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Colaborações</w:t>
            </w:r>
          </w:p>
        </w:tc>
      </w:tr>
      <w:tr>
        <w:tc>
          <w:tcPr>
            <w:tcW w:type="dxa" w:w="49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«conhecer / fazer …»</w:t>
            </w: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«ClasseY, ClasseZ»</w:t>
            </w:r>
          </w:p>
        </w:tc>
      </w:tr>
      <w:tr>
        <w:tc>
          <w:tcPr>
            <w:tcW w:type="dxa" w:w="49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08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49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49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08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49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0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49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08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Atributos (opcional)</w:t>
      </w:r>
    </w:p>
    <w:p>
      <w:pPr>
        <w:pStyle w:val="Orientacao"/>
      </w:pPr>
      <w:r>
        <w:rPr>
          <w:rFonts w:ascii="Arial" w:cs="Arial" w:eastAsia="Arial" w:hAnsi="Arial"/>
        </w:rPr>
        <w:t xml:space="preserve">Atributos relevantes da classe. Atributos derivados ou de uso puramente interno podem ser omitidos.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200"/>
        <w:gridCol w:w="1700"/>
        <w:gridCol w:w="1500"/>
        <w:gridCol w:w="3671"/>
      </w:tblGrid>
      <w:tr>
        <w:trPr>
          <w:tblHeader/>
        </w:trPr>
        <w:tc>
          <w:tcPr>
            <w:tcW w:type="dxa" w:w="22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17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5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Visibilidade</w:t>
            </w:r>
          </w:p>
        </w:tc>
        <w:tc>
          <w:tcPr>
            <w:tcW w:type="dxa" w:w="36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6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6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Métodos</w:t>
      </w:r>
    </w:p>
    <w:p>
      <w:pPr>
        <w:pStyle w:val="Orientacao"/>
      </w:pPr>
      <w:r>
        <w:rPr>
          <w:rFonts w:ascii="Arial" w:cs="Arial" w:eastAsia="Arial" w:hAnsi="Arial"/>
        </w:rPr>
        <w:t xml:space="preserve">Documente métodos relevantes. Métodos get/set não são necessários. Repita a subseção abaixo para cada método.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Método </w:t>
      </w:r>
      <w:r>
        <w:rPr>
          <w:rStyle w:val="Campo"/>
          <w:rFonts w:ascii="Arial" w:cs="Arial" w:eastAsia="Arial" w:hAnsi="Arial"/>
        </w:rPr>
        <w:t xml:space="preserve">«nomeDoMetodo»</w:t>
      </w:r>
    </w:p>
    <w:p>
      <w:r>
        <w:rPr>
          <w:rStyle w:val="Campo"/>
          <w:rFonts w:ascii="Arial" w:cs="Arial" w:eastAsia="Arial" w:hAnsi="Arial"/>
        </w:rPr>
        <w:t xml:space="preserve">«assinatura completa do método»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800"/>
        <w:gridCol w:w="6271"/>
      </w:tblGrid>
      <w:tr>
        <w:trPr>
          <w:tblHeader/>
        </w:trPr>
        <w:tc>
          <w:tcPr>
            <w:tcW w:type="dxa" w:w="28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2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Objetivo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«o que o método entrega»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Parâmetros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«nome: tipo — significado»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Retorno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«tipo — significado»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Exceções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«condição — exceção lançada»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Visibilidade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«pública / protegida / privada»</w:t>
            </w:r>
          </w:p>
        </w:tc>
      </w:tr>
    </w:tbl>
    <w:p>
      <w:pPr>
        <w:pStyle w:val="Orientacao"/>
      </w:pPr>
      <w:r>
        <w:rPr>
          <w:rFonts w:ascii="Arial" w:cs="Arial" w:eastAsia="Arial" w:hAnsi="Arial"/>
        </w:rPr>
        <w:t xml:space="preserve">Descrição: coloque informações aqui que orientem a programação do método — regras de negócio aplicadas, validações, ordem das operações e efeitos colaterais.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Método </w:t>
      </w:r>
      <w:r>
        <w:rPr>
          <w:rStyle w:val="Campo"/>
          <w:rFonts w:ascii="Arial" w:cs="Arial" w:eastAsia="Arial" w:hAnsi="Arial"/>
        </w:rPr>
        <w:t xml:space="preserve">«nomeDoMetodo»</w:t>
      </w:r>
    </w:p>
    <w:p>
      <w:r>
        <w:rPr>
          <w:rStyle w:val="Campo"/>
          <w:rFonts w:ascii="Arial" w:cs="Arial" w:eastAsia="Arial" w:hAnsi="Arial"/>
        </w:rPr>
        <w:t xml:space="preserve">«repetir a estrutura acima»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Orientacao"/>
      </w:pPr>
      <w:r>
        <w:rPr>
          <w:rFonts w:ascii="Arial" w:cs="Arial" w:eastAsia="Arial" w:hAnsi="Arial"/>
        </w:rPr>
        <w:t xml:space="preserve">Decisões de projeto, invariantes que a classe deve preservar, restrições de concorrência ou desempenho, pontos em aberto.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1" w:right="1134" w:bottom="1134" w:left="1701" w:header="680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71"/>
      <w:tblBorders>
        <w:top w:val="single" w:color="C9BCD1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471"/>
      <w:gridCol w:w="2600"/>
    </w:tblGrid>
    <w:tr>
      <w:tc>
        <w:tcPr>
          <w:tcW w:type="dxa" w:w="64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color w:val="6E6E6E"/>
              <w:sz w:val="17"/>
              <w:szCs w:val="17"/>
            </w:rPr>
            <w:t xml:space="preserve">Sistema de Gestão de Viagens — Documentação de Classe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right"/>
          </w:pPr>
          <w:r>
            <w:rPr>
              <w:color w:val="6E6E6E"/>
              <w:sz w:val="17"/>
              <w:szCs w:val="17"/>
            </w:rPr>
            <w:t xml:space="preserve">Página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7"/>
              <w:szCs w:val="17"/>
            </w:rPr>
            <w:t xml:space="preserve"> de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1"/>
      <w:tblBorders>
        <w:top w:val="none" w:color="FFFFFF" w:sz="0"/>
        <w:left w:val="none" w:color="FFFFFF" w:sz="0"/>
        <w:bottom w:val="single" w:color="C9BCD1" w:sz="6"/>
        <w:right w:val="none" w:color="FFFFFF" w:sz="0"/>
        <w:insideH w:val="none" w:color="FFFFFF" w:sz="0"/>
        <w:insideV w:val="none" w:color="FFFFFF" w:sz="0"/>
      </w:tblBorders>
    </w:tblPr>
    <w:tblGrid>
      <w:gridCol w:w="2400"/>
      <w:gridCol w:w="6671"/>
    </w:tblGrid>
    <w:tr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spacing w:after="0"/>
            <w:jc w:val="left"/>
          </w:pPr>
          <w:r>
            <w:drawing>
              <wp:inline distT="0" distB="0" distL="0" distR="0">
                <wp:extent cx="112395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caps/>
              <w:color w:val="6E6E6E"/>
              <w:spacing w:val="12"/>
              <w:sz w:val="17"/>
              <w:szCs w:val="17"/>
            </w:rPr>
            <w:t xml:space="preserve">Documentação de Classe</w:t>
          </w:r>
        </w:p>
      </w:tc>
    </w:tr>
  </w:tbl>
  <w:p>
    <w:pPr>
      <w:spacing w:after="0" w:line="12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567"/>
      </w:pPr>
    </w:lvl>
    <w:lvl w:ilvl="1" w15:tentative="1">
      <w:start w:val="1"/>
      <w:numFmt w:val="decimal"/>
      <w:lvlText w:val="%1.%2."/>
      <w:lvlJc w:val="start"/>
      <w:pPr>
        <w:ind w:left="737" w:hanging="737"/>
      </w:pPr>
    </w:lvl>
    <w:lvl w:ilvl="2" w15:tentative="1">
      <w:start w:val="1"/>
      <w:numFmt w:val="decimal"/>
      <w:lvlText w:val="%1.%2.%3."/>
      <w:lvlJc w:val="start"/>
      <w:pPr>
        <w:ind w:left="907" w:hanging="907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spacing w:after="80"/>
        <w:ind w:left="567" w:hanging="227"/>
      </w:pPr>
    </w:lvl>
    <w:lvl w:ilvl="1" w15:tentative="1">
      <w:start w:val="1"/>
      <w:numFmt w:val="bullet"/>
      <w:lvlText w:val="–"/>
      <w:lvlJc w:val="start"/>
      <w:pPr>
        <w:spacing w:after="80"/>
        <w:ind w:left="1021" w:hanging="227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start"/>
      <w:pPr>
        <w:spacing w:after="80"/>
        <w:ind w:left="567" w:hanging="22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after="160" w:line="276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C9BCD1" w:sz="6" w:space="6"/>
      </w:pBdr>
      <w:spacing w:after="200" w:before="400"/>
      <w:jc w:val="left"/>
      <w:outlineLvl w:val="0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jc w:val="left"/>
      <w:outlineLvl w:val="1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20"/>
      <w:jc w:val="left"/>
      <w:outlineLvl w:val="2"/>
    </w:pPr>
    <w:rPr>
      <w:rFonts w:ascii="Arial" w:cs="Arial" w:eastAsia="Arial" w:hAnsi="Arial"/>
      <w:b/>
      <w:bCs/>
      <w:color w:val="3F3F3F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Orientacao">
    <w:name w:val="Orientacao"/>
    <w:basedOn w:val="Normal"/>
    <w:qFormat/>
    <w:pPr>
      <w:keepLines/>
      <w:pBdr>
        <w:left w:val="single" w:color="C9BCD1" w:sz="12" w:space="10"/>
      </w:pBdr>
      <w:spacing w:after="160" w:before="60" w:line="264" w:lineRule="auto"/>
      <w:ind w:left="227"/>
      <w:jc w:val="both"/>
    </w:pPr>
    <w:rPr>
      <w:rFonts w:ascii="Arial" w:cs="Arial" w:eastAsia="Arial" w:hAnsi="Arial"/>
      <w:i/>
      <w:iCs/>
      <w:color w:val="6E6E6E"/>
      <w:sz w:val="19"/>
      <w:szCs w:val="19"/>
    </w:rPr>
  </w:style>
  <w:style w:type="paragraph" w:styleId="Exemplo">
    <w:name w:val="Exemplo"/>
    <w:basedOn w:val="Normal"/>
    <w:qFormat/>
    <w:pPr>
      <w:keepLines/>
      <w:shd w:fill="F6F4F8" w:val="clear"/>
      <w:spacing w:after="120" w:before="60" w:line="264" w:lineRule="auto"/>
      <w:ind w:left="227" w:right="227"/>
      <w:jc w:val="both"/>
    </w:pPr>
    <w:rPr>
      <w:rFonts w:ascii="Arial" w:cs="Arial" w:eastAsia="Arial" w:hAnsi="Arial"/>
      <w:color w:val="3F3F3F"/>
      <w:sz w:val="19"/>
      <w:szCs w:val="19"/>
    </w:rPr>
  </w:style>
  <w:style w:type="paragraph" w:styleId="TituloSimples">
    <w:name w:val="TituloSimples"/>
    <w:basedOn w:val="Normal"/>
    <w:qFormat/>
    <w:pPr>
      <w:spacing w:after="320" w:before="200"/>
      <w:jc w:val="center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TituloBloco">
    <w:name w:val="TituloBloco"/>
    <w:basedOn w:val="Normal"/>
    <w:qFormat/>
    <w:pPr>
      <w:spacing w:after="160" w:before="320"/>
      <w:jc w:val="left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Legenda">
    <w:name w:val="Legenda"/>
    <w:basedOn w:val="Normal"/>
    <w:qFormat/>
    <w:pPr>
      <w:spacing w:after="260" w:before="40"/>
      <w:jc w:val="left"/>
    </w:pPr>
    <w:rPr>
      <w:rFonts w:ascii="Arial" w:cs="Arial" w:eastAsia="Arial" w:hAnsi="Arial"/>
      <w:color w:val="6E6E6E"/>
      <w:sz w:val="18"/>
      <w:szCs w:val="18"/>
    </w:rPr>
  </w:style>
  <w:style w:type="paragraph" w:styleId="CelulaCabecalho">
    <w:name w:val="CelulaCabecalho"/>
    <w:basedOn w:val="Normal"/>
    <w:pPr>
      <w:spacing w:after="60" w:before="60" w:line="240" w:lineRule="auto"/>
      <w:jc w:val="left"/>
    </w:pPr>
    <w:rPr>
      <w:rFonts w:ascii="Arial" w:cs="Arial" w:eastAsia="Arial" w:hAnsi="Arial"/>
      <w:b/>
      <w:bCs/>
      <w:color w:val="FFFFFF"/>
      <w:sz w:val="19"/>
      <w:szCs w:val="19"/>
    </w:rPr>
  </w:style>
  <w:style w:type="paragraph" w:styleId="Celula">
    <w:name w:val="Celula"/>
    <w:basedOn w:val="Normal"/>
    <w:pPr>
      <w:spacing w:after="50" w:before="50" w:line="240" w:lineRule="auto"/>
      <w:jc w:val="left"/>
    </w:pPr>
    <w:rPr>
      <w:rFonts w:ascii="Arial" w:cs="Arial" w:eastAsia="Arial" w:hAnsi="Arial"/>
      <w:sz w:val="19"/>
      <w:szCs w:val="19"/>
    </w:rPr>
  </w:style>
  <w:style w:type="character" w:styleId="Campo">
    <w:name w:val="Campo"/>
    <w:basedOn w:val="DefaultParagraphFont"/>
    <w:uiPriority w:val="99"/>
    <w:unhideWhenUsed/>
    <w:rPr>
      <w:color w:val="503965"/>
      <w:shd w:fill="EFE9F2" w:val="clea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df7fa0570d30711cfbae1aee7eed42a326f9ca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f3194dc75c6e6425caaae7a84db48cae6552631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Classe</dc:title>
  <dc:creator>Universidade Estadual do Oeste do Paraná</dc:creator>
  <dc:description>Sistema de Gestão de Viagens — Documentação de Classe</dc:description>
  <cp:lastModifiedBy>Un-named</cp:lastModifiedBy>
  <cp:revision>1</cp:revision>
  <dcterms:created xsi:type="dcterms:W3CDTF">2026-08-24T13:58:18.654Z</dcterms:created>
  <dcterms:modified xsi:type="dcterms:W3CDTF">2026-08-24T13:58:18.654Z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