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Compra de paquetes - paquetes todo incluido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10/09/2025 16:20:09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16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Antes de ingresar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antes_de_ingresar_opci_n_1___compra_de_paquetes_20250910_1619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antes_de_ingresar_opci_n_1___compra_de_paquetes_20250910_161932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Resultado después de enviar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resultado_despu_s_de_enviar_opci_n_1___compra_de_paquetes_20250910_1619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resultado_despu_s_de_enviar_opci_n_1___compra_de_paquetes_20250910_161942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Antes de ingresar opción 3 -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antes_de_ingresar_opci_n_3___paquetes_todo_incluido_20250910_1619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antes_de_ingresar_opci_n_3___paquetes_todo_incluido_20250910_161944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Resultado después de enviar opción 3 -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resultado_despu_s_de_enviar_opci_n_3___paquetes_todo_incluido_20250910_1619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resultado_despu_s_de_enviar_opci_n_3___paquetes_todo_incluido_20250910_16195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Antes de ingresar opción 1 - medios de pago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antes_de_ingresar_opci_n_1___medios_de_pago_20250910_1619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antes_de_ingresar_opci_n_1___medios_de_pago_20250910_161955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Resultado después de enviar opción 1 - medios de pago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resultado_despu_s_de_enviar_opci_n_1___medios_de_pago_20250910_1620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resultado_despu_s_de_enviar_opci_n_1___medios_de_pago_20250910_162006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