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08:50:39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36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2_0849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2_0849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2_0849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2_08494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3___paquetes_todo_incluido_20250912_0849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3___paquetes_todo_incluido_20250912_08495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3 -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3___paquetes_todo_incluido_20250912_0850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3___paquetes_todo_incluido_20250912_08500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9___ver_mas_paquetes_todo_incluido_20250912_085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9___ver_mas_paquetes_todo_incluido_20250912_08500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9 - ver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9___ver_mas_paquetes_todo_incluido_20250912_0850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9___ver_mas_paquetes_todo_incluido_20250912_08501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9 - ver mas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9___ver_mas_mas_paquetes_todo_incluido_20250912_0850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9___ver_mas_mas_paquetes_todo_incluido_20250912_085014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9 - ver mas mas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9___ver_mas_mas_paquetes_todo_incluido_20250912_0850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9___ver_mas_mas_paquetes_todo_incluido_20250912_08502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9. Antes de ingresar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8" name="Drawing 8" descr="9__antes_de_ingresar_opci_n_1___ver_medios_de_pago_20250912_0850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__antes_de_ingresar_opci_n_1___ver_medios_de_pago_20250912_085026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10. Resultado después de enviar opción 1 - ver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9" name="Drawing 9" descr="10__resultado_despu_s_de_enviar_opci_n_1___ver_medios_de_pago_20250912_0850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__resultado_despu_s_de_enviar_opci_n_1___ver_medios_de_pago_20250912_085037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