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40"/>
        <w:gridCol w:w="330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38761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4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0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4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0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4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4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0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340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7020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6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Atividades: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{atividade3}</w:t>
            </w:r>
          </w:p>
        </w:tc>
        <w:tc>
          <w:tcPr>
            <w:tcW w:w="2787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124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4</Pages>
  <Words>193</Words>
  <Characters>1492</Characters>
  <CharactersWithSpaces>1650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2025-11-05T22:15:48Z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