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FEDA5" w14:textId="240AB8BB" w:rsidR="00C77ACD" w:rsidRPr="00C77ACD" w:rsidRDefault="00C77ACD" w:rsidP="00C77AC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GT"/>
        </w:rPr>
      </w:pPr>
      <w:r w:rsidRPr="00C77ACD">
        <w:rPr>
          <w:rFonts w:ascii="Arial" w:eastAsia="Times New Roman" w:hAnsi="Arial" w:cs="Arial"/>
          <w:b/>
          <w:bCs/>
          <w:kern w:val="36"/>
          <w:sz w:val="48"/>
          <w:szCs w:val="48"/>
          <w:lang w:eastAsia="es-GT"/>
        </w:rPr>
        <w:t>DISTRIBUCIÓN DE PARTICIPACIÓN</w:t>
      </w:r>
    </w:p>
    <w:p w14:paraId="5BF3B315" w14:textId="473686CE" w:rsidR="00C77ACD" w:rsidRDefault="00C77ACD" w:rsidP="00C77AC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GT"/>
        </w:rPr>
      </w:pPr>
      <w:r w:rsidRPr="00C77ACD">
        <w:rPr>
          <w:rFonts w:ascii="Arial" w:eastAsia="Times New Roman" w:hAnsi="Arial" w:cs="Arial"/>
          <w:b/>
          <w:bCs/>
          <w:sz w:val="36"/>
          <w:szCs w:val="36"/>
          <w:lang w:eastAsia="es-GT"/>
        </w:rPr>
        <w:t>Proyecto: Sistema de Gestión para Supermercado</w:t>
      </w:r>
    </w:p>
    <w:p w14:paraId="11DE6388" w14:textId="77777777" w:rsidR="00C77ACD" w:rsidRPr="00C77ACD" w:rsidRDefault="00C77ACD" w:rsidP="00C77AC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GT"/>
        </w:rPr>
      </w:pPr>
    </w:p>
    <w:p w14:paraId="2F2A16A7" w14:textId="3B6946BB" w:rsidR="00C77ACD" w:rsidRPr="00C77ACD" w:rsidRDefault="00C77ACD" w:rsidP="00C77AC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G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GT"/>
        </w:rPr>
        <w:t xml:space="preserve">Gustavo Sandoval </w:t>
      </w:r>
      <w:r w:rsidRPr="00C77ACD">
        <w:rPr>
          <w:rFonts w:ascii="Arial" w:eastAsia="Times New Roman" w:hAnsi="Arial" w:cs="Arial"/>
          <w:b/>
          <w:bCs/>
          <w:sz w:val="27"/>
          <w:szCs w:val="27"/>
          <w:lang w:eastAsia="es-GT"/>
        </w:rPr>
        <w:t>– Coordinador General y Backend</w:t>
      </w:r>
    </w:p>
    <w:p w14:paraId="7CB3DF54" w14:textId="77777777" w:rsidR="00C77ACD" w:rsidRPr="00C77ACD" w:rsidRDefault="00C77ACD" w:rsidP="00C77A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Responsabilidades:</w:t>
      </w:r>
    </w:p>
    <w:p w14:paraId="1B8B917A" w14:textId="77777777" w:rsidR="00C77ACD" w:rsidRPr="00C77ACD" w:rsidRDefault="00C77ACD" w:rsidP="00C7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Planificación y organización del proyecto.</w:t>
      </w:r>
    </w:p>
    <w:p w14:paraId="5458C7D1" w14:textId="77777777" w:rsidR="00C77ACD" w:rsidRPr="00C77ACD" w:rsidRDefault="00C77ACD" w:rsidP="00C7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Diseño de la arquitectura general.</w:t>
      </w:r>
    </w:p>
    <w:p w14:paraId="6CF6763D" w14:textId="77777777" w:rsidR="00C77ACD" w:rsidRPr="00C77ACD" w:rsidRDefault="00C77ACD" w:rsidP="00C7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Desarrollo de controladores y servicios principales de la API.</w:t>
      </w:r>
    </w:p>
    <w:p w14:paraId="4622EFC8" w14:textId="77777777" w:rsidR="00C77ACD" w:rsidRPr="00C77ACD" w:rsidRDefault="00C77ACD" w:rsidP="00C7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Configuración de autenticación JWT.</w:t>
      </w:r>
    </w:p>
    <w:p w14:paraId="45559B9B" w14:textId="77777777" w:rsidR="00C77ACD" w:rsidRPr="00C77ACD" w:rsidRDefault="00C77ACD" w:rsidP="00C7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Integración de componentes del equipo.</w:t>
      </w:r>
    </w:p>
    <w:p w14:paraId="003F5BE2" w14:textId="77777777" w:rsidR="00C77ACD" w:rsidRPr="00C77ACD" w:rsidRDefault="00C77ACD" w:rsidP="00C7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Revisión final del proyecto.</w:t>
      </w:r>
    </w:p>
    <w:p w14:paraId="19B4A706" w14:textId="2F79F781" w:rsidR="00C77ACD" w:rsidRPr="00C77ACD" w:rsidRDefault="00C77ACD" w:rsidP="00C77AC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G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GT"/>
        </w:rPr>
        <w:t xml:space="preserve">Edin Adolfo </w:t>
      </w:r>
      <w:r w:rsidRPr="00C77ACD">
        <w:rPr>
          <w:rFonts w:ascii="Arial" w:eastAsia="Times New Roman" w:hAnsi="Arial" w:cs="Arial"/>
          <w:b/>
          <w:bCs/>
          <w:sz w:val="27"/>
          <w:szCs w:val="27"/>
          <w:lang w:eastAsia="es-GT"/>
        </w:rPr>
        <w:t>– Base de Datos y Persistencia</w:t>
      </w:r>
    </w:p>
    <w:p w14:paraId="42785451" w14:textId="77777777" w:rsidR="00C77ACD" w:rsidRPr="00C77ACD" w:rsidRDefault="00C77ACD" w:rsidP="00C77A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Responsabilidades:</w:t>
      </w:r>
    </w:p>
    <w:p w14:paraId="1D47860B" w14:textId="77777777" w:rsidR="00C77ACD" w:rsidRPr="00C77ACD" w:rsidRDefault="00C77ACD" w:rsidP="00C7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Diseño del modelo entidad-relación.</w:t>
      </w:r>
    </w:p>
    <w:p w14:paraId="5BEE1F26" w14:textId="77777777" w:rsidR="00C77ACD" w:rsidRPr="00C77ACD" w:rsidRDefault="00C77ACD" w:rsidP="00C7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Creación de la base de datos SQL Server.</w:t>
      </w:r>
    </w:p>
    <w:p w14:paraId="592DD5C3" w14:textId="77777777" w:rsidR="00C77ACD" w:rsidRPr="00C77ACD" w:rsidRDefault="00C77ACD" w:rsidP="00C7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Configuración de Entity Framework Core.</w:t>
      </w:r>
    </w:p>
    <w:p w14:paraId="4E6E7554" w14:textId="77777777" w:rsidR="00C77ACD" w:rsidRPr="00C77ACD" w:rsidRDefault="00C77ACD" w:rsidP="00C7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Implementación de migraciones.</w:t>
      </w:r>
    </w:p>
    <w:p w14:paraId="7E97E909" w14:textId="77777777" w:rsidR="00C77ACD" w:rsidRPr="00C77ACD" w:rsidRDefault="00C77ACD" w:rsidP="00C7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Optimización de consultas y relaciones.</w:t>
      </w:r>
    </w:p>
    <w:p w14:paraId="24D3F016" w14:textId="77777777" w:rsidR="00C77ACD" w:rsidRPr="00C77ACD" w:rsidRDefault="00C77ACD" w:rsidP="00C7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Validación de integridad de datos.</w:t>
      </w:r>
    </w:p>
    <w:p w14:paraId="71AE5288" w14:textId="5D872151" w:rsidR="00C77ACD" w:rsidRPr="00C77ACD" w:rsidRDefault="00C77ACD" w:rsidP="00C77AC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G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GT"/>
        </w:rPr>
        <w:t>Hector Jesus</w:t>
      </w:r>
      <w:r w:rsidRPr="00C77ACD">
        <w:rPr>
          <w:rFonts w:ascii="Arial" w:eastAsia="Times New Roman" w:hAnsi="Arial" w:cs="Arial"/>
          <w:b/>
          <w:bCs/>
          <w:sz w:val="27"/>
          <w:szCs w:val="27"/>
          <w:lang w:eastAsia="es-GT"/>
        </w:rPr>
        <w:t>– Frontend e Interfaz de Usuario</w:t>
      </w:r>
    </w:p>
    <w:p w14:paraId="47A123BE" w14:textId="77777777" w:rsidR="00C77ACD" w:rsidRPr="00C77ACD" w:rsidRDefault="00C77ACD" w:rsidP="00C77A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Responsabilidades:</w:t>
      </w:r>
    </w:p>
    <w:p w14:paraId="0BE4FF14" w14:textId="77777777" w:rsidR="00C77ACD" w:rsidRPr="00C77ACD" w:rsidRDefault="00C77ACD" w:rsidP="00C77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Diseño de la interfaz web.</w:t>
      </w:r>
    </w:p>
    <w:p w14:paraId="6B1A4794" w14:textId="77777777" w:rsidR="00C77ACD" w:rsidRPr="00C77ACD" w:rsidRDefault="00C77ACD" w:rsidP="00C77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Desarrollo de vistas y formularios.</w:t>
      </w:r>
    </w:p>
    <w:p w14:paraId="6A38E423" w14:textId="77777777" w:rsidR="00C77ACD" w:rsidRPr="00C77ACD" w:rsidRDefault="00C77ACD" w:rsidP="00C77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Implementación de HTML, CSS y JavaScript.</w:t>
      </w:r>
    </w:p>
    <w:p w14:paraId="2394F7CC" w14:textId="77777777" w:rsidR="00C77ACD" w:rsidRPr="00C77ACD" w:rsidRDefault="00C77ACD" w:rsidP="00C77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Consumo de endpoints de la API.</w:t>
      </w:r>
    </w:p>
    <w:p w14:paraId="24F301DC" w14:textId="77777777" w:rsidR="00C77ACD" w:rsidRPr="00C77ACD" w:rsidRDefault="00C77ACD" w:rsidP="00C77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Validación visual y experiencia de usuario.</w:t>
      </w:r>
    </w:p>
    <w:p w14:paraId="199B29F8" w14:textId="77777777" w:rsidR="00C77ACD" w:rsidRPr="00C77ACD" w:rsidRDefault="00C77ACD" w:rsidP="00C77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Corrección de errores de interfaz.</w:t>
      </w:r>
    </w:p>
    <w:p w14:paraId="70A5C8C9" w14:textId="45F739A3" w:rsidR="00C77ACD" w:rsidRPr="00C77ACD" w:rsidRDefault="00C77ACD" w:rsidP="00C77AC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G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GT"/>
        </w:rPr>
        <w:t>Ludin Carranza</w:t>
      </w:r>
      <w:r w:rsidRPr="00C77ACD">
        <w:rPr>
          <w:rFonts w:ascii="Arial" w:eastAsia="Times New Roman" w:hAnsi="Arial" w:cs="Arial"/>
          <w:b/>
          <w:bCs/>
          <w:sz w:val="27"/>
          <w:szCs w:val="27"/>
          <w:lang w:eastAsia="es-GT"/>
        </w:rPr>
        <w:t>– Infraestructura, Docker y Azure</w:t>
      </w:r>
    </w:p>
    <w:p w14:paraId="2314C1FB" w14:textId="77777777" w:rsidR="00C77ACD" w:rsidRPr="00C77ACD" w:rsidRDefault="00C77ACD" w:rsidP="00C77A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Responsabilidades:</w:t>
      </w:r>
    </w:p>
    <w:p w14:paraId="6E627081" w14:textId="77777777" w:rsidR="00C77ACD" w:rsidRPr="00C77ACD" w:rsidRDefault="00C77ACD" w:rsidP="00C77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Configuración de contenedores Docker.</w:t>
      </w:r>
    </w:p>
    <w:p w14:paraId="5182F927" w14:textId="77777777" w:rsidR="00C77ACD" w:rsidRPr="00C77ACD" w:rsidRDefault="00C77ACD" w:rsidP="00C77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lastRenderedPageBreak/>
        <w:t>Elaboración del archivo Docker Compose.</w:t>
      </w:r>
    </w:p>
    <w:p w14:paraId="289D236A" w14:textId="77777777" w:rsidR="00C77ACD" w:rsidRPr="00C77ACD" w:rsidRDefault="00C77ACD" w:rsidP="00C77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Configuración de Azure Queue Storage.</w:t>
      </w:r>
    </w:p>
    <w:p w14:paraId="2F644F9B" w14:textId="77777777" w:rsidR="00C77ACD" w:rsidRPr="00C77ACD" w:rsidRDefault="00C77ACD" w:rsidP="00C77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Implementación del sistema de colas y procesamiento asíncrono.</w:t>
      </w:r>
    </w:p>
    <w:p w14:paraId="364ECCB1" w14:textId="77777777" w:rsidR="00C77ACD" w:rsidRPr="00C77ACD" w:rsidRDefault="00C77ACD" w:rsidP="00C77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Despliegue y pruebas de infraestructura.</w:t>
      </w:r>
    </w:p>
    <w:p w14:paraId="080F84E9" w14:textId="77777777" w:rsidR="00C77ACD" w:rsidRPr="00C77ACD" w:rsidRDefault="00C77ACD" w:rsidP="00C77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Gestión de variables de entorno y configuraciones.</w:t>
      </w:r>
    </w:p>
    <w:p w14:paraId="566A939E" w14:textId="53E2BCF8" w:rsidR="00C77ACD" w:rsidRPr="00C77ACD" w:rsidRDefault="00C77ACD" w:rsidP="00C77AC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G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GT"/>
        </w:rPr>
        <w:t>Patrick Salguero</w:t>
      </w:r>
      <w:r w:rsidRPr="00C77ACD">
        <w:rPr>
          <w:rFonts w:ascii="Arial" w:eastAsia="Times New Roman" w:hAnsi="Arial" w:cs="Arial"/>
          <w:b/>
          <w:bCs/>
          <w:sz w:val="27"/>
          <w:szCs w:val="27"/>
          <w:lang w:eastAsia="es-GT"/>
        </w:rPr>
        <w:t>– Calidad, Pruebas y Documentación</w:t>
      </w:r>
    </w:p>
    <w:p w14:paraId="51ADFE59" w14:textId="77777777" w:rsidR="00C77ACD" w:rsidRPr="00C77ACD" w:rsidRDefault="00C77ACD" w:rsidP="00C77A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Responsabilidades:</w:t>
      </w:r>
    </w:p>
    <w:p w14:paraId="1B037008" w14:textId="77777777" w:rsidR="00C77ACD" w:rsidRPr="00C77ACD" w:rsidRDefault="00C77ACD" w:rsidP="00C77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Elaboración de casos de prueba.</w:t>
      </w:r>
    </w:p>
    <w:p w14:paraId="6DED9242" w14:textId="77777777" w:rsidR="00C77ACD" w:rsidRPr="00C77ACD" w:rsidRDefault="00C77ACD" w:rsidP="00C77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Ejecución de pruebas funcionales e integración.</w:t>
      </w:r>
    </w:p>
    <w:p w14:paraId="4E10E663" w14:textId="77777777" w:rsidR="00C77ACD" w:rsidRPr="00C77ACD" w:rsidRDefault="00C77ACD" w:rsidP="00C77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Pruebas de rendimiento con K6.</w:t>
      </w:r>
    </w:p>
    <w:p w14:paraId="796339E8" w14:textId="77777777" w:rsidR="00C77ACD" w:rsidRPr="00C77ACD" w:rsidRDefault="00C77ACD" w:rsidP="00C77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Validación de paginación y funcionalidades del sistema.</w:t>
      </w:r>
    </w:p>
    <w:p w14:paraId="6EB1603B" w14:textId="77777777" w:rsidR="00C77ACD" w:rsidRPr="00C77ACD" w:rsidRDefault="00C77ACD" w:rsidP="00C77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Elaboración de documentación técnica.</w:t>
      </w:r>
    </w:p>
    <w:p w14:paraId="25C5A774" w14:textId="0C44D1EF" w:rsidR="00C77ACD" w:rsidRPr="00C77ACD" w:rsidRDefault="00C77ACD" w:rsidP="00C77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Preparación y presentación final.</w:t>
      </w:r>
    </w:p>
    <w:p w14:paraId="2AB5D5E6" w14:textId="77777777" w:rsidR="00C77ACD" w:rsidRPr="00C77ACD" w:rsidRDefault="00C77ACD" w:rsidP="00C77AC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GT"/>
        </w:rPr>
      </w:pPr>
      <w:r w:rsidRPr="00C77ACD">
        <w:rPr>
          <w:rFonts w:ascii="Arial" w:eastAsia="Times New Roman" w:hAnsi="Arial" w:cs="Arial"/>
          <w:b/>
          <w:bCs/>
          <w:sz w:val="36"/>
          <w:szCs w:val="36"/>
          <w:lang w:eastAsia="es-GT"/>
        </w:rPr>
        <w:t>Participación General</w:t>
      </w:r>
    </w:p>
    <w:p w14:paraId="1CDB9A58" w14:textId="77777777" w:rsidR="00C77ACD" w:rsidRPr="00C77ACD" w:rsidRDefault="00C77ACD" w:rsidP="00C77A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Todos los integrantes participaron en:</w:t>
      </w:r>
    </w:p>
    <w:p w14:paraId="2FBCE7E1" w14:textId="77777777" w:rsidR="00C77ACD" w:rsidRPr="00C77ACD" w:rsidRDefault="00C77ACD" w:rsidP="00C77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Reuniones de planificación.</w:t>
      </w:r>
    </w:p>
    <w:p w14:paraId="7D186845" w14:textId="77777777" w:rsidR="00C77ACD" w:rsidRPr="00C77ACD" w:rsidRDefault="00C77ACD" w:rsidP="00C77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Análisis de requerimientos.</w:t>
      </w:r>
    </w:p>
    <w:p w14:paraId="2C650E7C" w14:textId="77777777" w:rsidR="00C77ACD" w:rsidRPr="00C77ACD" w:rsidRDefault="00C77ACD" w:rsidP="00C77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Revisión de avances.</w:t>
      </w:r>
    </w:p>
    <w:p w14:paraId="3BE988C8" w14:textId="77777777" w:rsidR="00C77ACD" w:rsidRPr="00C77ACD" w:rsidRDefault="00C77ACD" w:rsidP="00C77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Corrección de errores.</w:t>
      </w:r>
    </w:p>
    <w:p w14:paraId="0931436A" w14:textId="77777777" w:rsidR="00C77ACD" w:rsidRPr="00C77ACD" w:rsidRDefault="00C77ACD" w:rsidP="00C77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Pruebas finales del sistema.</w:t>
      </w:r>
    </w:p>
    <w:p w14:paraId="41F3FC6B" w14:textId="7B2CDBAC" w:rsidR="00C77ACD" w:rsidRDefault="00C77ACD" w:rsidP="00C77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C77ACD">
        <w:rPr>
          <w:rFonts w:ascii="Arial" w:eastAsia="Times New Roman" w:hAnsi="Arial" w:cs="Arial"/>
          <w:sz w:val="24"/>
          <w:szCs w:val="24"/>
          <w:lang w:eastAsia="es-GT"/>
        </w:rPr>
        <w:t>Preparación de la presentación y demostración del proyecto.</w:t>
      </w:r>
    </w:p>
    <w:tbl>
      <w:tblPr>
        <w:tblStyle w:val="Tablaconcuadrcula"/>
        <w:tblpPr w:leftFromText="141" w:rightFromText="141" w:vertAnchor="text" w:horzAnchor="margin" w:tblpXSpec="right" w:tblpY="486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C77ACD" w14:paraId="796CDC23" w14:textId="77777777" w:rsidTr="00C77ACD">
        <w:trPr>
          <w:trHeight w:val="409"/>
        </w:trPr>
        <w:tc>
          <w:tcPr>
            <w:tcW w:w="4513" w:type="dxa"/>
          </w:tcPr>
          <w:p w14:paraId="323EDB6A" w14:textId="77777777" w:rsidR="00C77ACD" w:rsidRPr="00C77ACD" w:rsidRDefault="00C77ACD" w:rsidP="00C77A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77ACD">
              <w:rPr>
                <w:rFonts w:ascii="Arial" w:hAnsi="Arial" w:cs="Arial"/>
                <w:b/>
                <w:bCs/>
                <w:sz w:val="28"/>
                <w:szCs w:val="28"/>
              </w:rPr>
              <w:t>Integrante</w:t>
            </w:r>
          </w:p>
        </w:tc>
        <w:tc>
          <w:tcPr>
            <w:tcW w:w="4513" w:type="dxa"/>
          </w:tcPr>
          <w:p w14:paraId="307451A4" w14:textId="77777777" w:rsidR="00C77ACD" w:rsidRPr="00C77ACD" w:rsidRDefault="00C77ACD" w:rsidP="00C77A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77ACD">
              <w:rPr>
                <w:rFonts w:ascii="Arial" w:hAnsi="Arial" w:cs="Arial"/>
                <w:b/>
                <w:bCs/>
                <w:sz w:val="28"/>
                <w:szCs w:val="28"/>
              </w:rPr>
              <w:t>Porcentaje de participación</w:t>
            </w:r>
          </w:p>
        </w:tc>
      </w:tr>
      <w:tr w:rsidR="00C77ACD" w14:paraId="16002C3A" w14:textId="77777777" w:rsidTr="00C77ACD">
        <w:trPr>
          <w:trHeight w:val="393"/>
        </w:trPr>
        <w:tc>
          <w:tcPr>
            <w:tcW w:w="4513" w:type="dxa"/>
          </w:tcPr>
          <w:p w14:paraId="60462991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Gustavo Sandoval</w:t>
            </w:r>
          </w:p>
        </w:tc>
        <w:tc>
          <w:tcPr>
            <w:tcW w:w="4513" w:type="dxa"/>
          </w:tcPr>
          <w:p w14:paraId="7EB58D71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20%</w:t>
            </w:r>
          </w:p>
        </w:tc>
      </w:tr>
      <w:tr w:rsidR="00C77ACD" w14:paraId="4C00679E" w14:textId="77777777" w:rsidTr="00C77ACD">
        <w:trPr>
          <w:trHeight w:val="409"/>
        </w:trPr>
        <w:tc>
          <w:tcPr>
            <w:tcW w:w="4513" w:type="dxa"/>
          </w:tcPr>
          <w:p w14:paraId="1FAD706F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Edin Adolfo</w:t>
            </w:r>
          </w:p>
        </w:tc>
        <w:tc>
          <w:tcPr>
            <w:tcW w:w="4513" w:type="dxa"/>
          </w:tcPr>
          <w:p w14:paraId="5BBF111D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20%</w:t>
            </w:r>
          </w:p>
        </w:tc>
      </w:tr>
      <w:tr w:rsidR="00C77ACD" w14:paraId="239C8EC8" w14:textId="77777777" w:rsidTr="00C77ACD">
        <w:trPr>
          <w:trHeight w:val="393"/>
        </w:trPr>
        <w:tc>
          <w:tcPr>
            <w:tcW w:w="4513" w:type="dxa"/>
          </w:tcPr>
          <w:p w14:paraId="4693E952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Ludin Carranza</w:t>
            </w:r>
          </w:p>
        </w:tc>
        <w:tc>
          <w:tcPr>
            <w:tcW w:w="4513" w:type="dxa"/>
          </w:tcPr>
          <w:p w14:paraId="336ACF39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20%</w:t>
            </w:r>
          </w:p>
        </w:tc>
      </w:tr>
      <w:tr w:rsidR="00C77ACD" w14:paraId="5524E99C" w14:textId="77777777" w:rsidTr="00C77ACD">
        <w:trPr>
          <w:trHeight w:val="409"/>
        </w:trPr>
        <w:tc>
          <w:tcPr>
            <w:tcW w:w="4513" w:type="dxa"/>
          </w:tcPr>
          <w:p w14:paraId="481E56AA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Patrick Salguero</w:t>
            </w:r>
          </w:p>
        </w:tc>
        <w:tc>
          <w:tcPr>
            <w:tcW w:w="4513" w:type="dxa"/>
          </w:tcPr>
          <w:p w14:paraId="4EEF8096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20%</w:t>
            </w:r>
          </w:p>
        </w:tc>
      </w:tr>
      <w:tr w:rsidR="00C77ACD" w14:paraId="6C7FC2D8" w14:textId="77777777" w:rsidTr="00C77ACD">
        <w:trPr>
          <w:trHeight w:val="393"/>
        </w:trPr>
        <w:tc>
          <w:tcPr>
            <w:tcW w:w="4513" w:type="dxa"/>
          </w:tcPr>
          <w:p w14:paraId="0422EDD4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Hector Jesus</w:t>
            </w:r>
          </w:p>
        </w:tc>
        <w:tc>
          <w:tcPr>
            <w:tcW w:w="4513" w:type="dxa"/>
          </w:tcPr>
          <w:p w14:paraId="4B0A7D8F" w14:textId="77777777" w:rsidR="00C77ACD" w:rsidRPr="00C77ACD" w:rsidRDefault="00C77ACD" w:rsidP="00C77ACD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77ACD">
              <w:rPr>
                <w:rFonts w:ascii="Arial" w:hAnsi="Arial" w:cs="Arial"/>
                <w:sz w:val="28"/>
                <w:szCs w:val="28"/>
              </w:rPr>
              <w:t>20%</w:t>
            </w:r>
          </w:p>
        </w:tc>
      </w:tr>
    </w:tbl>
    <w:p w14:paraId="02F4594A" w14:textId="77777777" w:rsidR="00C77ACD" w:rsidRPr="00C77ACD" w:rsidRDefault="00C77ACD" w:rsidP="00C77AC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CAF61C3" w14:textId="77777777" w:rsidR="00C6130D" w:rsidRPr="00C77ACD" w:rsidRDefault="00C6130D">
      <w:pPr>
        <w:rPr>
          <w:rFonts w:ascii="Arial" w:hAnsi="Arial" w:cs="Arial"/>
        </w:rPr>
      </w:pPr>
    </w:p>
    <w:sectPr w:rsidR="00C6130D" w:rsidRPr="00C77A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CCE"/>
    <w:multiLevelType w:val="multilevel"/>
    <w:tmpl w:val="5E1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5906"/>
    <w:multiLevelType w:val="multilevel"/>
    <w:tmpl w:val="11B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76C5C"/>
    <w:multiLevelType w:val="multilevel"/>
    <w:tmpl w:val="C75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45596"/>
    <w:multiLevelType w:val="multilevel"/>
    <w:tmpl w:val="485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82FD2"/>
    <w:multiLevelType w:val="multilevel"/>
    <w:tmpl w:val="876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F633E"/>
    <w:multiLevelType w:val="multilevel"/>
    <w:tmpl w:val="232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CD"/>
    <w:rsid w:val="00C6130D"/>
    <w:rsid w:val="00C7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43DA6"/>
  <w15:chartTrackingRefBased/>
  <w15:docId w15:val="{5647189D-E128-49F1-A847-A8AF900B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7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paragraph" w:styleId="Ttulo2">
    <w:name w:val="heading 2"/>
    <w:basedOn w:val="Normal"/>
    <w:link w:val="Ttulo2Car"/>
    <w:uiPriority w:val="9"/>
    <w:qFormat/>
    <w:rsid w:val="00C77A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C77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ACD"/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rsid w:val="00C77ACD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C77ACD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7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C77ACD"/>
    <w:rPr>
      <w:b/>
      <w:bCs/>
    </w:rPr>
  </w:style>
  <w:style w:type="table" w:styleId="Tablaconcuadrcula">
    <w:name w:val="Table Grid"/>
    <w:basedOn w:val="Tablanormal"/>
    <w:uiPriority w:val="39"/>
    <w:rsid w:val="00C77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6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sandoval</dc:creator>
  <cp:keywords/>
  <dc:description/>
  <cp:lastModifiedBy>gustavo sandoval</cp:lastModifiedBy>
  <cp:revision>1</cp:revision>
  <dcterms:created xsi:type="dcterms:W3CDTF">2026-05-29T22:54:00Z</dcterms:created>
  <dcterms:modified xsi:type="dcterms:W3CDTF">2026-05-29T23:01:00Z</dcterms:modified>
</cp:coreProperties>
</file>