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099C" w14:textId="77777777" w:rsidR="00BA0DCE" w:rsidRDefault="00BA0DCE">
      <w:pPr>
        <w:spacing w:after="900"/>
      </w:pPr>
    </w:p>
    <w:p w14:paraId="61AF82E2" w14:textId="77777777" w:rsidR="00BA0DCE" w:rsidRDefault="00000000">
      <w:pPr>
        <w:spacing w:after="100"/>
        <w:jc w:val="center"/>
      </w:pPr>
      <w:r>
        <w:rPr>
          <w:b/>
          <w:bCs/>
          <w:color w:val="595959"/>
          <w:sz w:val="24"/>
          <w:szCs w:val="24"/>
        </w:rPr>
        <w:t>Universidade de Trás-os-Montes e Alto Douro</w:t>
      </w:r>
    </w:p>
    <w:p w14:paraId="253CF072" w14:textId="77777777" w:rsidR="00BA0DCE" w:rsidRDefault="00000000">
      <w:pPr>
        <w:spacing w:after="600"/>
        <w:jc w:val="center"/>
      </w:pPr>
      <w:r>
        <w:rPr>
          <w:color w:val="595959"/>
        </w:rPr>
        <w:t>Licenciatura em Engenharia Informática</w:t>
      </w:r>
    </w:p>
    <w:p w14:paraId="2DE0FED0" w14:textId="77777777" w:rsidR="00BA0DCE" w:rsidRDefault="00000000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Relatório de</w:t>
      </w:r>
    </w:p>
    <w:p w14:paraId="2B9C2A49" w14:textId="77777777" w:rsidR="00BA0DCE" w:rsidRDefault="00000000">
      <w:pPr>
        <w:spacing w:after="500"/>
        <w:jc w:val="center"/>
      </w:pPr>
      <w:r>
        <w:rPr>
          <w:b/>
          <w:bCs/>
          <w:color w:val="1F3864"/>
          <w:sz w:val="30"/>
          <w:szCs w:val="30"/>
        </w:rPr>
        <w:t>Laboratório de Projeto em Engenharia Informática</w:t>
      </w:r>
    </w:p>
    <w:p w14:paraId="210EF941" w14:textId="77777777" w:rsidR="00BA0DCE" w:rsidRDefault="00000000">
      <w:pPr>
        <w:pBdr>
          <w:top w:val="single" w:sz="6" w:space="8" w:color="1F3864"/>
          <w:bottom w:val="single" w:sz="6" w:space="8" w:color="1F3864"/>
        </w:pBdr>
        <w:spacing w:before="120" w:after="120"/>
        <w:jc w:val="center"/>
      </w:pPr>
      <w:r>
        <w:rPr>
          <w:b/>
          <w:bCs/>
          <w:color w:val="000000"/>
          <w:sz w:val="40"/>
          <w:szCs w:val="40"/>
        </w:rPr>
        <w:t>Dynamic Dashboard Generation Platform 2.0</w:t>
      </w:r>
    </w:p>
    <w:p w14:paraId="567CF812" w14:textId="77777777" w:rsidR="00BA0DCE" w:rsidRDefault="00000000">
      <w:pPr>
        <w:spacing w:before="60" w:after="700"/>
        <w:jc w:val="center"/>
      </w:pPr>
      <w:r>
        <w:rPr>
          <w:i/>
          <w:iCs/>
          <w:color w:val="595959"/>
          <w:sz w:val="26"/>
          <w:szCs w:val="26"/>
        </w:rPr>
        <w:t>Frontend — plataforma web para criação de dashboards dinâmicos</w:t>
      </w:r>
    </w:p>
    <w:p w14:paraId="1345B2FE" w14:textId="77777777" w:rsidR="00BA0DCE" w:rsidRDefault="00BA0DCE">
      <w:pPr>
        <w:spacing w:after="400"/>
      </w:pPr>
    </w:p>
    <w:p w14:paraId="73F075B0" w14:textId="77777777" w:rsidR="00BA0DCE" w:rsidRDefault="00000000">
      <w:pPr>
        <w:spacing w:after="60"/>
        <w:jc w:val="center"/>
      </w:pPr>
      <w:r>
        <w:rPr>
          <w:b/>
          <w:bCs/>
          <w:sz w:val="26"/>
          <w:szCs w:val="26"/>
        </w:rPr>
        <w:t>Gustavo Soro Costa</w:t>
      </w:r>
    </w:p>
    <w:p w14:paraId="6ADFE2B6" w14:textId="77777777" w:rsidR="00BA0DCE" w:rsidRDefault="00000000">
      <w:pPr>
        <w:spacing w:after="500"/>
        <w:jc w:val="center"/>
      </w:pPr>
      <w:r>
        <w:rPr>
          <w:color w:val="595959"/>
        </w:rPr>
        <w:t>Nº 82674</w:t>
      </w:r>
    </w:p>
    <w:p w14:paraId="2A095109" w14:textId="77777777" w:rsidR="00BA0DCE" w:rsidRDefault="00000000">
      <w:pPr>
        <w:spacing w:after="40"/>
        <w:jc w:val="center"/>
      </w:pPr>
      <w:r>
        <w:rPr>
          <w:color w:val="595959"/>
          <w:sz w:val="21"/>
          <w:szCs w:val="21"/>
        </w:rPr>
        <w:t>Orientador: Fernando Cassola (INESC TEC)</w:t>
      </w:r>
    </w:p>
    <w:p w14:paraId="427695EB" w14:textId="77777777" w:rsidR="00BA0DCE" w:rsidRDefault="00000000">
      <w:pPr>
        <w:spacing w:after="40"/>
        <w:jc w:val="center"/>
      </w:pPr>
      <w:r>
        <w:rPr>
          <w:color w:val="595959"/>
          <w:sz w:val="21"/>
          <w:szCs w:val="21"/>
        </w:rPr>
        <w:t>Coorientadores: Marco Oliveira; André Thiago Neto;</w:t>
      </w:r>
    </w:p>
    <w:p w14:paraId="5A62356E" w14:textId="77777777" w:rsidR="00BA0DCE" w:rsidRDefault="00000000">
      <w:pPr>
        <w:spacing w:after="600"/>
        <w:jc w:val="center"/>
      </w:pPr>
      <w:r>
        <w:rPr>
          <w:color w:val="595959"/>
          <w:sz w:val="21"/>
          <w:szCs w:val="21"/>
        </w:rPr>
        <w:t>Hugo Alexandre Paredes Guedes da Silva</w:t>
      </w:r>
    </w:p>
    <w:p w14:paraId="04A8ADBB" w14:textId="77777777" w:rsidR="00BA0DCE" w:rsidRDefault="00000000">
      <w:pPr>
        <w:jc w:val="center"/>
      </w:pPr>
      <w:r>
        <w:rPr>
          <w:color w:val="595959"/>
          <w:sz w:val="21"/>
          <w:szCs w:val="21"/>
        </w:rPr>
        <w:t>Vila Real, 2025/2026</w:t>
      </w:r>
    </w:p>
    <w:p w14:paraId="561DA092" w14:textId="77777777" w:rsidR="00BA0DCE" w:rsidRDefault="00BA0DCE">
      <w:pPr>
        <w:sectPr w:rsidR="00BA0DC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A5DF60" w14:textId="77777777" w:rsidR="00BA0DCE" w:rsidRDefault="00000000">
      <w:pPr>
        <w:spacing w:after="280"/>
      </w:pPr>
      <w:r>
        <w:rPr>
          <w:b/>
          <w:bCs/>
          <w:color w:val="1F3864"/>
          <w:sz w:val="32"/>
          <w:szCs w:val="32"/>
        </w:rPr>
        <w:lastRenderedPageBreak/>
        <w:t>Índice</w:t>
      </w:r>
    </w:p>
    <w:p w14:paraId="7B7733A6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1. Introdução</w:t>
      </w:r>
      <w:r>
        <w:rPr>
          <w:b/>
          <w:bCs/>
          <w:color w:val="1F3864"/>
        </w:rPr>
        <w:tab/>
        <w:t>3</w:t>
      </w:r>
    </w:p>
    <w:p w14:paraId="270555FA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2. Objetivos</w:t>
      </w:r>
      <w:r>
        <w:rPr>
          <w:b/>
          <w:bCs/>
          <w:color w:val="1F3864"/>
        </w:rPr>
        <w:tab/>
        <w:t>3</w:t>
      </w:r>
    </w:p>
    <w:p w14:paraId="12C0163D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3. Tecnologias utilizadas</w:t>
      </w:r>
      <w:r>
        <w:rPr>
          <w:b/>
          <w:bCs/>
          <w:color w:val="1F3864"/>
        </w:rPr>
        <w:tab/>
        <w:t>3</w:t>
      </w:r>
    </w:p>
    <w:p w14:paraId="6E21E166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4. Arquitetura da aplicação</w:t>
      </w:r>
      <w:r>
        <w:rPr>
          <w:b/>
          <w:bCs/>
          <w:color w:val="1F3864"/>
        </w:rPr>
        <w:tab/>
        <w:t>4</w:t>
      </w:r>
    </w:p>
    <w:p w14:paraId="24D0EB96" w14:textId="77777777" w:rsidR="00BA0DCE" w:rsidRDefault="00000000">
      <w:pPr>
        <w:tabs>
          <w:tab w:val="right" w:leader="dot" w:pos="9026"/>
        </w:tabs>
        <w:spacing w:after="40"/>
        <w:ind w:left="360"/>
      </w:pPr>
      <w:r>
        <w:rPr>
          <w:color w:val="333333"/>
          <w:sz w:val="21"/>
          <w:szCs w:val="21"/>
        </w:rPr>
        <w:t>4.1. A camada de serviços (a decisão central)</w:t>
      </w:r>
      <w:r>
        <w:rPr>
          <w:color w:val="333333"/>
          <w:sz w:val="21"/>
          <w:szCs w:val="21"/>
        </w:rPr>
        <w:tab/>
        <w:t>4</w:t>
      </w:r>
    </w:p>
    <w:p w14:paraId="7DEA91C3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5. Funcionalidades implementadas</w:t>
      </w:r>
      <w:r>
        <w:rPr>
          <w:b/>
          <w:bCs/>
          <w:color w:val="1F3864"/>
        </w:rPr>
        <w:tab/>
        <w:t>5</w:t>
      </w:r>
    </w:p>
    <w:p w14:paraId="2AE6CF7E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6. Acessibilidade (WCAG)</w:t>
      </w:r>
      <w:r>
        <w:rPr>
          <w:b/>
          <w:bCs/>
          <w:color w:val="1F3864"/>
        </w:rPr>
        <w:tab/>
        <w:t>7</w:t>
      </w:r>
    </w:p>
    <w:p w14:paraId="73B2CCBE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7. Integração com o backend</w:t>
      </w:r>
      <w:r>
        <w:rPr>
          <w:b/>
          <w:bCs/>
          <w:color w:val="1F3864"/>
        </w:rPr>
        <w:tab/>
        <w:t>7</w:t>
      </w:r>
    </w:p>
    <w:p w14:paraId="2D65892A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8. Versão Android (aplicação móvel)</w:t>
      </w:r>
      <w:r>
        <w:rPr>
          <w:b/>
          <w:bCs/>
          <w:color w:val="1F3864"/>
        </w:rPr>
        <w:tab/>
        <w:t>8</w:t>
      </w:r>
    </w:p>
    <w:p w14:paraId="2B4BD8B7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9. Como ligar e testar a aplicação</w:t>
      </w:r>
      <w:r>
        <w:rPr>
          <w:b/>
          <w:bCs/>
          <w:color w:val="1F3864"/>
        </w:rPr>
        <w:tab/>
        <w:t>9</w:t>
      </w:r>
    </w:p>
    <w:p w14:paraId="17C5B0C3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10. Desempenho, testes e qualidade</w:t>
      </w:r>
      <w:r>
        <w:rPr>
          <w:b/>
          <w:bCs/>
          <w:color w:val="1F3864"/>
        </w:rPr>
        <w:tab/>
        <w:t>10</w:t>
      </w:r>
    </w:p>
    <w:p w14:paraId="161AD8DF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11. Conclusão e trabalho futuro</w:t>
      </w:r>
      <w:r>
        <w:rPr>
          <w:b/>
          <w:bCs/>
          <w:color w:val="1F3864"/>
        </w:rPr>
        <w:tab/>
        <w:t>10</w:t>
      </w:r>
    </w:p>
    <w:p w14:paraId="1EFEA70D" w14:textId="77777777" w:rsidR="00BA0DCE" w:rsidRDefault="00000000">
      <w:pPr>
        <w:tabs>
          <w:tab w:val="right" w:leader="dot" w:pos="9026"/>
        </w:tabs>
        <w:spacing w:before="80" w:after="60"/>
      </w:pPr>
      <w:r>
        <w:rPr>
          <w:b/>
          <w:bCs/>
          <w:color w:val="1F3864"/>
        </w:rPr>
        <w:t>12. Referências</w:t>
      </w:r>
      <w:r>
        <w:rPr>
          <w:b/>
          <w:bCs/>
          <w:color w:val="1F3864"/>
        </w:rPr>
        <w:tab/>
        <w:t>10</w:t>
      </w:r>
    </w:p>
    <w:p w14:paraId="2A5B4E81" w14:textId="77777777" w:rsidR="00BA0DCE" w:rsidRDefault="00BA0DCE">
      <w:pPr>
        <w:sectPr w:rsidR="00BA0DC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DF67DC" w14:textId="77777777" w:rsidR="00BA0DCE" w:rsidRDefault="00000000">
      <w:pPr>
        <w:pStyle w:val="Heading1"/>
      </w:pPr>
      <w:r>
        <w:lastRenderedPageBreak/>
        <w:t>1. Introdução</w:t>
      </w:r>
    </w:p>
    <w:p w14:paraId="14A010DB" w14:textId="77777777" w:rsidR="00BA0DCE" w:rsidRDefault="00000000">
      <w:pPr>
        <w:spacing w:after="160" w:line="276" w:lineRule="auto"/>
      </w:pPr>
      <w:r>
        <w:t>Este relatório descreve o trabalho que desenvolvi no âmbito da unidade curricular de Laboratório de Projeto em Engenharia Informática. O projeto chama-se Dynamic Dashboard Generation Platform 2.0 e a minha parte foi o frontend: a interface com que o utilizador interage diretamente.</w:t>
      </w:r>
    </w:p>
    <w:p w14:paraId="5BB3624C" w14:textId="77777777" w:rsidR="00BA0DCE" w:rsidRDefault="00000000">
      <w:pPr>
        <w:spacing w:after="160" w:line="276" w:lineRule="auto"/>
      </w:pPr>
      <w:r>
        <w:t>A ideia de partida é simples de explicar, mas exigente de concretizar. Hoje, montar um dashboard com gráficos e indicadores costuma obrigar a algum conhecimento técnico — saber configurar uma ferramenta, ligar fontes de dados, perceber que tipo de gráfico usar. O objetivo deste projeto foi inverter isso: dar a uma pessoa sem formação técnica a possibilidade de construir e adaptar as suas próprias visualizações de dados, de forma intuitiva, diretamente no browser.</w:t>
      </w:r>
    </w:p>
    <w:p w14:paraId="0BCED50E" w14:textId="77777777" w:rsidR="00BA0DCE" w:rsidRDefault="00000000">
      <w:pPr>
        <w:spacing w:after="160" w:line="276" w:lineRule="auto"/>
      </w:pPr>
      <w:r>
        <w:t>O projeto está dividido em duas componentes. O backend (a API que guarda os utilizadores, as fontes de dados e faz o processamento) foi desenvolvido por um colega de equipa. A minha responsabilidade foi o frontend — a aplicação web que apresenta tudo isto ao utilizador e comunica com essa API. Ao longo do relatório refiro o backend sempre que é preciso para explicar a integração, mas o foco é o trabalho que é meu.</w:t>
      </w:r>
    </w:p>
    <w:p w14:paraId="18D02C97" w14:textId="77777777" w:rsidR="00BA0DCE" w:rsidRDefault="00000000">
      <w:pPr>
        <w:spacing w:after="160" w:line="276" w:lineRule="auto"/>
      </w:pPr>
      <w:r>
        <w:t>Nas secções seguintes apresento os objetivos, as tecnologias que escolhi e porquê, a arquitetura da aplicação, as funcionalidades que implementei, o cuidado que tive com a acessibilidade, a forma como liguei o frontend ao backend, e por fim um balanço com aquilo que ficou por fazer e que vejo como evolução futura.</w:t>
      </w:r>
    </w:p>
    <w:p w14:paraId="054B60AB" w14:textId="77777777" w:rsidR="00BA0DCE" w:rsidRDefault="00000000">
      <w:pPr>
        <w:pStyle w:val="Heading1"/>
      </w:pPr>
      <w:r>
        <w:t>2. Objetivos</w:t>
      </w:r>
    </w:p>
    <w:p w14:paraId="37C8425C" w14:textId="77777777" w:rsidR="00BA0DCE" w:rsidRDefault="00000000">
      <w:pPr>
        <w:spacing w:after="160" w:line="276" w:lineRule="auto"/>
      </w:pPr>
      <w:r>
        <w:t>Os objetivos que orientaram o trabalho foram os seguintes:</w:t>
      </w:r>
    </w:p>
    <w:p w14:paraId="18A68CC8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Construir uma interface web intuitiva e fácil de usar para criar dashboards dinâmicos.</w:t>
      </w:r>
    </w:p>
    <w:p w14:paraId="48738177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Permitir que utilizadores não técnicos personalizem as suas visualizações de dados (escolher o tipo de gráfico, a fonte de dados, a cor, o título).</w:t>
      </w:r>
    </w:p>
    <w:p w14:paraId="123A7D89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Garantir uma integração eficaz com o backend através de uma API, com um fluxo de dados eficiente.</w:t>
      </w:r>
    </w:p>
    <w:p w14:paraId="68EEB94C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Assegurar bom desempenho, responsividade e escalabilidade da aplicação.</w:t>
      </w:r>
    </w:p>
    <w:p w14:paraId="29479238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Cumprir as normas de acessibilidade web (WCAG), para que a plataforma possa ser usada pelo maior número de pessoas possível.</w:t>
      </w:r>
    </w:p>
    <w:p w14:paraId="39C1409E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Produzir documentação técnica e de apoio, e o presente relatório.</w:t>
      </w:r>
    </w:p>
    <w:p w14:paraId="45D8B1CF" w14:textId="77777777" w:rsidR="00BA0DCE" w:rsidRDefault="00000000">
      <w:pPr>
        <w:spacing w:after="160" w:line="276" w:lineRule="auto"/>
      </w:pPr>
      <w:r>
        <w:rPr>
          <w:i/>
          <w:iCs/>
        </w:rPr>
        <w:t>Quis que estes objetivos não ficassem só no papel. Por isso, ao longo do relatório, tento mostrar onde é que cada um deles se traduziu em decisões concretas no código.</w:t>
      </w:r>
    </w:p>
    <w:p w14:paraId="252A25D2" w14:textId="77777777" w:rsidR="00BA0DCE" w:rsidRDefault="00000000">
      <w:pPr>
        <w:pStyle w:val="Heading1"/>
      </w:pPr>
      <w:r>
        <w:t>3. Tecnologias utilizadas</w:t>
      </w:r>
    </w:p>
    <w:p w14:paraId="5CF9B80A" w14:textId="77777777" w:rsidR="00BA0DCE" w:rsidRDefault="00000000">
      <w:pPr>
        <w:spacing w:after="160" w:line="276" w:lineRule="auto"/>
      </w:pPr>
      <w:r>
        <w:t>A escolha das tecnologias não foi feita ao acaso. Procurei ferramentas que fossem adequadas ao problema, bem suportadas pela comunidade e com as quais conseguisse trabalhar com confiança dentro do tempo disponível.</w:t>
      </w:r>
    </w:p>
    <w:p w14:paraId="73162DCC" w14:textId="77777777" w:rsidR="00BA0DCE" w:rsidRDefault="00000000">
      <w:pPr>
        <w:pStyle w:val="Heading2"/>
      </w:pPr>
      <w:r>
        <w:lastRenderedPageBreak/>
        <w:t>3.1. React e Vite</w:t>
      </w:r>
    </w:p>
    <w:p w14:paraId="34E7E6F8" w14:textId="77777777" w:rsidR="00BA0DCE" w:rsidRDefault="00000000">
      <w:pPr>
        <w:spacing w:after="160" w:line="276" w:lineRule="auto"/>
      </w:pPr>
      <w:r>
        <w:t>A interface foi construída com React (versão 19), uma biblioteca para construir interfaces a partir de componentes. Esta abordagem encaixa naturalmente num dashboard: cada gráfico, cada cartão, cada painel é um componente independente que pode ser reutilizado e combinado. O React também facilita gerir o estado da aplicação — por exemplo, a lista de componentes que estão no dashboard num dado momento — e atualizar o ecrã automaticamente sempre que esse estado muda.</w:t>
      </w:r>
    </w:p>
    <w:p w14:paraId="3F94754F" w14:textId="77777777" w:rsidR="00BA0DCE" w:rsidRDefault="00000000">
      <w:pPr>
        <w:spacing w:after="160" w:line="276" w:lineRule="auto"/>
      </w:pPr>
      <w:r>
        <w:t>Para o ambiente de desenvolvimento e a construção da versão final usei o Vite, que arranca o servidor de desenvolvimento quase instantaneamente e atualiza o ecrã à medida que vou guardando ficheiros. Isto tornou o ciclo de desenvolvimento muito mais rápido.</w:t>
      </w:r>
    </w:p>
    <w:p w14:paraId="3D6540E6" w14:textId="77777777" w:rsidR="00BA0DCE" w:rsidRDefault="00000000">
      <w:pPr>
        <w:pStyle w:val="Heading2"/>
      </w:pPr>
      <w:r>
        <w:t>3.2. D3.js para os gráficos</w:t>
      </w:r>
    </w:p>
    <w:p w14:paraId="7077924A" w14:textId="77777777" w:rsidR="00BA0DCE" w:rsidRDefault="00000000">
      <w:pPr>
        <w:spacing w:after="160" w:line="276" w:lineRule="auto"/>
      </w:pPr>
      <w:r>
        <w:t>Os gráficos não vêm de uma biblioteca pronta de gráficos, mas são desenhados à medida com D3.js. Esta foi uma decisão pensada: o D3 dá controlo total sobre cada elemento do gráfico — as barras, os eixos, as grelhas, as cores e as animações. Em troca exige mais trabalho do que uma biblioteca "fechada", mas permitiu, por exemplo, animar a entrada das barras de forma suave, mostrar tooltips ao passar o rato e respeitar a preferência de movimento reduzido do utilizador, coisas que abordo mais à frente.</w:t>
      </w:r>
    </w:p>
    <w:p w14:paraId="36341FD0" w14:textId="77777777" w:rsidR="00BA0DCE" w:rsidRDefault="00000000">
      <w:pPr>
        <w:pStyle w:val="Heading2"/>
      </w:pPr>
      <w:r>
        <w:t>3.3. Capacitor (aplicação Android)</w:t>
      </w:r>
    </w:p>
    <w:p w14:paraId="08B53D04" w14:textId="77777777" w:rsidR="00BA0DCE" w:rsidRDefault="00000000">
      <w:pPr>
        <w:spacing w:after="160" w:line="276" w:lineRule="auto"/>
      </w:pPr>
      <w:r>
        <w:t>Para além de funcionar no browser, a aplicação pode ser empacotada como aplicação Android através do Capacitor. O Capacitor pega na mesma aplicação web e "embrulha-a" numa app instalável, sem ter de reescrever o código de raiz. Isto abre a porta a usar a plataforma no telemóvel como uma app nativa.</w:t>
      </w:r>
    </w:p>
    <w:p w14:paraId="2BF27CC0" w14:textId="77777777" w:rsidR="00BA0DCE" w:rsidRDefault="00000000">
      <w:pPr>
        <w:pStyle w:val="Heading2"/>
      </w:pPr>
      <w:r>
        <w:t>3.4. ESLint</w:t>
      </w:r>
    </w:p>
    <w:p w14:paraId="10A8915E" w14:textId="77777777" w:rsidR="00BA0DCE" w:rsidRDefault="00000000">
      <w:pPr>
        <w:spacing w:after="160" w:line="276" w:lineRule="auto"/>
      </w:pPr>
      <w:r>
        <w:t>Usei o ESLint para manter a qualidade e a consistência do código, detetando erros comuns e padrões problemáticos ainda durante o desenvolvimento.</w:t>
      </w:r>
    </w:p>
    <w:p w14:paraId="2DDD7ECB" w14:textId="77777777" w:rsidR="00BA0DCE" w:rsidRDefault="00000000">
      <w:pPr>
        <w:spacing w:after="160" w:line="276" w:lineRule="auto"/>
      </w:pPr>
      <w:r>
        <w:t>De forma resumida, o frontend assenta em React 19 e Vite, com D3.js para a parte gráfica, Capacitor para a versão Android e ESLint para a qualidade do código. O backend do colega, mencionado aqui apenas como sistema com que comunico, foi feito em FastAPI com PostgreSQL e Pandas.</w:t>
      </w:r>
    </w:p>
    <w:p w14:paraId="2555FBB4" w14:textId="77777777" w:rsidR="00BA0DCE" w:rsidRDefault="00000000">
      <w:pPr>
        <w:pStyle w:val="Heading1"/>
      </w:pPr>
      <w:r>
        <w:t>4. Arquitetura da aplicação</w:t>
      </w:r>
    </w:p>
    <w:p w14:paraId="6EA5E694" w14:textId="77777777" w:rsidR="00BA0DCE" w:rsidRDefault="00000000">
      <w:pPr>
        <w:spacing w:after="160" w:line="276" w:lineRule="auto"/>
      </w:pPr>
      <w:r>
        <w:t>Organizei o projeto de forma a que cada parte tivesse uma responsabilidade clara. A estrutura de pastas principal é a seguinte:</w:t>
      </w:r>
    </w:p>
    <w:p w14:paraId="6D8BB2D3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components/</w:t>
      </w:r>
      <w:r>
        <w:t xml:space="preserve">  — os componentes de interface (os gráficos D3, o cartão de cada item do dashboard, a página de login, a barra lateral, a versão móvel, as notificações, etc.).</w:t>
      </w:r>
    </w:p>
    <w:p w14:paraId="23583A9F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services/</w:t>
      </w:r>
      <w:r>
        <w:t xml:space="preserve">  — a camada de dados; toda a comunicação com o exterior passa por aqui.</w:t>
      </w:r>
    </w:p>
    <w:p w14:paraId="0ACDA3E1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hooks/</w:t>
      </w:r>
      <w:r>
        <w:t xml:space="preserve">  — funções reutilizáveis, como a deteção do tamanho do ecrã.</w:t>
      </w:r>
    </w:p>
    <w:p w14:paraId="0E14B879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context/</w:t>
      </w:r>
      <w:r>
        <w:t xml:space="preserve">  — o contexto de tema (claro/escuro/daltónico), partilhado por toda a aplicação.</w:t>
      </w:r>
    </w:p>
    <w:p w14:paraId="4BF5A33E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lastRenderedPageBreak/>
        <w:t>data/</w:t>
      </w:r>
      <w:r>
        <w:t xml:space="preserve">  — conjuntos de dados de exemplo, usados no modo de demonstração.</w:t>
      </w:r>
    </w:p>
    <w:p w14:paraId="29845E96" w14:textId="77777777" w:rsidR="00BA0DCE" w:rsidRDefault="00000000">
      <w:pPr>
        <w:spacing w:after="200" w:line="276" w:lineRule="auto"/>
      </w:pPr>
      <w:r>
        <w:rPr>
          <w:rFonts w:ascii="Consolas" w:eastAsia="Consolas" w:hAnsi="Consolas" w:cs="Consolas"/>
          <w:color w:val="2E5C9A"/>
        </w:rPr>
        <w:t>index.css</w:t>
      </w:r>
      <w:r>
        <w:t xml:space="preserve">  — os estilos: variáveis de tema, os dois layouts e as animações.</w:t>
      </w:r>
    </w:p>
    <w:p w14:paraId="562D6AE5" w14:textId="77777777" w:rsidR="00BA0DCE" w:rsidRDefault="00000000">
      <w:pPr>
        <w:pStyle w:val="Heading2"/>
      </w:pPr>
      <w:r>
        <w:t>4.1. A camada de serviços (a decisão central)</w:t>
      </w:r>
    </w:p>
    <w:p w14:paraId="276ABB32" w14:textId="77777777" w:rsidR="00BA0DCE" w:rsidRDefault="00000000">
      <w:pPr>
        <w:spacing w:after="160" w:line="276" w:lineRule="auto"/>
      </w:pPr>
      <w:r>
        <w:t>A decisão de arquitetura de que mais me orgulho é a camada de serviços. O problema era o seguinte: queria poder desenvolver e demonstrar o frontend mesmo sem ter o backend a correr, mas sem que isso obrigasse a reescrever nada quando chegasse a hora de ligar à API real.</w:t>
      </w:r>
    </w:p>
    <w:p w14:paraId="449C2523" w14:textId="77777777" w:rsidR="00BA0DCE" w:rsidRDefault="00000000">
      <w:pPr>
        <w:spacing w:after="160" w:line="276" w:lineRule="auto"/>
      </w:pPr>
      <w:r>
        <w:t>A solução foi fazer com que todos os componentes comuniquem apenas com um único ponto de entrada e nunca diretamente com a rede. Esse ponto de entrada tem duas implementações que oferecem exatamente a mesma forma:</w:t>
      </w:r>
    </w:p>
    <w:p w14:paraId="35497D7E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Modo demonstração</w:t>
      </w:r>
      <w:r>
        <w:t xml:space="preserve"> — usa dados de exemplo guardados na própria aplicação e o armazenamento local do browser. Funciona sem qualquer servidor.</w:t>
      </w:r>
    </w:p>
    <w:p w14:paraId="5F601314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Modo real</w:t>
      </w:r>
      <w:r>
        <w:t xml:space="preserve"> — faz pedidos REST ao backend verdadeiro, com autenticação.</w:t>
      </w:r>
    </w:p>
    <w:p w14:paraId="03C8CAF9" w14:textId="77777777" w:rsidR="00BA0DCE" w:rsidRDefault="00000000">
      <w:pPr>
        <w:spacing w:after="160" w:line="276" w:lineRule="auto"/>
      </w:pPr>
      <w:r>
        <w:t>A troca entre os dois é feita por uma simples variável de configuração, sem mexer numa única linha dos componentes. Na prática, isto significou que pude construir e testar toda a interface com dados realistas desde o primeiro dia, e que a integração com a API se tornou uma questão de configuração, não de reescrita. Foi também uma forma de não ficar bloqueado à espera do backend do colega.</w:t>
      </w:r>
    </w:p>
    <w:p w14:paraId="491F6ABA" w14:textId="77777777" w:rsidR="00BA0DC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F8FCB8C" wp14:editId="3A80791A">
            <wp:extent cx="5715000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4B38" w14:textId="77777777" w:rsidR="00BA0DCE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1 — Arquitetura da camada de serviços. Os componentes comunicam apenas com api.js, que encaminha para a implementação de demonstração (mock) ou para a real, conforme a configuração. O backend é a componente desenvolvida pelo colega.</w:t>
      </w:r>
    </w:p>
    <w:p w14:paraId="37A88188" w14:textId="77777777" w:rsidR="00BA0DCE" w:rsidRDefault="00000000">
      <w:pPr>
        <w:spacing w:after="160" w:line="276" w:lineRule="auto"/>
      </w:pPr>
      <w:r>
        <w:rPr>
          <w:i/>
          <w:iCs/>
        </w:rPr>
        <w:t>Esta separação tem outra vantagem: a implementação de demonstração serve, ela própria, como especificação viva. Ao olhar para a forma dos dados que ela devolve, fica claro o que o backend tem de devolver para encaixar.</w:t>
      </w:r>
    </w:p>
    <w:p w14:paraId="567DFE3E" w14:textId="77777777" w:rsidR="00BA0DCE" w:rsidRDefault="00000000">
      <w:pPr>
        <w:pStyle w:val="Heading1"/>
      </w:pPr>
      <w:r>
        <w:lastRenderedPageBreak/>
        <w:t>5. Funcionalidades implementadas</w:t>
      </w:r>
    </w:p>
    <w:p w14:paraId="3A8F876F" w14:textId="77777777" w:rsidR="00BA0DCE" w:rsidRDefault="00000000">
      <w:pPr>
        <w:pStyle w:val="Heading2"/>
      </w:pPr>
      <w:r>
        <w:t>5.1. Componentes de visualização</w:t>
      </w:r>
    </w:p>
    <w:p w14:paraId="2F4B9148" w14:textId="77777777" w:rsidR="00BA0DCE" w:rsidRDefault="00000000">
      <w:pPr>
        <w:spacing w:after="160" w:line="276" w:lineRule="auto"/>
      </w:pPr>
      <w:r>
        <w:t>A plataforma oferece seis tipos de componentes que o utilizador pode adicionar ao seu dashboard:</w:t>
      </w:r>
    </w:p>
    <w:p w14:paraId="0111367A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Gráfico de barras</w:t>
      </w:r>
      <w:r>
        <w:t xml:space="preserve">, de </w:t>
      </w:r>
      <w:r>
        <w:rPr>
          <w:b/>
          <w:bCs/>
        </w:rPr>
        <w:t>linha</w:t>
      </w:r>
      <w:r>
        <w:t xml:space="preserve">, de </w:t>
      </w:r>
      <w:r>
        <w:rPr>
          <w:b/>
          <w:bCs/>
        </w:rPr>
        <w:t>área</w:t>
      </w:r>
      <w:r>
        <w:t xml:space="preserve"> e </w:t>
      </w:r>
      <w:r>
        <w:rPr>
          <w:b/>
          <w:bCs/>
        </w:rPr>
        <w:t>circular</w:t>
      </w:r>
      <w:r>
        <w:t xml:space="preserve"> — todos desenhados com D3.js.</w:t>
      </w:r>
    </w:p>
    <w:p w14:paraId="0C638618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Tabela de dados</w:t>
      </w:r>
      <w:r>
        <w:t xml:space="preserve"> — para quem prefere ver os números em detalhe, linha a linha.</w:t>
      </w:r>
    </w:p>
    <w:p w14:paraId="611BFACB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KPI Card</w:t>
      </w:r>
      <w:r>
        <w:t xml:space="preserve"> — um cartão que destaca uma métrica: o valor total, o máximo, o mínimo e o número de pontos.</w:t>
      </w:r>
    </w:p>
    <w:p w14:paraId="09712C4E" w14:textId="77777777" w:rsidR="00BA0DCE" w:rsidRDefault="00000000">
      <w:pPr>
        <w:spacing w:after="160" w:line="276" w:lineRule="auto"/>
      </w:pPr>
      <w:r>
        <w:t>Cada componente é configurável sem sair do dashboard. O utilizador pode mudar o título, escolher a fonte de dados a partir das que estão disponíveis, alterar a cor e ligar ou desligar os tooltips.</w:t>
      </w:r>
    </w:p>
    <w:p w14:paraId="55BD735E" w14:textId="77777777" w:rsidR="00BA0DCE" w:rsidRDefault="00000000">
      <w:pPr>
        <w:pStyle w:val="Heading2"/>
      </w:pPr>
      <w:r>
        <w:t>5.2. Construir e organizar o dashboard</w:t>
      </w:r>
    </w:p>
    <w:p w14:paraId="5FFFBE7B" w14:textId="77777777" w:rsidR="00BA0DCE" w:rsidRDefault="00000000">
      <w:pPr>
        <w:spacing w:after="160" w:line="276" w:lineRule="auto"/>
      </w:pPr>
      <w:r>
        <w:t>Adicionar componentes é direto: no computador, a partir de uma barra lateral; no telemóvel, através de um botão flutuante que abre um painel deslizante. Depois de adicionados, os componentes podem ser reordenados arrastando-os para a posição pretendida (drag-and-drop).</w:t>
      </w:r>
    </w:p>
    <w:p w14:paraId="713B4CA6" w14:textId="77777777" w:rsidR="00BA0DCE" w:rsidRDefault="00000000">
      <w:pPr>
        <w:spacing w:after="160" w:line="276" w:lineRule="auto"/>
      </w:pPr>
      <w:r>
        <w:t>Tive o cuidado de não deixar esta funcionalidade dependente apenas do rato. Quem navega por teclado pode reordenar os componentes com setas, o que é importante para a acessibilidade. É possível também remover componentes individualmente e limpar o dashboard inteiro — esta última ação pede confirmação, para evitar enganos.</w:t>
      </w:r>
    </w:p>
    <w:p w14:paraId="0AF85F97" w14:textId="77777777" w:rsidR="00BA0DCE" w:rsidRDefault="00000000">
      <w:pPr>
        <w:spacing w:after="160" w:line="276" w:lineRule="auto"/>
      </w:pPr>
      <w:r>
        <w:t>A aplicação ainda sugere componentes com base no que já existe no dashboard. Se ainda não houver nenhum KPI, por exemplo, sugere que se adicione um; se o dashboard estiver vazio, propõe um conjunto de pontos de partida. A intenção é orientar o utilizador menos experiente.</w:t>
      </w:r>
    </w:p>
    <w:p w14:paraId="7577CAE4" w14:textId="77777777" w:rsidR="00BA0DCE" w:rsidRDefault="00000000">
      <w:pPr>
        <w:spacing w:after="160" w:line="276" w:lineRule="auto"/>
      </w:pPr>
      <w:r>
        <w:t>Por fim, a disposição do dashboard é guardada automaticamente. Para não sobrecarregar o sistema, esta gravação não acontece a cada pequena alteração, mas é agrupada com um curto atraso, de modo a guardar apenas quando o utilizador faz uma pausa.</w:t>
      </w:r>
    </w:p>
    <w:p w14:paraId="0FAF7F06" w14:textId="77777777" w:rsidR="00BA0DCE" w:rsidRDefault="00000000">
      <w:pPr>
        <w:pStyle w:val="Heading2"/>
      </w:pPr>
      <w:r>
        <w:t>5.3. Interface, temas e experiência</w:t>
      </w:r>
    </w:p>
    <w:p w14:paraId="5AA8B5C3" w14:textId="77777777" w:rsidR="00BA0DCE" w:rsidRDefault="00000000">
      <w:pPr>
        <w:spacing w:after="160" w:line="276" w:lineRule="auto"/>
      </w:pPr>
      <w:r>
        <w:t>A aplicação tem dois layouts distintos que escolhe automaticamente conforme o tamanho do ecrã, mudando aos 768 píxeis de largura. No computador apresenta uma barra lateral clássica; no telemóvel, uma experiência mais próxima de uma app nativa, com barra inferior, botão flutuante e painéis que sobem a partir do fundo do ecrã. Esta deteção é reativa: se a janela mudar de tamanho ou o telemóvel rodar, a interface adapta-se na hora.</w:t>
      </w:r>
    </w:p>
    <w:p w14:paraId="1551D69B" w14:textId="77777777" w:rsidR="00BA0DC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DB2A51C" wp14:editId="7975106A">
            <wp:extent cx="5715000" cy="2981325"/>
            <wp:effectExtent l="0" t="0" r="0" b="0"/>
            <wp:docPr id="1502747252" name="Picture 1502747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A6D6" w14:textId="77777777" w:rsidR="00BA0DCE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Figura 2 — Representação esquemática dos dois layouts. À esquerda, a versão para computador com barra lateral; à direita, a versão para telemóvel com cartões empilhados, barra inferior e botão flutuante.</w:t>
      </w:r>
    </w:p>
    <w:p w14:paraId="1DE7583B" w14:textId="77777777" w:rsidR="00BA0DCE" w:rsidRDefault="00000000">
      <w:pPr>
        <w:spacing w:after="160" w:line="276" w:lineRule="auto"/>
      </w:pPr>
      <w:r>
        <w:t>Existem três temas — Escuro, Claro e Daltónico — e a escolha do utilizador fica memorizada entre sessões. O tema daltónico foi um cuidado extra para que as cores dos gráficos continuem a ser distinguíveis por pessoas com daltonismo.</w:t>
      </w:r>
    </w:p>
    <w:p w14:paraId="4F3085E8" w14:textId="77777777" w:rsidR="00BA0DCE" w:rsidRDefault="00000000">
      <w:pPr>
        <w:spacing w:after="160" w:line="276" w:lineRule="auto"/>
      </w:pPr>
      <w:r>
        <w:t>Para tornar a interface mais viva, os cartões e os gráficos entram com pequenas animações, e as ações do utilizador (adicionar, remover, reordenar, limpar) dão feedback através de notificações breves. Os estados de carregamento e de erro também estão tratados, para que o utilizador perceba sempre o que se está a passar, mesmo quando algo corre mal.</w:t>
      </w:r>
    </w:p>
    <w:p w14:paraId="138DF125" w14:textId="77777777" w:rsidR="00BA0DCE" w:rsidRDefault="00000000">
      <w:pPr>
        <w:pStyle w:val="Heading1"/>
      </w:pPr>
      <w:r>
        <w:t>6. Acessibilidade (WCAG)</w:t>
      </w:r>
    </w:p>
    <w:p w14:paraId="4768E671" w14:textId="77777777" w:rsidR="00BA0DCE" w:rsidRDefault="00000000">
      <w:pPr>
        <w:spacing w:after="160" w:line="276" w:lineRule="auto"/>
      </w:pPr>
      <w:r>
        <w:t>A acessibilidade não foi deixada para o fim como um "extra"; tentei tê-la em conta ao longo do desenvolvimento, porque uma plataforma que se quer fácil de usar tem de ser fácil de usar para toda a gente. As principais medidas que tomei foram:</w:t>
      </w:r>
    </w:p>
    <w:p w14:paraId="1E5D5A44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Etiquetas e papéis nos controlos</w:t>
      </w:r>
      <w:r>
        <w:t xml:space="preserve"> — os botões e elementos interativos têm descrições apropriadas, para que um leitor de ecrã consiga anunciá-los corretamente.</w:t>
      </w:r>
    </w:p>
    <w:p w14:paraId="7E5C94AD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Navegação por teclado</w:t>
      </w:r>
      <w:r>
        <w:t xml:space="preserve"> — é possível usar a aplicação sem rato, com o foco sempre visível, e existe uma ligação de salto que leva diretamente ao conteúdo principal.</w:t>
      </w:r>
    </w:p>
    <w:p w14:paraId="40C0B6F8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Anúncios para leitores de ecrã</w:t>
      </w:r>
      <w:r>
        <w:t xml:space="preserve"> — quando algo muda (por exemplo, ao adicionar um componente), a alteração é comunicada a quem usa tecnologias de apoio.</w:t>
      </w:r>
    </w:p>
    <w:p w14:paraId="3C382754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Respeito pela preferência de movimento reduzido</w:t>
      </w:r>
      <w:r>
        <w:t xml:space="preserve"> — se o utilizador tiver configurado o sistema para reduzir animações, os gráficos aparecem sem animação, evitando desconforto.</w:t>
      </w:r>
    </w:p>
    <w:p w14:paraId="5149962F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Idioma da página definido</w:t>
      </w:r>
      <w:r>
        <w:t xml:space="preserve"> — está identificado como português, o que ajuda os leitores de ecrã a pronunciar corretamente o conteúdo.</w:t>
      </w:r>
    </w:p>
    <w:p w14:paraId="0F136CA8" w14:textId="77777777" w:rsidR="00BA0DCE" w:rsidRDefault="00000000">
      <w:pPr>
        <w:spacing w:after="160" w:line="276" w:lineRule="auto"/>
      </w:pPr>
      <w:r>
        <w:t>No conjunto, estas decisões procuram aproximar a aplicação das normas WCAG e tornar a experiência mais justa para diferentes utilizadores.</w:t>
      </w:r>
    </w:p>
    <w:p w14:paraId="773C2BDD" w14:textId="77777777" w:rsidR="00BA0DCE" w:rsidRDefault="00000000">
      <w:pPr>
        <w:pStyle w:val="Heading1"/>
      </w:pPr>
      <w:r>
        <w:lastRenderedPageBreak/>
        <w:t>7. Integração com o backend</w:t>
      </w:r>
    </w:p>
    <w:p w14:paraId="5A6BBE63" w14:textId="77777777" w:rsidR="00BA0DCE" w:rsidRDefault="00000000">
      <w:pPr>
        <w:spacing w:after="160" w:line="276" w:lineRule="auto"/>
      </w:pPr>
      <w:r>
        <w:t>Como expliquei na arquitetura, toda a comunicação com dados passa pela camada de serviços. Quando a aplicação corre no modo real, é aqui que acontece a ligação ao backend desenvolvido pelo colega.</w:t>
      </w:r>
    </w:p>
    <w:p w14:paraId="7273B49A" w14:textId="77777777" w:rsidR="00BA0DCE" w:rsidRDefault="00000000">
      <w:pPr>
        <w:spacing w:after="160" w:line="276" w:lineRule="auto"/>
      </w:pPr>
      <w:r>
        <w:t>O fluxo começa na autenticação. O utilizador regista-se e inicia sessão com credenciais reais; em resposta, o servidor devolve um token (no formato JWT) que a aplicação guarda. A partir daí, todos os pedidos seguintes levam esse token, de modo a que o servidor saiba que se trata de um utilizador autenticado. Ao terminar sessão, o token é descartado.</w:t>
      </w:r>
    </w:p>
    <w:p w14:paraId="5BE47393" w14:textId="77777777" w:rsidR="00BA0DCE" w:rsidRDefault="00000000">
      <w:pPr>
        <w:spacing w:after="160" w:line="276" w:lineRule="auto"/>
      </w:pPr>
      <w:r>
        <w:t>Depois da sessão iniciada, a aplicação pede ao backend a lista de fontes de dados disponíveis e mostra-as ao utilizador. Quando um componente precisa de dados, pede a análise da respetiva fonte — um processamento feito no backend — e transforma o resultado no formato simples de que os gráficos precisam (pares de nome e valor). Sempre que faz sentido, os dados são agrupados por categoria para ficarem prontos a desenhar.</w:t>
      </w:r>
    </w:p>
    <w:p w14:paraId="6632C383" w14:textId="77777777" w:rsidR="00BA0DCE" w:rsidRDefault="00000000">
      <w:pPr>
        <w:spacing w:after="160" w:line="276" w:lineRule="auto"/>
      </w:pPr>
      <w:r>
        <w:t>A comunicação foi pensada para ser robusta. Os erros de rede são apanhados e convertidos em mensagens compreensíveis para o utilizador, em vez de falhas silenciosas. O contrato entre o frontend e o backend — que pedidos existem e que dados devolvem — está documentado num ficheiro próprio do projeto, o que torna a integração mais fácil de manter e de continuar no futuro.</w:t>
      </w:r>
    </w:p>
    <w:p w14:paraId="4483751F" w14:textId="77777777" w:rsidR="00BA0DCE" w:rsidRDefault="00BA0DCE">
      <w:pPr>
        <w:spacing w:after="60"/>
      </w:pPr>
    </w:p>
    <w:p w14:paraId="0230FBC2" w14:textId="77777777" w:rsidR="00BA0DCE" w:rsidRDefault="00000000">
      <w:pPr>
        <w:spacing w:after="160" w:line="276" w:lineRule="auto"/>
      </w:pPr>
      <w:r>
        <w:t>A tabela seguinte resume, de forma simplificada, os principais pontos de comunicação: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A0DCE" w14:paraId="375A7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6FE9F" w14:textId="77777777" w:rsidR="00BA0DCE" w:rsidRDefault="00000000">
            <w:pPr>
              <w:spacing w:line="264" w:lineRule="auto"/>
            </w:pPr>
            <w:r>
              <w:rPr>
                <w:b/>
                <w:bCs/>
                <w:color w:val="FFFFFF"/>
              </w:rPr>
              <w:t>Operação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D5A1" w14:textId="77777777" w:rsidR="00BA0DCE" w:rsidRDefault="00000000">
            <w:pPr>
              <w:spacing w:line="264" w:lineRule="auto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BA0DCE" w14:paraId="0A03D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186D2" w14:textId="77777777" w:rsidR="00BA0DCE" w:rsidRDefault="00000000">
            <w:pPr>
              <w:spacing w:line="264" w:lineRule="auto"/>
            </w:pPr>
            <w:r>
              <w:rPr>
                <w:b/>
                <w:bCs/>
              </w:rPr>
              <w:t>Registo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DF8EF" w14:textId="77777777" w:rsidR="00BA0DCE" w:rsidRDefault="00000000">
            <w:pPr>
              <w:spacing w:line="264" w:lineRule="auto"/>
            </w:pPr>
            <w:r>
              <w:t>Cria uma nova conta de utilizador.</w:t>
            </w:r>
          </w:p>
        </w:tc>
      </w:tr>
      <w:tr w:rsidR="00BA0DCE" w14:paraId="30CEED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4E48" w14:textId="77777777" w:rsidR="00BA0DCE" w:rsidRDefault="00000000">
            <w:pPr>
              <w:spacing w:line="264" w:lineRule="auto"/>
            </w:pPr>
            <w:r>
              <w:rPr>
                <w:b/>
                <w:bCs/>
              </w:rPr>
              <w:t>Início de sessão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1F0C8" w14:textId="77777777" w:rsidR="00BA0DCE" w:rsidRDefault="00000000">
            <w:pPr>
              <w:spacing w:line="264" w:lineRule="auto"/>
            </w:pPr>
            <w:r>
              <w:t>Valida as credenciais e devolve o token de acesso.</w:t>
            </w:r>
          </w:p>
        </w:tc>
      </w:tr>
      <w:tr w:rsidR="00BA0DCE" w14:paraId="5E2F8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388A" w14:textId="77777777" w:rsidR="00BA0DCE" w:rsidRDefault="00000000">
            <w:pPr>
              <w:spacing w:line="264" w:lineRule="auto"/>
            </w:pPr>
            <w:r>
              <w:rPr>
                <w:b/>
                <w:bCs/>
              </w:rPr>
              <w:t>Fontes de dados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8CCA3" w14:textId="77777777" w:rsidR="00BA0DCE" w:rsidRDefault="00000000">
            <w:pPr>
              <w:spacing w:line="264" w:lineRule="auto"/>
            </w:pPr>
            <w:r>
              <w:t>Obtém a lista de fontes que o utilizador pode usar.</w:t>
            </w:r>
          </w:p>
        </w:tc>
      </w:tr>
      <w:tr w:rsidR="00BA0DCE" w14:paraId="17074A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78496" w14:textId="77777777" w:rsidR="00BA0DCE" w:rsidRDefault="00000000">
            <w:pPr>
              <w:spacing w:line="264" w:lineRule="auto"/>
            </w:pPr>
            <w:r>
              <w:rPr>
                <w:b/>
                <w:bCs/>
              </w:rPr>
              <w:t>Análise de uma fonte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64F27" w14:textId="77777777" w:rsidR="00BA0DCE" w:rsidRDefault="00000000">
            <w:pPr>
              <w:spacing w:line="264" w:lineRule="auto"/>
            </w:pPr>
            <w:r>
              <w:t>Pede o processamento dos dados de uma fonte e recebe-os prontos para os gráficos.</w:t>
            </w:r>
          </w:p>
        </w:tc>
      </w:tr>
      <w:tr w:rsidR="00BA0DCE" w14:paraId="668C1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CBCAA" w14:textId="77777777" w:rsidR="00BA0DCE" w:rsidRDefault="00000000">
            <w:pPr>
              <w:spacing w:line="264" w:lineRule="auto"/>
            </w:pPr>
            <w:r>
              <w:rPr>
                <w:b/>
                <w:bCs/>
              </w:rPr>
              <w:t>Disposição do dashboard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E8FB7" w14:textId="77777777" w:rsidR="00BA0DCE" w:rsidRDefault="00000000">
            <w:pPr>
              <w:spacing w:line="264" w:lineRule="auto"/>
            </w:pPr>
            <w:r>
              <w:t>Guarda e recupera a forma como o utilizador organizou os componentes.</w:t>
            </w:r>
          </w:p>
        </w:tc>
      </w:tr>
    </w:tbl>
    <w:p w14:paraId="285B2030" w14:textId="77777777" w:rsidR="00BA0DCE" w:rsidRDefault="00BA0DCE">
      <w:pPr>
        <w:spacing w:after="60"/>
      </w:pPr>
    </w:p>
    <w:p w14:paraId="4AEE8D9B" w14:textId="77777777" w:rsidR="00BA0DCE" w:rsidRDefault="00000000">
      <w:pPr>
        <w:spacing w:after="160" w:line="276" w:lineRule="auto"/>
      </w:pPr>
      <w:r>
        <w:rPr>
          <w:i/>
          <w:iCs/>
        </w:rPr>
        <w:t>Importa ser honesto sobre uma decisão prática: as cores, os títulos e a disposição escolhidos pelo utilizador são guardados localmente no browser, uma vez que o modelo de dados do backend se centra nas fontes e na sua análise. Esta foi a forma mais simples de garantir que a personalização do utilizador não se perde, e fica identificada como um ponto a evoluir.</w:t>
      </w:r>
    </w:p>
    <w:p w14:paraId="3CBB47AE" w14:textId="77777777" w:rsidR="00BA0DCE" w:rsidRDefault="00000000">
      <w:pPr>
        <w:pStyle w:val="Heading1"/>
      </w:pPr>
      <w:r>
        <w:t>8. Versão Android (aplicação móvel)</w:t>
      </w:r>
    </w:p>
    <w:p w14:paraId="77B9A5EA" w14:textId="77777777" w:rsidR="00BA0DCE" w:rsidRDefault="00000000">
      <w:pPr>
        <w:spacing w:after="160" w:line="276" w:lineRule="auto"/>
      </w:pPr>
      <w:r>
        <w:t xml:space="preserve">Uma das vantagens de ter construído a plataforma como aplicação web é que ela pode também correr como aplicação Android, sem reescrever o código. Para isso uso o Capacitor, que pega na versão compilada da aplicação web e a coloca dentro de um "invólucro" nativo instalável no </w:t>
      </w:r>
      <w:r>
        <w:lastRenderedPageBreak/>
        <w:t>telemóvel. A aplicação está configurada com o identificador com.dashboard.app e o nome Dashboard 2.0.</w:t>
      </w:r>
    </w:p>
    <w:p w14:paraId="281EFBB1" w14:textId="77777777" w:rsidR="00BA0DCE" w:rsidRDefault="00000000">
      <w:pPr>
        <w:pStyle w:val="Heading2"/>
      </w:pPr>
      <w:r>
        <w:t>8.1. Como gerar a aplicação</w:t>
      </w:r>
    </w:p>
    <w:p w14:paraId="47AA8E8A" w14:textId="77777777" w:rsidR="00BA0DCE" w:rsidRDefault="00000000">
      <w:pPr>
        <w:spacing w:after="160" w:line="276" w:lineRule="auto"/>
      </w:pPr>
      <w:r>
        <w:t>O processo de gerar a app a partir do projeto resume-se a compilar a versão web e sincronizá-la com o projeto Android (já incluído no repositório). No final, abre-se o projeto no Android Studio, de onde a aplicação pode ser executada num emulador ou num telemóvel real e, se desejado, exportada como ficheiro instalável (APK).</w:t>
      </w:r>
    </w:p>
    <w:p w14:paraId="752B2AC8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npm install</w:t>
      </w:r>
      <w:r>
        <w:t xml:space="preserve">        — instalar as dependências (apenas na primeira vez)</w:t>
      </w:r>
    </w:p>
    <w:p w14:paraId="14153504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npm run build:android</w:t>
      </w:r>
      <w:r>
        <w:t xml:space="preserve">   — compilar a app web e sincronizar com o Android</w:t>
      </w:r>
    </w:p>
    <w:p w14:paraId="0C9FA5C2" w14:textId="77777777" w:rsidR="00BA0DCE" w:rsidRDefault="00000000">
      <w:pPr>
        <w:spacing w:after="200" w:line="276" w:lineRule="auto"/>
      </w:pPr>
      <w:r>
        <w:rPr>
          <w:rFonts w:ascii="Consolas" w:eastAsia="Consolas" w:hAnsi="Consolas" w:cs="Consolas"/>
          <w:color w:val="2E5C9A"/>
        </w:rPr>
        <w:t>npm run open:android</w:t>
      </w:r>
      <w:r>
        <w:t xml:space="preserve">    — abrir o projeto no Android Studio para correr/exportar</w:t>
      </w:r>
    </w:p>
    <w:p w14:paraId="63A6CC01" w14:textId="77777777" w:rsidR="00BA0DCE" w:rsidRDefault="00000000">
      <w:pPr>
        <w:spacing w:after="160" w:line="276" w:lineRule="auto"/>
      </w:pPr>
      <w:r>
        <w:t>É necessário ter o Android Studio instalado, uma vez que é ele que trata da compilação final para Android e disponibiliza o emulador. A partir daí, executar a app é tão simples como carregar no botão de "play".</w:t>
      </w:r>
    </w:p>
    <w:p w14:paraId="10ED3BFA" w14:textId="77777777" w:rsidR="00BA0DCE" w:rsidRDefault="00000000">
      <w:pPr>
        <w:pStyle w:val="Heading2"/>
      </w:pPr>
      <w:r>
        <w:t>8.2. Funciona em Android? Sim — e como</w:t>
      </w:r>
    </w:p>
    <w:p w14:paraId="782291BA" w14:textId="77777777" w:rsidR="00BA0DCE" w:rsidRDefault="00000000">
      <w:pPr>
        <w:spacing w:after="160" w:line="276" w:lineRule="auto"/>
      </w:pPr>
      <w:r>
        <w:t>Sim, a aplicação funciona em Android. Importa, no entanto, distinguir os dois modos de funcionamento, porque comportam-se de forma diferente no telemóvel:</w:t>
      </w:r>
    </w:p>
    <w:p w14:paraId="613D7757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Modo demonstração (por omissão): </w:t>
      </w:r>
      <w:r>
        <w:t>funciona de forma completamente autónoma no telemóvel, sem precisar de ligação a qualquer servidor. Usa os dados de exemplo e guarda a disposição localmente no dispositivo. É a forma mais simples de mostrar a app a funcionar em Android.</w:t>
      </w:r>
    </w:p>
    <w:p w14:paraId="0E183EAB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Modo com backend real: </w:t>
      </w:r>
      <w:r>
        <w:t>aqui há um pormenor importante que abordo a seguir, relacionado com a forma como o telemóvel encontra o computador onde o backend está a correr.</w:t>
      </w:r>
    </w:p>
    <w:p w14:paraId="5328D57A" w14:textId="77777777" w:rsidR="00BA0DCE" w:rsidRDefault="00000000">
      <w:pPr>
        <w:pStyle w:val="Heading1"/>
      </w:pPr>
      <w:r>
        <w:t>9. Como ligar e testar a aplicação</w:t>
      </w:r>
    </w:p>
    <w:p w14:paraId="60927B5D" w14:textId="77777777" w:rsidR="00BA0DCE" w:rsidRDefault="00000000">
      <w:pPr>
        <w:spacing w:after="160" w:line="276" w:lineRule="auto"/>
      </w:pPr>
      <w:r>
        <w:t>Esta secção descreve, de forma prática, como pôr a aplicação a funcionar — primeiro no computador, depois ligada ao backend, e por fim no telemóvel.</w:t>
      </w:r>
    </w:p>
    <w:p w14:paraId="6E939B04" w14:textId="77777777" w:rsidR="00BA0DCE" w:rsidRDefault="00000000">
      <w:pPr>
        <w:pStyle w:val="Heading2"/>
      </w:pPr>
      <w:r>
        <w:t>9.1. No computador, em modo demonstração</w:t>
      </w:r>
    </w:p>
    <w:p w14:paraId="2FAEC870" w14:textId="77777777" w:rsidR="00BA0DCE" w:rsidRDefault="00000000">
      <w:pPr>
        <w:spacing w:after="160" w:line="276" w:lineRule="auto"/>
      </w:pPr>
      <w:r>
        <w:t>É o cenário mais rápido e não precisa de backend nenhum. Depois de instalar as dependências, arranca-se o servidor de desenvolvimento e abre-se o endereço local que aparece no terminal (tipicamente http://localhost:5173). As credenciais de demonstração são demo / demo123.</w:t>
      </w:r>
    </w:p>
    <w:p w14:paraId="5F4C3E63" w14:textId="77777777" w:rsidR="00BA0DCE" w:rsidRDefault="00000000">
      <w:pPr>
        <w:spacing w:after="160" w:line="276" w:lineRule="auto"/>
      </w:pPr>
      <w:r>
        <w:rPr>
          <w:rFonts w:ascii="Consolas" w:eastAsia="Consolas" w:hAnsi="Consolas" w:cs="Consolas"/>
          <w:color w:val="2E5C9A"/>
        </w:rPr>
        <w:t>npm install</w:t>
      </w:r>
    </w:p>
    <w:p w14:paraId="0B0243AB" w14:textId="77777777" w:rsidR="00BA0DCE" w:rsidRDefault="00000000">
      <w:pPr>
        <w:spacing w:after="200" w:line="276" w:lineRule="auto"/>
      </w:pPr>
      <w:r>
        <w:rPr>
          <w:rFonts w:ascii="Consolas" w:eastAsia="Consolas" w:hAnsi="Consolas" w:cs="Consolas"/>
          <w:color w:val="2E5C9A"/>
        </w:rPr>
        <w:t>npm run dev</w:t>
      </w:r>
    </w:p>
    <w:p w14:paraId="70EAB994" w14:textId="77777777" w:rsidR="00BA0DCE" w:rsidRDefault="00000000">
      <w:pPr>
        <w:pStyle w:val="Heading2"/>
      </w:pPr>
      <w:r>
        <w:t>9.2. Ligar ao backend real (no computador)</w:t>
      </w:r>
    </w:p>
    <w:p w14:paraId="77DE6763" w14:textId="77777777" w:rsidR="00BA0DCE" w:rsidRDefault="00000000">
      <w:pPr>
        <w:spacing w:after="160" w:line="276" w:lineRule="auto"/>
      </w:pPr>
      <w:r>
        <w:t>Para a aplicação deixar de usar dados de exemplo e passar a falar com a API verdadeira, há três passos:</w:t>
      </w:r>
    </w:p>
    <w:p w14:paraId="2A312E49" w14:textId="77777777" w:rsidR="00BA0DCE" w:rsidRDefault="00000000">
      <w:pPr>
        <w:pStyle w:val="ListParagraph"/>
        <w:numPr>
          <w:ilvl w:val="0"/>
          <w:numId w:val="3"/>
        </w:numPr>
        <w:spacing w:after="90" w:line="270" w:lineRule="auto"/>
      </w:pPr>
      <w:r>
        <w:lastRenderedPageBreak/>
        <w:t>Copiar o ficheiro .env.example para um novo ficheiro chamado .env.</w:t>
      </w:r>
    </w:p>
    <w:p w14:paraId="3BC980F5" w14:textId="77777777" w:rsidR="00BA0DCE" w:rsidRDefault="00000000">
      <w:pPr>
        <w:pStyle w:val="ListParagraph"/>
        <w:numPr>
          <w:ilvl w:val="0"/>
          <w:numId w:val="3"/>
        </w:numPr>
        <w:spacing w:after="90" w:line="270" w:lineRule="auto"/>
      </w:pPr>
      <w:r>
        <w:t>Nesse ficheiro, definir VITE_USE_MOCK=false e indicar em VITE_API_URL o endereço onde o backend está a correr (por omissão, http://localhost:8000).</w:t>
      </w:r>
    </w:p>
    <w:p w14:paraId="3C651A0F" w14:textId="77777777" w:rsidR="00BA0DCE" w:rsidRDefault="00000000">
      <w:pPr>
        <w:pStyle w:val="ListParagraph"/>
        <w:numPr>
          <w:ilvl w:val="0"/>
          <w:numId w:val="3"/>
        </w:numPr>
        <w:spacing w:after="90" w:line="270" w:lineRule="auto"/>
      </w:pPr>
      <w:r>
        <w:t>Ter o backend a correr e voltar a arrancar a aplicação com npm run dev.</w:t>
      </w:r>
    </w:p>
    <w:p w14:paraId="0DA5903D" w14:textId="77777777" w:rsidR="00BA0DCE" w:rsidRDefault="00000000">
      <w:pPr>
        <w:spacing w:after="160" w:line="276" w:lineRule="auto"/>
      </w:pPr>
      <w:r>
        <w:t>A partir daí, o registo e o início de sessão passam a ser reais e os dados dos gráficos vêm do processamento feito pelo backend. Se a aplicação não conseguir contactar o servidor, mostra uma mensagem de erro clara em vez de falhar em silêncio — uma das preocupações que tive na integração.</w:t>
      </w:r>
    </w:p>
    <w:p w14:paraId="239B1F05" w14:textId="77777777" w:rsidR="00BA0DCE" w:rsidRDefault="00000000">
      <w:pPr>
        <w:pStyle w:val="Heading2"/>
      </w:pPr>
      <w:r>
        <w:t>9.3. Ligar a app Android ao backend no computador (o pormenor importante)</w:t>
      </w:r>
    </w:p>
    <w:p w14:paraId="1101D8C3" w14:textId="77777777" w:rsidR="00BA0DCE" w:rsidRDefault="00000000">
      <w:pPr>
        <w:spacing w:after="160" w:line="276" w:lineRule="auto"/>
      </w:pPr>
      <w:r>
        <w:t>Quando a aplicação corre no telemóvel e se quer ligá-la ao backend que está no computador, há uma armadilha comum que vale a pena explicar. No telemóvel, o endereço localhost refere-se ao próprio telemóvel, e não ao computador. Por isso, manter VITE_API_URL como http://localhost:8000 não funciona a partir do Android: o telemóvel iria procurar o servidor dentro de si mesmo.</w:t>
      </w:r>
    </w:p>
    <w:p w14:paraId="0EE5716E" w14:textId="77777777" w:rsidR="00BA0DCE" w:rsidRDefault="00000000">
      <w:pPr>
        <w:spacing w:after="160" w:line="276" w:lineRule="auto"/>
      </w:pPr>
      <w:r>
        <w:t>A solução é usar o endereço do computador na rede local (o chamado endereço IP local, algo como 192.168.1.x). Os passos são:</w:t>
      </w:r>
    </w:p>
    <w:p w14:paraId="133D5278" w14:textId="77777777" w:rsidR="00BA0DCE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t>Garantir que o telemóvel e o computador estão ligados à mesma rede Wi-Fi.</w:t>
      </w:r>
    </w:p>
    <w:p w14:paraId="32918057" w14:textId="77777777" w:rsidR="00BA0DCE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t>Descobrir o endereço IP local do computador (no Windows, com o comando ipconfig; em macOS ou Linux, com ifconfig ou ip a).</w:t>
      </w:r>
    </w:p>
    <w:p w14:paraId="12F54CAB" w14:textId="77777777" w:rsidR="00BA0DCE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t>Definir VITE_API_URL com esse endereço — por exemplo, http://192.168.1.10:8000 — e voltar a gerar a app com npm run build:android.</w:t>
      </w:r>
    </w:p>
    <w:p w14:paraId="678B0566" w14:textId="77777777" w:rsidR="00BA0DCE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t>Garantir que o backend aceita ligações da rede (e não apenas de localhost) e que a firewall do computador não bloqueia a porta utilizada.</w:t>
      </w:r>
    </w:p>
    <w:p w14:paraId="5B5B0C9E" w14:textId="77777777" w:rsidR="00BA0DCE" w:rsidRDefault="00000000">
      <w:pPr>
        <w:spacing w:after="160" w:line="276" w:lineRule="auto"/>
      </w:pPr>
      <w:r>
        <w:rPr>
          <w:i/>
          <w:iCs/>
        </w:rPr>
        <w:t>Feito isto, a app no telemóvel passa a comunicar com o backend no computador. Para uma simples demonstração em Android, no entanto, o modo de demonstração continua a ser o caminho mais simples, por não depender de rede.</w:t>
      </w:r>
    </w:p>
    <w:p w14:paraId="4EFFFF2F" w14:textId="77777777" w:rsidR="00BA0DCE" w:rsidRDefault="00000000">
      <w:pPr>
        <w:pStyle w:val="Heading1"/>
      </w:pPr>
      <w:r>
        <w:t>10. Desempenho, testes e qualidade</w:t>
      </w:r>
    </w:p>
    <w:p w14:paraId="4DED9C98" w14:textId="77777777" w:rsidR="00BA0DCE" w:rsidRDefault="00000000">
      <w:pPr>
        <w:spacing w:after="160" w:line="276" w:lineRule="auto"/>
      </w:pPr>
      <w:r>
        <w:t>Ao longo do desenvolvimento, houve várias preocupações com o desempenho e a qualidade que se refletiram em decisões concretas:</w:t>
      </w:r>
    </w:p>
    <w:p w14:paraId="2F9D49FD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Gravações agrupadas</w:t>
      </w:r>
      <w:r>
        <w:t xml:space="preserve"> — em vez de comunicar com o servidor a cada alteração, a aplicação espera por uma breve pausa antes de guardar, reduzindo o número de pedidos.</w:t>
      </w:r>
    </w:p>
    <w:p w14:paraId="402C2F6C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Gráficos que se adaptam ao espaço</w:t>
      </w:r>
      <w:r>
        <w:t xml:space="preserve"> — cada gráfico reage ao tamanho do contentor onde está, redesenhando-se quando a janela muda, sem recarregar a página.</w:t>
      </w:r>
    </w:p>
    <w:p w14:paraId="7A242B21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Cálculos otimizados</w:t>
      </w:r>
      <w:r>
        <w:t xml:space="preserve"> — os valores derivados dos dados (como os do KPI) só são recalculados quando os dados mudam, e não a cada redesenho do ecrã.</w:t>
      </w:r>
    </w:p>
    <w:p w14:paraId="58979C94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Qualidade do código</w:t>
      </w:r>
      <w:r>
        <w:t xml:space="preserve"> — o ESLint ajudou a manter o código limpo e a evitar erros comuns.</w:t>
      </w:r>
    </w:p>
    <w:p w14:paraId="4B5EC2E4" w14:textId="77777777" w:rsidR="00BA0DCE" w:rsidRDefault="00000000">
      <w:pPr>
        <w:spacing w:after="160" w:line="276" w:lineRule="auto"/>
      </w:pPr>
      <w:r>
        <w:t xml:space="preserve">Quanto a testes, a validação foi feita sobretudo de forma funcional: experimentar cada funcionalidade nos dois layouts (computador e telemóvel), nos diferentes temas, com e sem </w:t>
      </w:r>
      <w:r>
        <w:lastRenderedPageBreak/>
        <w:t>backend, e verificar o comportamento perante erros, como a quebra de ligação ao servidor. Reconheço que uma camada de testes automatizados seria uma mais-valia e aponto-a como trabalho futuro.</w:t>
      </w:r>
    </w:p>
    <w:p w14:paraId="0D67789A" w14:textId="77777777" w:rsidR="00BA0DCE" w:rsidRDefault="00000000">
      <w:pPr>
        <w:pStyle w:val="Heading1"/>
      </w:pPr>
      <w:r>
        <w:t>11. Conclusão e trabalho futuro</w:t>
      </w:r>
    </w:p>
    <w:p w14:paraId="558A6244" w14:textId="77777777" w:rsidR="00BA0DCE" w:rsidRDefault="00000000">
      <w:pPr>
        <w:spacing w:after="160" w:line="276" w:lineRule="auto"/>
      </w:pPr>
      <w:r>
        <w:t>No final deste percurso, sinto que a aplicação cumpre aquilo a que se propôs. Consegui construir um frontend que permite a uma pessoa sem conhecimentos técnicos montar o seu próprio dashboard, escolher e configurar visualizações, e fazê-lo de forma fluida tanto no computador como no telemóvel. A integração com o backend funciona, a acessibilidade foi levada a sério e a arquitetura ficou organizada de uma forma que facilita a continuação do projeto.</w:t>
      </w:r>
    </w:p>
    <w:p w14:paraId="38E8BEFE" w14:textId="77777777" w:rsidR="00BA0DCE" w:rsidRDefault="00000000">
      <w:pPr>
        <w:spacing w:after="160" w:line="276" w:lineRule="auto"/>
      </w:pPr>
      <w:r>
        <w:t>Olhando para o plano de trabalho inicial, o trabalho cobre as tarefas previstas, com particular incidência no desenvolvimento dos componentes de dashboards dinâmicos, na integração via API, na otimização de desempenho e acessibilidade, na validação e na documentação.</w:t>
      </w:r>
    </w:p>
    <w:p w14:paraId="53F3EC84" w14:textId="77777777" w:rsidR="00BA0DCE" w:rsidRDefault="00000000">
      <w:pPr>
        <w:spacing w:after="160" w:line="276" w:lineRule="auto"/>
      </w:pPr>
      <w:r>
        <w:t>Há, naturalmente, coisas que ficaram por fazer e que vejo como evolução natural:</w:t>
      </w:r>
    </w:p>
    <w:p w14:paraId="4FC5606A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A visualização em mapa, que estava prevista e ainda não foi implementada.</w:t>
      </w:r>
    </w:p>
    <w:p w14:paraId="6210A1E4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Guardar a personalização do utilizador (cores, títulos, disposição) no backend, e não apenas no browser.</w:t>
      </w:r>
    </w:p>
    <w:p w14:paraId="331F8A6F" w14:textId="77777777" w:rsidR="00BA0DCE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>Uma camada de testes automatizados, para dar mais garantias à medida que o projeto cresce.</w:t>
      </w:r>
    </w:p>
    <w:p w14:paraId="5C0E9FA9" w14:textId="77777777" w:rsidR="00BA0DCE" w:rsidRDefault="00000000">
      <w:pPr>
        <w:spacing w:after="160" w:line="276" w:lineRule="auto"/>
      </w:pPr>
      <w:r>
        <w:t>Acima de tudo, este projeto foi uma boa oportunidade para trabalhar de ponta a ponta numa aplicação real — desde pensar a experiência do utilizador até ligar tudo a uma API — e para tomar decisões técnicas tendo de viver com as suas consequências. Foi esse equilíbrio entre o lado técnico e o lado humano da aplicação que mais me motivou ao longo do trabalho.</w:t>
      </w:r>
    </w:p>
    <w:p w14:paraId="38100058" w14:textId="77777777" w:rsidR="00BA0DCE" w:rsidRDefault="00000000">
      <w:pPr>
        <w:pStyle w:val="Heading1"/>
      </w:pPr>
      <w:r>
        <w:t>12. Referências</w:t>
      </w:r>
    </w:p>
    <w:p w14:paraId="58EA03AA" w14:textId="77777777" w:rsidR="00BA0DCE" w:rsidRDefault="00000000">
      <w:pPr>
        <w:spacing w:after="80" w:line="276" w:lineRule="auto"/>
      </w:pPr>
      <w:r>
        <w:t>React — biblioteca para construção de interfaces. https://react.dev</w:t>
      </w:r>
    </w:p>
    <w:p w14:paraId="249B667A" w14:textId="77777777" w:rsidR="00BA0DCE" w:rsidRDefault="00000000">
      <w:pPr>
        <w:spacing w:after="80" w:line="276" w:lineRule="auto"/>
      </w:pPr>
      <w:r>
        <w:t>Vite — ferramenta de desenvolvimento e compilação para aplicações web. https://vite.dev</w:t>
      </w:r>
    </w:p>
    <w:p w14:paraId="78B7285D" w14:textId="77777777" w:rsidR="00BA0DCE" w:rsidRDefault="00000000">
      <w:pPr>
        <w:spacing w:after="80" w:line="276" w:lineRule="auto"/>
      </w:pPr>
      <w:r>
        <w:t>D3.js — biblioteca para visualização de dados orientada a documentos. https://d3js.org</w:t>
      </w:r>
    </w:p>
    <w:p w14:paraId="25947405" w14:textId="77777777" w:rsidR="00BA0DCE" w:rsidRDefault="00000000">
      <w:pPr>
        <w:spacing w:after="80" w:line="276" w:lineRule="auto"/>
      </w:pPr>
      <w:r>
        <w:t>Capacitor — empacotamento de aplicações web como aplicações nativas. https://capacitorjs.com</w:t>
      </w:r>
    </w:p>
    <w:p w14:paraId="4B339D96" w14:textId="77777777" w:rsidR="00BA0DCE" w:rsidRDefault="00000000">
      <w:pPr>
        <w:spacing w:after="80" w:line="276" w:lineRule="auto"/>
      </w:pPr>
      <w:r>
        <w:t>ESLint — ferramenta de análise estática de código JavaScript. https://eslint.org</w:t>
      </w:r>
    </w:p>
    <w:p w14:paraId="16315F0F" w14:textId="77777777" w:rsidR="00BA0DCE" w:rsidRPr="008F52B0" w:rsidRDefault="00000000">
      <w:pPr>
        <w:spacing w:after="80" w:line="276" w:lineRule="auto"/>
        <w:rPr>
          <w:lang w:val="en-US"/>
        </w:rPr>
      </w:pPr>
      <w:r w:rsidRPr="008F52B0">
        <w:rPr>
          <w:lang w:val="en-US"/>
        </w:rPr>
        <w:t>Web Content Accessibility Guidelines (WCAG) — W3C. https://www.w3.org/WAI/standards-guidelines/wcag/</w:t>
      </w:r>
    </w:p>
    <w:p w14:paraId="7F187493" w14:textId="77777777" w:rsidR="00BA0DCE" w:rsidRDefault="00000000">
      <w:pPr>
        <w:spacing w:after="80" w:line="276" w:lineRule="auto"/>
      </w:pPr>
      <w:r>
        <w:t>FastAPI — framework do backend (componente do colega). https://fastapi.tiangolo.com</w:t>
      </w:r>
    </w:p>
    <w:p w14:paraId="683D1918" w14:textId="77777777" w:rsidR="00BA0DCE" w:rsidRDefault="00BA0DCE">
      <w:pPr>
        <w:spacing w:after="160"/>
      </w:pPr>
    </w:p>
    <w:p w14:paraId="0AF8AAED" w14:textId="77777777" w:rsidR="00BA0DCE" w:rsidRDefault="00000000">
      <w:pPr>
        <w:spacing w:before="240"/>
        <w:jc w:val="right"/>
      </w:pPr>
      <w:r>
        <w:rPr>
          <w:i/>
          <w:iCs/>
          <w:color w:val="595959"/>
        </w:rPr>
        <w:t>Gustavo Soro Costa</w:t>
      </w:r>
    </w:p>
    <w:p w14:paraId="00C20D95" w14:textId="77777777" w:rsidR="00BA0DCE" w:rsidRDefault="00000000">
      <w:pPr>
        <w:jc w:val="right"/>
      </w:pPr>
      <w:r>
        <w:rPr>
          <w:i/>
          <w:iCs/>
          <w:color w:val="595959"/>
        </w:rPr>
        <w:t>Vila Real, 2025/2026</w:t>
      </w:r>
    </w:p>
    <w:sectPr w:rsidR="00BA0DCE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7E8A" w14:textId="77777777" w:rsidR="00914B82" w:rsidRDefault="00914B82">
      <w:r>
        <w:separator/>
      </w:r>
    </w:p>
  </w:endnote>
  <w:endnote w:type="continuationSeparator" w:id="0">
    <w:p w14:paraId="7A42F9F6" w14:textId="77777777" w:rsidR="00914B82" w:rsidRDefault="00914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0FFD" w14:textId="28DBD5C5" w:rsidR="00BA0DCE" w:rsidRDefault="00000000">
    <w:pPr>
      <w:pBdr>
        <w:top w:val="single" w:sz="4" w:space="6" w:color="CCCCCC"/>
      </w:pBdr>
      <w:jc w:val="center"/>
    </w:pPr>
    <w:r>
      <w:rPr>
        <w:color w:val="595959"/>
        <w:sz w:val="16"/>
        <w:szCs w:val="16"/>
      </w:rPr>
      <w:t xml:space="preserve">Dynamic Dashboard Generation Platform 2.0 — Frontend   | 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F52B0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8F0C" w14:textId="77777777" w:rsidR="00914B82" w:rsidRDefault="00914B82">
      <w:r>
        <w:separator/>
      </w:r>
    </w:p>
  </w:footnote>
  <w:footnote w:type="continuationSeparator" w:id="0">
    <w:p w14:paraId="130E9119" w14:textId="77777777" w:rsidR="00914B82" w:rsidRDefault="00914B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4EC"/>
    <w:multiLevelType w:val="hybridMultilevel"/>
    <w:tmpl w:val="9E2814CC"/>
    <w:lvl w:ilvl="0" w:tplc="51883780">
      <w:start w:val="1"/>
      <w:numFmt w:val="decimal"/>
      <w:lvlText w:val="%1."/>
      <w:lvlJc w:val="left"/>
      <w:pPr>
        <w:ind w:left="600" w:hanging="320"/>
      </w:pPr>
    </w:lvl>
    <w:lvl w:ilvl="1" w:tplc="793ED2CC">
      <w:numFmt w:val="decimal"/>
      <w:lvlText w:val=""/>
      <w:lvlJc w:val="left"/>
    </w:lvl>
    <w:lvl w:ilvl="2" w:tplc="6C5ECA92">
      <w:numFmt w:val="decimal"/>
      <w:lvlText w:val=""/>
      <w:lvlJc w:val="left"/>
    </w:lvl>
    <w:lvl w:ilvl="3" w:tplc="D9CAD400">
      <w:numFmt w:val="decimal"/>
      <w:lvlText w:val=""/>
      <w:lvlJc w:val="left"/>
    </w:lvl>
    <w:lvl w:ilvl="4" w:tplc="995266AA">
      <w:numFmt w:val="decimal"/>
      <w:lvlText w:val=""/>
      <w:lvlJc w:val="left"/>
    </w:lvl>
    <w:lvl w:ilvl="5" w:tplc="FE7A277A">
      <w:numFmt w:val="decimal"/>
      <w:lvlText w:val=""/>
      <w:lvlJc w:val="left"/>
    </w:lvl>
    <w:lvl w:ilvl="6" w:tplc="F08EF9DC">
      <w:numFmt w:val="decimal"/>
      <w:lvlText w:val=""/>
      <w:lvlJc w:val="left"/>
    </w:lvl>
    <w:lvl w:ilvl="7" w:tplc="265AC072">
      <w:numFmt w:val="decimal"/>
      <w:lvlText w:val=""/>
      <w:lvlJc w:val="left"/>
    </w:lvl>
    <w:lvl w:ilvl="8" w:tplc="8DEE65EA">
      <w:numFmt w:val="decimal"/>
      <w:lvlText w:val=""/>
      <w:lvlJc w:val="left"/>
    </w:lvl>
  </w:abstractNum>
  <w:abstractNum w:abstractNumId="1" w15:restartNumberingAfterBreak="0">
    <w:nsid w:val="283109D0"/>
    <w:multiLevelType w:val="hybridMultilevel"/>
    <w:tmpl w:val="65ACD6B6"/>
    <w:lvl w:ilvl="0" w:tplc="7AF2F3B4">
      <w:start w:val="1"/>
      <w:numFmt w:val="decimal"/>
      <w:lvlText w:val="%1."/>
      <w:lvlJc w:val="left"/>
      <w:pPr>
        <w:ind w:left="600" w:hanging="320"/>
      </w:pPr>
    </w:lvl>
    <w:lvl w:ilvl="1" w:tplc="E7985C56">
      <w:numFmt w:val="decimal"/>
      <w:lvlText w:val=""/>
      <w:lvlJc w:val="left"/>
    </w:lvl>
    <w:lvl w:ilvl="2" w:tplc="C9F41B78">
      <w:numFmt w:val="decimal"/>
      <w:lvlText w:val=""/>
      <w:lvlJc w:val="left"/>
    </w:lvl>
    <w:lvl w:ilvl="3" w:tplc="30E8AD34">
      <w:numFmt w:val="decimal"/>
      <w:lvlText w:val=""/>
      <w:lvlJc w:val="left"/>
    </w:lvl>
    <w:lvl w:ilvl="4" w:tplc="39502DA4">
      <w:numFmt w:val="decimal"/>
      <w:lvlText w:val=""/>
      <w:lvlJc w:val="left"/>
    </w:lvl>
    <w:lvl w:ilvl="5" w:tplc="3092B8EC">
      <w:numFmt w:val="decimal"/>
      <w:lvlText w:val=""/>
      <w:lvlJc w:val="left"/>
    </w:lvl>
    <w:lvl w:ilvl="6" w:tplc="D90416D4">
      <w:numFmt w:val="decimal"/>
      <w:lvlText w:val=""/>
      <w:lvlJc w:val="left"/>
    </w:lvl>
    <w:lvl w:ilvl="7" w:tplc="333E1E70">
      <w:numFmt w:val="decimal"/>
      <w:lvlText w:val=""/>
      <w:lvlJc w:val="left"/>
    </w:lvl>
    <w:lvl w:ilvl="8" w:tplc="1A1264D6">
      <w:numFmt w:val="decimal"/>
      <w:lvlText w:val=""/>
      <w:lvlJc w:val="left"/>
    </w:lvl>
  </w:abstractNum>
  <w:abstractNum w:abstractNumId="2" w15:restartNumberingAfterBreak="0">
    <w:nsid w:val="631A1AEB"/>
    <w:multiLevelType w:val="hybridMultilevel"/>
    <w:tmpl w:val="DB3E8732"/>
    <w:lvl w:ilvl="0" w:tplc="13B08EB6">
      <w:start w:val="1"/>
      <w:numFmt w:val="bullet"/>
      <w:lvlText w:val="•"/>
      <w:lvlJc w:val="left"/>
      <w:pPr>
        <w:ind w:left="600" w:hanging="280"/>
      </w:pPr>
    </w:lvl>
    <w:lvl w:ilvl="1" w:tplc="675CC086">
      <w:numFmt w:val="decimal"/>
      <w:lvlText w:val=""/>
      <w:lvlJc w:val="left"/>
    </w:lvl>
    <w:lvl w:ilvl="2" w:tplc="80407A86">
      <w:numFmt w:val="decimal"/>
      <w:lvlText w:val=""/>
      <w:lvlJc w:val="left"/>
    </w:lvl>
    <w:lvl w:ilvl="3" w:tplc="EBE086A6">
      <w:numFmt w:val="decimal"/>
      <w:lvlText w:val=""/>
      <w:lvlJc w:val="left"/>
    </w:lvl>
    <w:lvl w:ilvl="4" w:tplc="FBDA6F48">
      <w:numFmt w:val="decimal"/>
      <w:lvlText w:val=""/>
      <w:lvlJc w:val="left"/>
    </w:lvl>
    <w:lvl w:ilvl="5" w:tplc="A6AC811E">
      <w:numFmt w:val="decimal"/>
      <w:lvlText w:val=""/>
      <w:lvlJc w:val="left"/>
    </w:lvl>
    <w:lvl w:ilvl="6" w:tplc="00040E20">
      <w:numFmt w:val="decimal"/>
      <w:lvlText w:val=""/>
      <w:lvlJc w:val="left"/>
    </w:lvl>
    <w:lvl w:ilvl="7" w:tplc="639CF04A">
      <w:numFmt w:val="decimal"/>
      <w:lvlText w:val=""/>
      <w:lvlJc w:val="left"/>
    </w:lvl>
    <w:lvl w:ilvl="8" w:tplc="0B88E54A">
      <w:numFmt w:val="decimal"/>
      <w:lvlText w:val=""/>
      <w:lvlJc w:val="left"/>
    </w:lvl>
  </w:abstractNum>
  <w:abstractNum w:abstractNumId="3" w15:restartNumberingAfterBreak="0">
    <w:nsid w:val="692E66DB"/>
    <w:multiLevelType w:val="hybridMultilevel"/>
    <w:tmpl w:val="432EA328"/>
    <w:lvl w:ilvl="0" w:tplc="E23215F0">
      <w:start w:val="1"/>
      <w:numFmt w:val="decimal"/>
      <w:lvlText w:val="%1."/>
      <w:lvlJc w:val="left"/>
      <w:pPr>
        <w:ind w:left="600" w:hanging="320"/>
      </w:pPr>
    </w:lvl>
    <w:lvl w:ilvl="1" w:tplc="0B54D214">
      <w:numFmt w:val="decimal"/>
      <w:lvlText w:val=""/>
      <w:lvlJc w:val="left"/>
    </w:lvl>
    <w:lvl w:ilvl="2" w:tplc="E07CAA1A">
      <w:numFmt w:val="decimal"/>
      <w:lvlText w:val=""/>
      <w:lvlJc w:val="left"/>
    </w:lvl>
    <w:lvl w:ilvl="3" w:tplc="5CD49CDE">
      <w:numFmt w:val="decimal"/>
      <w:lvlText w:val=""/>
      <w:lvlJc w:val="left"/>
    </w:lvl>
    <w:lvl w:ilvl="4" w:tplc="728AA926">
      <w:numFmt w:val="decimal"/>
      <w:lvlText w:val=""/>
      <w:lvlJc w:val="left"/>
    </w:lvl>
    <w:lvl w:ilvl="5" w:tplc="94CAAFBC">
      <w:numFmt w:val="decimal"/>
      <w:lvlText w:val=""/>
      <w:lvlJc w:val="left"/>
    </w:lvl>
    <w:lvl w:ilvl="6" w:tplc="51D26C8E">
      <w:numFmt w:val="decimal"/>
      <w:lvlText w:val=""/>
      <w:lvlJc w:val="left"/>
    </w:lvl>
    <w:lvl w:ilvl="7" w:tplc="075A80F2">
      <w:numFmt w:val="decimal"/>
      <w:lvlText w:val=""/>
      <w:lvlJc w:val="left"/>
    </w:lvl>
    <w:lvl w:ilvl="8" w:tplc="6BC4D422">
      <w:numFmt w:val="decimal"/>
      <w:lvlText w:val=""/>
      <w:lvlJc w:val="left"/>
    </w:lvl>
  </w:abstractNum>
  <w:abstractNum w:abstractNumId="4" w15:restartNumberingAfterBreak="0">
    <w:nsid w:val="7441323E"/>
    <w:multiLevelType w:val="hybridMultilevel"/>
    <w:tmpl w:val="6B4CDA6A"/>
    <w:lvl w:ilvl="0" w:tplc="A1F48E94">
      <w:start w:val="1"/>
      <w:numFmt w:val="bullet"/>
      <w:lvlText w:val="●"/>
      <w:lvlJc w:val="left"/>
      <w:pPr>
        <w:ind w:left="720" w:hanging="360"/>
      </w:pPr>
    </w:lvl>
    <w:lvl w:ilvl="1" w:tplc="4A9231C6">
      <w:start w:val="1"/>
      <w:numFmt w:val="bullet"/>
      <w:lvlText w:val="○"/>
      <w:lvlJc w:val="left"/>
      <w:pPr>
        <w:ind w:left="1440" w:hanging="360"/>
      </w:pPr>
    </w:lvl>
    <w:lvl w:ilvl="2" w:tplc="E35CF898">
      <w:start w:val="1"/>
      <w:numFmt w:val="bullet"/>
      <w:lvlText w:val="■"/>
      <w:lvlJc w:val="left"/>
      <w:pPr>
        <w:ind w:left="2160" w:hanging="360"/>
      </w:pPr>
    </w:lvl>
    <w:lvl w:ilvl="3" w:tplc="8FB0FD34">
      <w:start w:val="1"/>
      <w:numFmt w:val="bullet"/>
      <w:lvlText w:val="●"/>
      <w:lvlJc w:val="left"/>
      <w:pPr>
        <w:ind w:left="2880" w:hanging="360"/>
      </w:pPr>
    </w:lvl>
    <w:lvl w:ilvl="4" w:tplc="824ADC52">
      <w:start w:val="1"/>
      <w:numFmt w:val="bullet"/>
      <w:lvlText w:val="○"/>
      <w:lvlJc w:val="left"/>
      <w:pPr>
        <w:ind w:left="3600" w:hanging="360"/>
      </w:pPr>
    </w:lvl>
    <w:lvl w:ilvl="5" w:tplc="E0246A7C">
      <w:start w:val="1"/>
      <w:numFmt w:val="bullet"/>
      <w:lvlText w:val="■"/>
      <w:lvlJc w:val="left"/>
      <w:pPr>
        <w:ind w:left="4320" w:hanging="360"/>
      </w:pPr>
    </w:lvl>
    <w:lvl w:ilvl="6" w:tplc="6DB2ABC2">
      <w:start w:val="1"/>
      <w:numFmt w:val="bullet"/>
      <w:lvlText w:val="●"/>
      <w:lvlJc w:val="left"/>
      <w:pPr>
        <w:ind w:left="5040" w:hanging="360"/>
      </w:pPr>
    </w:lvl>
    <w:lvl w:ilvl="7" w:tplc="DD769172">
      <w:start w:val="1"/>
      <w:numFmt w:val="bullet"/>
      <w:lvlText w:val="●"/>
      <w:lvlJc w:val="left"/>
      <w:pPr>
        <w:ind w:left="5760" w:hanging="360"/>
      </w:pPr>
    </w:lvl>
    <w:lvl w:ilvl="8" w:tplc="4B80CBB2">
      <w:start w:val="1"/>
      <w:numFmt w:val="bullet"/>
      <w:lvlText w:val="●"/>
      <w:lvlJc w:val="left"/>
      <w:pPr>
        <w:ind w:left="6480" w:hanging="360"/>
      </w:pPr>
    </w:lvl>
  </w:abstractNum>
  <w:num w:numId="1" w16cid:durableId="1444768276">
    <w:abstractNumId w:val="4"/>
    <w:lvlOverride w:ilvl="0">
      <w:startOverride w:val="1"/>
    </w:lvlOverride>
  </w:num>
  <w:num w:numId="2" w16cid:durableId="1169054442">
    <w:abstractNumId w:val="2"/>
    <w:lvlOverride w:ilvl="0">
      <w:startOverride w:val="1"/>
    </w:lvlOverride>
  </w:num>
  <w:num w:numId="3" w16cid:durableId="1619289756">
    <w:abstractNumId w:val="0"/>
    <w:lvlOverride w:ilvl="0">
      <w:startOverride w:val="1"/>
    </w:lvlOverride>
  </w:num>
  <w:num w:numId="4" w16cid:durableId="336152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CE"/>
    <w:rsid w:val="002C7E21"/>
    <w:rsid w:val="008F52B0"/>
    <w:rsid w:val="00914B82"/>
    <w:rsid w:val="00BA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FD39"/>
  <w15:docId w15:val="{BE3CF88E-CCA1-45AA-BE88-F4935B4F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C9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3400</Words>
  <Characters>18360</Characters>
  <Application>Microsoft Office Word</Application>
  <DocSecurity>0</DocSecurity>
  <Lines>153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Dynamic Dashboard Generation Platform 2.0 (Frontend)</dc:title>
  <dc:creator>Gustavo Soro Costa</dc:creator>
  <cp:lastModifiedBy>Eduardo Silva</cp:lastModifiedBy>
  <cp:revision>2</cp:revision>
  <dcterms:created xsi:type="dcterms:W3CDTF">2026-06-16T22:14:00Z</dcterms:created>
  <dcterms:modified xsi:type="dcterms:W3CDTF">2026-06-16T22:14:00Z</dcterms:modified>
</cp:coreProperties>
</file>