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8B2247" w:rsidP="008B2247">
            <w:pPr>
              <w:pStyle w:val="Verses"/>
              <w:jc w:val="left"/>
            </w:pPr>
            <w:r>
              <w:t>12</w:t>
            </w:r>
            <w:r w:rsidR="003D275C">
              <w:t>-0</w:t>
            </w:r>
            <w:r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SILVIO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7D2516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1954" w:history="1">
            <w:r w:rsidR="007D2516" w:rsidRPr="00F80895">
              <w:rPr>
                <w:rStyle w:val="Hyperlink"/>
                <w:noProof/>
              </w:rPr>
              <w:t>1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Objetivos deste documento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_Toc417921954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A07A8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5" w:history="1">
            <w:r w:rsidR="007D2516" w:rsidRPr="00F80895">
              <w:rPr>
                <w:rStyle w:val="Hyperlink"/>
                <w:noProof/>
              </w:rPr>
              <w:t>2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Situação atual e justificativa do projeto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_Toc417921955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A07A8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7" w:history="1">
            <w:r w:rsidR="004746A4">
              <w:rPr>
                <w:rStyle w:val="Hyperlink"/>
                <w:noProof/>
              </w:rPr>
              <w:t>3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Escopo do Produto</w:t>
            </w:r>
            <w:r w:rsidR="007D2516">
              <w:rPr>
                <w:noProof/>
                <w:webHidden/>
              </w:rPr>
              <w:tab/>
            </w:r>
            <w:r w:rsidR="000E2C11">
              <w:rPr>
                <w:noProof/>
                <w:webHidden/>
              </w:rPr>
              <w:t>2</w:t>
            </w:r>
          </w:hyperlink>
        </w:p>
        <w:p w:rsidR="007D2516" w:rsidRDefault="00A07A8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8" w:history="1">
            <w:r w:rsidR="004746A4">
              <w:rPr>
                <w:rStyle w:val="Hyperlink"/>
                <w:noProof/>
              </w:rPr>
              <w:t>4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Exclusões do projeto / Fora do Escopo</w:t>
            </w:r>
            <w:r w:rsidR="007D2516">
              <w:rPr>
                <w:noProof/>
                <w:webHidden/>
              </w:rPr>
              <w:tab/>
            </w:r>
            <w:r w:rsidR="009C4949">
              <w:rPr>
                <w:noProof/>
                <w:webHidden/>
              </w:rPr>
              <w:t>3</w:t>
            </w:r>
          </w:hyperlink>
        </w:p>
        <w:p w:rsidR="007D2516" w:rsidRDefault="00A07A89" w:rsidP="00EE46C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17921959" w:history="1">
            <w:r w:rsidR="004746A4">
              <w:rPr>
                <w:rStyle w:val="Hyperlink"/>
                <w:noProof/>
              </w:rPr>
              <w:t>5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Restrições</w:t>
            </w:r>
            <w:r w:rsidR="007D2516">
              <w:rPr>
                <w:noProof/>
                <w:webHidden/>
              </w:rPr>
              <w:tab/>
            </w:r>
            <w:r w:rsidR="009C4949">
              <w:rPr>
                <w:noProof/>
                <w:webHidden/>
              </w:rPr>
              <w:t>3</w:t>
            </w:r>
          </w:hyperlink>
        </w:p>
        <w:p w:rsidR="007D2516" w:rsidRDefault="00A07A8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17921961" w:history="1">
            <w:r w:rsidR="00EE46C7">
              <w:rPr>
                <w:rStyle w:val="Hyperlink"/>
                <w:noProof/>
              </w:rPr>
              <w:t>6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E46C7">
              <w:rPr>
                <w:rStyle w:val="Hyperlink"/>
                <w:noProof/>
              </w:rPr>
              <w:t>Premissas</w:t>
            </w:r>
            <w:r w:rsidR="007D2516">
              <w:rPr>
                <w:noProof/>
                <w:webHidden/>
              </w:rPr>
              <w:tab/>
            </w:r>
            <w:r w:rsidR="00EE46C7">
              <w:rPr>
                <w:noProof/>
                <w:webHidden/>
              </w:rPr>
              <w:t>3</w:t>
            </w:r>
          </w:hyperlink>
        </w:p>
        <w:p w:rsidR="00EE46C7" w:rsidRPr="00EE46C7" w:rsidRDefault="00EE46C7" w:rsidP="00EE46C7">
          <w:r>
            <w:t>7      Entregas e Critérios de Aceiração..........................................................................................3</w:t>
          </w:r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C6217F" w:rsidP="007170E9">
      <w:pPr>
        <w:pStyle w:val="Ttulo1"/>
      </w:pPr>
      <w:bookmarkStart w:id="0" w:name="_Toc417921954"/>
      <w:r w:rsidRPr="00C6217F">
        <w:t>Objetivo</w:t>
      </w:r>
      <w:bookmarkEnd w:id="0"/>
    </w:p>
    <w:p w:rsidR="006D1EF8" w:rsidRPr="006D1EF8" w:rsidRDefault="006D1EF8" w:rsidP="006D1EF8"/>
    <w:p w:rsidR="007170E9" w:rsidRPr="007170E9" w:rsidRDefault="008B2247" w:rsidP="007170E9">
      <w:r>
        <w:t>Manutenção e atualização de tela e etiqueta de código de barras</w:t>
      </w:r>
      <w:r w:rsidR="007170E9">
        <w:t>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1" w:name="_Toc383380604"/>
      <w:bookmarkStart w:id="2" w:name="_Toc417921955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6D1EF8" w:rsidRPr="006D1EF8" w:rsidRDefault="006D1EF8" w:rsidP="006D1EF8"/>
    <w:p w:rsidR="002A19BF" w:rsidRDefault="004D67B5" w:rsidP="002A19BF">
      <w:r>
        <w:t>Impressão de etiquetas, 002016 – Tabelas de Preços por Código de Barras</w:t>
      </w:r>
      <w:proofErr w:type="gramStart"/>
      <w:r>
        <w:t>, existem</w:t>
      </w:r>
      <w:proofErr w:type="gramEnd"/>
      <w:r>
        <w:t xml:space="preserve"> hoje duas telas sendo utilizadas, Animale e Farm. </w:t>
      </w:r>
      <w:r w:rsidR="002524DD">
        <w:t>A impressão da etiqueta é</w:t>
      </w:r>
      <w:bookmarkStart w:id="3" w:name="_GoBack"/>
      <w:bookmarkEnd w:id="3"/>
      <w:r w:rsidR="005C4454">
        <w:t xml:space="preserve"> utilizado também no </w:t>
      </w:r>
      <w:proofErr w:type="spellStart"/>
      <w:r w:rsidR="005C4454">
        <w:t>Rellinx</w:t>
      </w:r>
      <w:proofErr w:type="spellEnd"/>
      <w:r w:rsidR="005C4454">
        <w:t>.</w:t>
      </w:r>
    </w:p>
    <w:p w:rsidR="004D67B5" w:rsidRDefault="004D67B5" w:rsidP="002A19BF"/>
    <w:p w:rsidR="00863C35" w:rsidRPr="00863C35" w:rsidRDefault="00863C35" w:rsidP="00863C3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="Times New Roman"/>
          <w:color w:val="212121"/>
          <w:shd w:val="clear" w:color="auto" w:fill="FFFFFF"/>
          <w:lang w:eastAsia="pt-BR"/>
        </w:rPr>
        <w:t>O VM</w:t>
      </w:r>
      <w:r w:rsidRPr="00863C35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esta organizando a arrumação da loja por situações de uso de produto.</w:t>
      </w:r>
    </w:p>
    <w:p w:rsidR="00863C35" w:rsidRPr="00863C35" w:rsidRDefault="00863C35" w:rsidP="00863C3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863C35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São </w:t>
      </w:r>
      <w:proofErr w:type="gramStart"/>
      <w:r w:rsidR="00CA4662">
        <w:rPr>
          <w:rFonts w:eastAsia="Times New Roman" w:cs="Times New Roman"/>
          <w:color w:val="212121"/>
          <w:shd w:val="clear" w:color="auto" w:fill="FFFFFF"/>
          <w:lang w:eastAsia="pt-BR"/>
        </w:rPr>
        <w:t>9</w:t>
      </w:r>
      <w:proofErr w:type="gramEnd"/>
      <w:r w:rsidRPr="00863C35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classificações</w:t>
      </w:r>
      <w:r w:rsidR="00CA4662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solicitadas</w:t>
      </w:r>
      <w:r w:rsidRPr="00863C35">
        <w:rPr>
          <w:rFonts w:eastAsia="Times New Roman" w:cs="Times New Roman"/>
          <w:color w:val="212121"/>
          <w:shd w:val="clear" w:color="auto" w:fill="FFFFFF"/>
          <w:lang w:eastAsia="pt-BR"/>
        </w:rPr>
        <w:t>: Festa, Club, Social, C</w:t>
      </w:r>
      <w:r w:rsidR="00377185">
        <w:rPr>
          <w:rFonts w:eastAsia="Times New Roman" w:cs="Times New Roman"/>
          <w:color w:val="212121"/>
          <w:shd w:val="clear" w:color="auto" w:fill="FFFFFF"/>
          <w:lang w:eastAsia="pt-BR"/>
        </w:rPr>
        <w:t>asual elaborado,</w:t>
      </w:r>
      <w:r w:rsidR="003B0DA5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Casual </w:t>
      </w:r>
      <w:r w:rsidR="00377185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, Resort, </w:t>
      </w:r>
      <w:proofErr w:type="spellStart"/>
      <w:r w:rsidR="00377185">
        <w:rPr>
          <w:rFonts w:eastAsia="Times New Roman" w:cs="Times New Roman"/>
          <w:color w:val="212121"/>
          <w:shd w:val="clear" w:color="auto" w:fill="FFFFFF"/>
          <w:lang w:eastAsia="pt-BR"/>
        </w:rPr>
        <w:t>Concept</w:t>
      </w:r>
      <w:proofErr w:type="spellEnd"/>
      <w:r w:rsidR="00377185">
        <w:rPr>
          <w:rFonts w:eastAsia="Times New Roman" w:cs="Times New Roman"/>
          <w:color w:val="212121"/>
          <w:shd w:val="clear" w:color="auto" w:fill="FFFFFF"/>
          <w:lang w:eastAsia="pt-BR"/>
        </w:rPr>
        <w:t>, A+ e</w:t>
      </w:r>
      <w:r w:rsidR="003B0DA5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Move.</w:t>
      </w:r>
    </w:p>
    <w:p w:rsidR="00863C35" w:rsidRDefault="00863C35" w:rsidP="00863C35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  <w:r w:rsidRPr="00863C35">
        <w:rPr>
          <w:rFonts w:eastAsia="Times New Roman" w:cs="Times New Roman"/>
          <w:color w:val="212121"/>
          <w:shd w:val="clear" w:color="auto" w:fill="FFFFFF"/>
          <w:lang w:eastAsia="pt-BR"/>
        </w:rPr>
        <w:t>Para isto acontecer é fundamental que todas as peças estejam com estas classificações descriminadas na etiqueta de preço, juntamente com o nome e a referencia.</w:t>
      </w:r>
    </w:p>
    <w:p w:rsidR="00863C35" w:rsidRPr="00863C35" w:rsidRDefault="00863C35" w:rsidP="00863C3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0E2C11" w:rsidRDefault="000E2C11" w:rsidP="002A19BF"/>
    <w:p w:rsidR="00EE46C7" w:rsidRDefault="00EE46C7" w:rsidP="002A19BF"/>
    <w:p w:rsidR="000E2C11" w:rsidRDefault="000E2C11" w:rsidP="002A19BF"/>
    <w:p w:rsidR="000E2C11" w:rsidRDefault="000E2C11" w:rsidP="002A19BF"/>
    <w:p w:rsidR="00EE46C7" w:rsidRDefault="00EE46C7" w:rsidP="002A19BF"/>
    <w:p w:rsidR="00EE46C7" w:rsidRDefault="00EE46C7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4" w:name="_Toc383380606"/>
      <w:bookmarkStart w:id="5" w:name="_Toc417921957"/>
    </w:p>
    <w:p w:rsidR="002A19BF" w:rsidRDefault="002A19BF" w:rsidP="000E2C11">
      <w:pPr>
        <w:pStyle w:val="Ttulo1"/>
      </w:pPr>
      <w:r w:rsidRPr="00C46898">
        <w:t>Escopo do Produto</w:t>
      </w:r>
      <w:bookmarkEnd w:id="4"/>
      <w:bookmarkEnd w:id="5"/>
    </w:p>
    <w:p w:rsidR="005323F0" w:rsidRDefault="005323F0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6D1EF8" w:rsidRPr="006D1EF8" w:rsidRDefault="005C4454" w:rsidP="006D1EF8">
      <w:pPr>
        <w:pStyle w:val="PargrafodaLista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</w:t>
      </w:r>
      <w:r w:rsidR="006D1EF8" w:rsidRPr="006D1EF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elas de impressão de etiqueta de código de barras, </w:t>
      </w:r>
      <w:proofErr w:type="spellStart"/>
      <w:r w:rsidR="006D1EF8" w:rsidRPr="006D1EF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Animale</w:t>
      </w:r>
      <w:proofErr w:type="spellEnd"/>
      <w:r w:rsidR="006D1EF8" w:rsidRPr="006D1EF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 Farm.</w:t>
      </w:r>
    </w:p>
    <w:p w:rsidR="006D1EF8" w:rsidRDefault="006D1EF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4829175" cy="2886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64" cy="28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F8" w:rsidRDefault="006D1EF8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6D1EF8" w:rsidRDefault="006D1EF8" w:rsidP="006D1EF8">
      <w:pPr>
        <w:pStyle w:val="PargrafodaLista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Incluir no layout da etiqueta as classificações de uso.</w:t>
      </w:r>
    </w:p>
    <w:p w:rsidR="006D1EF8" w:rsidRDefault="006D1EF8" w:rsidP="006D1EF8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Festa / Club / Social / Casual Elaborado / Casual / Resort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Concept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/ A+ / Move</w:t>
      </w:r>
    </w:p>
    <w:p w:rsidR="006D1EF8" w:rsidRDefault="006D1EF8" w:rsidP="006D1EF8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Esta classificação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Linx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está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no cadastro de produtos como “Segmento”</w:t>
      </w:r>
      <w:r w:rsidR="00EE46C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:rsidR="00EE46C7" w:rsidRPr="00EE46C7" w:rsidRDefault="00EE46C7" w:rsidP="00EE46C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noProof/>
          <w:shd w:val="clear" w:color="auto" w:fill="FFFFFF"/>
          <w:lang w:eastAsia="pt-BR"/>
        </w:rPr>
        <w:drawing>
          <wp:inline distT="0" distB="0" distL="0" distR="0" wp14:anchorId="5896C992" wp14:editId="2BBFC0B4">
            <wp:extent cx="4829175" cy="3314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51" cy="33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43" w:rsidRPr="009C4949" w:rsidRDefault="00203B43" w:rsidP="009C4949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A519F5" w:rsidRDefault="00A519F5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0E2C11" w:rsidRDefault="000E2C11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2B4718" w:rsidRPr="00AA3C95" w:rsidRDefault="002B4718" w:rsidP="002A19BF"/>
    <w:p w:rsidR="002A19BF" w:rsidRDefault="00C06005" w:rsidP="002A19BF">
      <w:pPr>
        <w:pStyle w:val="Ttulo1"/>
      </w:pPr>
      <w:bookmarkStart w:id="6" w:name="_Toc383380607"/>
      <w:bookmarkStart w:id="7" w:name="_Toc417921958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6D1EF8" w:rsidRPr="006D1EF8" w:rsidRDefault="006D1EF8" w:rsidP="006D1EF8"/>
    <w:p w:rsidR="002A19BF" w:rsidRDefault="00BC28C0" w:rsidP="002A19B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Os produtos já existentes e em produçã</w:t>
      </w:r>
      <w:r w:rsidR="003B0DA5">
        <w:rPr>
          <w:color w:val="000000"/>
          <w:shd w:val="clear" w:color="auto" w:fill="FFFFFF"/>
        </w:rPr>
        <w:t>o não terão as informações de</w:t>
      </w:r>
      <w:r>
        <w:rPr>
          <w:color w:val="000000"/>
          <w:shd w:val="clear" w:color="auto" w:fill="FFFFFF"/>
        </w:rPr>
        <w:t xml:space="preserve"> seguimento</w:t>
      </w:r>
      <w:r w:rsidR="003B0DA5">
        <w:rPr>
          <w:color w:val="000000"/>
          <w:shd w:val="clear" w:color="auto" w:fill="FFFFFF"/>
        </w:rPr>
        <w:t xml:space="preserve"> (classificação de uso)</w:t>
      </w:r>
      <w:r>
        <w:rPr>
          <w:color w:val="000000"/>
          <w:shd w:val="clear" w:color="auto" w:fill="FFFFFF"/>
        </w:rPr>
        <w:t>, p</w:t>
      </w:r>
      <w:r w:rsidR="003B0DA5">
        <w:rPr>
          <w:color w:val="000000"/>
          <w:shd w:val="clear" w:color="auto" w:fill="FFFFFF"/>
        </w:rPr>
        <w:t>ara isso teriam que ser impresso</w:t>
      </w:r>
      <w:r>
        <w:rPr>
          <w:color w:val="000000"/>
          <w:shd w:val="clear" w:color="auto" w:fill="FFFFFF"/>
        </w:rPr>
        <w:t>s todas as etiquetas novamente, que seria inviável.</w:t>
      </w:r>
    </w:p>
    <w:p w:rsidR="003B0DA5" w:rsidRDefault="003B0DA5" w:rsidP="002A19B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Verificar junto à área de cadastro no </w:t>
      </w:r>
      <w:proofErr w:type="spellStart"/>
      <w:r>
        <w:rPr>
          <w:color w:val="000000"/>
          <w:shd w:val="clear" w:color="auto" w:fill="FFFFFF"/>
        </w:rPr>
        <w:t>Linx</w:t>
      </w:r>
      <w:proofErr w:type="spellEnd"/>
      <w:r>
        <w:rPr>
          <w:color w:val="000000"/>
          <w:shd w:val="clear" w:color="auto" w:fill="FFFFFF"/>
        </w:rPr>
        <w:t>, se todas as classificações estão cadastradas e se estão relacionadas corretamente aos produtos. A área solicitante ficará responsável por essa tarefa.</w:t>
      </w:r>
    </w:p>
    <w:p w:rsidR="003B0DA5" w:rsidRDefault="003B0DA5" w:rsidP="003B0DA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Verificar junto à área comercial a aprovação do layout da etiqueta de código de barras. A área solicitante ficará responsável por essa tarefa.</w:t>
      </w:r>
    </w:p>
    <w:p w:rsidR="0048783D" w:rsidRDefault="0048783D" w:rsidP="003B0DA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 etiqueta será alterada com as informaç</w:t>
      </w:r>
      <w:r w:rsidR="00377185">
        <w:rPr>
          <w:color w:val="000000"/>
          <w:shd w:val="clear" w:color="auto" w:fill="FFFFFF"/>
        </w:rPr>
        <w:t xml:space="preserve">ões apenas para a </w:t>
      </w:r>
      <w:proofErr w:type="spellStart"/>
      <w:r w:rsidR="00377185">
        <w:rPr>
          <w:color w:val="000000"/>
          <w:shd w:val="clear" w:color="auto" w:fill="FFFFFF"/>
        </w:rPr>
        <w:t>Animale</w:t>
      </w:r>
      <w:proofErr w:type="spellEnd"/>
      <w:r w:rsidR="00377185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 </w:t>
      </w:r>
      <w:proofErr w:type="spellStart"/>
      <w:r w:rsidR="00377185">
        <w:rPr>
          <w:color w:val="000000"/>
          <w:shd w:val="clear" w:color="auto" w:fill="FFFFFF"/>
        </w:rPr>
        <w:t>A.Brand</w:t>
      </w:r>
      <w:proofErr w:type="spellEnd"/>
      <w:r w:rsidR="00377185">
        <w:rPr>
          <w:color w:val="000000"/>
          <w:shd w:val="clear" w:color="auto" w:fill="FFFFFF"/>
        </w:rPr>
        <w:t xml:space="preserve"> e </w:t>
      </w:r>
      <w:proofErr w:type="gramStart"/>
      <w:r w:rsidR="00377185">
        <w:rPr>
          <w:color w:val="000000"/>
          <w:shd w:val="clear" w:color="auto" w:fill="FFFFFF"/>
        </w:rPr>
        <w:t>F.Y.</w:t>
      </w:r>
      <w:proofErr w:type="gramEnd"/>
      <w:r w:rsidR="00377185">
        <w:rPr>
          <w:color w:val="000000"/>
          <w:shd w:val="clear" w:color="auto" w:fill="FFFFFF"/>
        </w:rPr>
        <w:t>I a área informou que não será necessário.</w:t>
      </w:r>
    </w:p>
    <w:p w:rsidR="005C4454" w:rsidRDefault="005C4454" w:rsidP="003B0DA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 alteração na etiqueta será feita também no </w:t>
      </w:r>
      <w:proofErr w:type="spellStart"/>
      <w:r>
        <w:rPr>
          <w:color w:val="000000"/>
          <w:shd w:val="clear" w:color="auto" w:fill="FFFFFF"/>
        </w:rPr>
        <w:t>Rellinx</w:t>
      </w:r>
      <w:proofErr w:type="spellEnd"/>
      <w:r>
        <w:rPr>
          <w:color w:val="000000"/>
          <w:shd w:val="clear" w:color="auto" w:fill="FFFFFF"/>
        </w:rPr>
        <w:t>.</w:t>
      </w:r>
    </w:p>
    <w:p w:rsidR="003B0DA5" w:rsidRPr="00AA3C95" w:rsidRDefault="003B0DA5" w:rsidP="002A19BF"/>
    <w:p w:rsidR="00E10611" w:rsidRDefault="00E10611" w:rsidP="00E10611">
      <w:pPr>
        <w:pStyle w:val="Ttulo1"/>
      </w:pPr>
      <w:bookmarkStart w:id="8" w:name="_Toc402281711"/>
      <w:r>
        <w:t>Restrições</w:t>
      </w:r>
      <w:bookmarkEnd w:id="8"/>
    </w:p>
    <w:p w:rsidR="009C4949" w:rsidRPr="00AA3C95" w:rsidRDefault="009C4949" w:rsidP="00E10611"/>
    <w:p w:rsidR="00203B43" w:rsidRDefault="00E10611" w:rsidP="002A19BF">
      <w:pPr>
        <w:pStyle w:val="Ttulo1"/>
      </w:pPr>
      <w:bookmarkStart w:id="9" w:name="_Toc402281712"/>
      <w:r w:rsidRPr="00AA3C95">
        <w:t>Premissas</w:t>
      </w:r>
      <w:bookmarkEnd w:id="9"/>
    </w:p>
    <w:p w:rsidR="00BC28C0" w:rsidRPr="00BC28C0" w:rsidRDefault="00BC28C0" w:rsidP="00BC28C0">
      <w:r>
        <w:t>Layout definido,</w:t>
      </w:r>
      <w:r w:rsidR="003B0DA5">
        <w:t xml:space="preserve"> cadastro das classificações feitas no </w:t>
      </w:r>
      <w:proofErr w:type="spellStart"/>
      <w:r w:rsidR="003B0DA5">
        <w:t>Linx</w:t>
      </w:r>
      <w:proofErr w:type="spellEnd"/>
      <w:r w:rsidR="003B0DA5">
        <w:t xml:space="preserve">, </w:t>
      </w:r>
      <w:r>
        <w:t>material e impressora de etiqueta de código de barras disponibilizado.</w:t>
      </w:r>
    </w:p>
    <w:p w:rsidR="00203B43" w:rsidRPr="00AA3C95" w:rsidRDefault="00203B43" w:rsidP="002A19BF"/>
    <w:p w:rsidR="002A19BF" w:rsidRPr="00AA3C95" w:rsidRDefault="002A19BF" w:rsidP="002A19BF">
      <w:pPr>
        <w:pStyle w:val="Ttulo1"/>
      </w:pPr>
      <w:bookmarkStart w:id="10" w:name="_Toc383380610"/>
      <w:bookmarkStart w:id="11" w:name="_Toc417921961"/>
      <w:r w:rsidRPr="00AA3C95">
        <w:t>E</w:t>
      </w:r>
      <w:r w:rsidR="00366264">
        <w:t>ntregas e Critérios de Aceitação</w:t>
      </w:r>
      <w:bookmarkEnd w:id="10"/>
      <w:bookmarkEnd w:id="11"/>
    </w:p>
    <w:p w:rsidR="002A19BF" w:rsidRDefault="008559C7" w:rsidP="002A19BF">
      <w:r>
        <w:t>Fase1 - Definir Escopo</w:t>
      </w:r>
    </w:p>
    <w:p w:rsidR="008559C7" w:rsidRDefault="008559C7" w:rsidP="002A19BF">
      <w:r>
        <w:t>Fase2</w:t>
      </w:r>
      <w:r w:rsidR="00701E33">
        <w:t xml:space="preserve"> - </w:t>
      </w:r>
      <w:r>
        <w:t>Análise</w:t>
      </w:r>
    </w:p>
    <w:p w:rsidR="00701E33" w:rsidRDefault="00701E33" w:rsidP="002A19BF">
      <w:r>
        <w:t xml:space="preserve">Fase3 - </w:t>
      </w:r>
      <w:r w:rsidR="00863C35">
        <w:t>Desenvolvimento</w:t>
      </w:r>
    </w:p>
    <w:p w:rsidR="008559C7" w:rsidRDefault="008559C7" w:rsidP="002A19BF">
      <w:r>
        <w:t>Fase</w:t>
      </w:r>
      <w:r w:rsidR="00701E33">
        <w:t>4</w:t>
      </w:r>
      <w:r>
        <w:t xml:space="preserve"> </w:t>
      </w:r>
      <w:r w:rsidR="00863C35">
        <w:t>–</w:t>
      </w:r>
      <w:r w:rsidR="00701E33">
        <w:t xml:space="preserve"> </w:t>
      </w:r>
      <w:r w:rsidR="00863C35">
        <w:t>Elaboração de manuais</w:t>
      </w:r>
    </w:p>
    <w:p w:rsidR="008559C7" w:rsidRDefault="008559C7" w:rsidP="002A19BF">
      <w:r>
        <w:t>Fase</w:t>
      </w:r>
      <w:r w:rsidR="00701E33">
        <w:t>5</w:t>
      </w:r>
      <w:r>
        <w:t xml:space="preserve"> - </w:t>
      </w:r>
      <w:r w:rsidR="00701E33">
        <w:t>Treinamento</w:t>
      </w:r>
    </w:p>
    <w:p w:rsidR="008559C7" w:rsidRDefault="008559C7" w:rsidP="002A19BF">
      <w:r>
        <w:t>Fase</w:t>
      </w:r>
      <w:r w:rsidR="00701E33">
        <w:t>6 - Operação assistida</w:t>
      </w:r>
    </w:p>
    <w:p w:rsidR="00701E33" w:rsidRPr="00AA3C95" w:rsidRDefault="00701E33" w:rsidP="002A19BF">
      <w:r>
        <w:t>Fase7 - Entrega</w:t>
      </w:r>
    </w:p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8843C9" w:rsidRDefault="008843C9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Área Solicitante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701E33" w:rsidP="002D679E">
            <w:pPr>
              <w:pStyle w:val="Tabela"/>
            </w:pPr>
            <w:r>
              <w:t>Sidnei</w:t>
            </w:r>
          </w:p>
        </w:tc>
        <w:tc>
          <w:tcPr>
            <w:tcW w:w="4394" w:type="dxa"/>
            <w:vAlign w:val="center"/>
          </w:tcPr>
          <w:p w:rsidR="008843C9" w:rsidRPr="00C52528" w:rsidRDefault="00701E33" w:rsidP="002D679E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BC28C0" w:rsidP="002D679E">
            <w:pPr>
              <w:pStyle w:val="Tabela"/>
            </w:pPr>
            <w:r>
              <w:t xml:space="preserve">Bel </w:t>
            </w:r>
            <w:proofErr w:type="spellStart"/>
            <w:r>
              <w:t>Buzzatti</w:t>
            </w:r>
            <w:proofErr w:type="spellEnd"/>
          </w:p>
        </w:tc>
        <w:tc>
          <w:tcPr>
            <w:tcW w:w="4394" w:type="dxa"/>
            <w:vAlign w:val="center"/>
          </w:tcPr>
          <w:p w:rsidR="008843C9" w:rsidRPr="00C52528" w:rsidRDefault="00A935A5" w:rsidP="002D679E">
            <w:r>
              <w:t>Visual Merchandising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A89" w:rsidRDefault="00A07A89" w:rsidP="005E1593">
      <w:r>
        <w:separator/>
      </w:r>
    </w:p>
  </w:endnote>
  <w:endnote w:type="continuationSeparator" w:id="0">
    <w:p w:rsidR="00A07A89" w:rsidRDefault="00A07A8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524D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524D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A89" w:rsidRDefault="00A07A89" w:rsidP="005E1593">
      <w:r>
        <w:separator/>
      </w:r>
    </w:p>
  </w:footnote>
  <w:footnote w:type="continuationSeparator" w:id="0">
    <w:p w:rsidR="00A07A89" w:rsidRDefault="00A07A8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1229B6C" wp14:editId="17B1408C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8B2247" w:rsidP="002D679E">
          <w:pPr>
            <w:pStyle w:val="Cabealho"/>
            <w:rPr>
              <w:sz w:val="22"/>
              <w:szCs w:val="22"/>
            </w:rPr>
          </w:pPr>
          <w:r>
            <w:t>IMPRESSÃO DE ETIQUETAS DE CODIGO DE BARRAS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B104718"/>
    <w:multiLevelType w:val="hybridMultilevel"/>
    <w:tmpl w:val="90A21A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90C0C"/>
    <w:rsid w:val="001D497F"/>
    <w:rsid w:val="001F3D30"/>
    <w:rsid w:val="00202333"/>
    <w:rsid w:val="00203B43"/>
    <w:rsid w:val="00211D53"/>
    <w:rsid w:val="002524DD"/>
    <w:rsid w:val="00274187"/>
    <w:rsid w:val="0028566C"/>
    <w:rsid w:val="00293ED8"/>
    <w:rsid w:val="002A19BF"/>
    <w:rsid w:val="002B4718"/>
    <w:rsid w:val="002E5728"/>
    <w:rsid w:val="00311DF2"/>
    <w:rsid w:val="00323EFA"/>
    <w:rsid w:val="00331443"/>
    <w:rsid w:val="00341B09"/>
    <w:rsid w:val="0034544C"/>
    <w:rsid w:val="00365D05"/>
    <w:rsid w:val="00366264"/>
    <w:rsid w:val="00377185"/>
    <w:rsid w:val="00393AF2"/>
    <w:rsid w:val="003B0DA5"/>
    <w:rsid w:val="003C0F48"/>
    <w:rsid w:val="003C6AAD"/>
    <w:rsid w:val="003D275C"/>
    <w:rsid w:val="003D377B"/>
    <w:rsid w:val="003D437B"/>
    <w:rsid w:val="00424175"/>
    <w:rsid w:val="0042609D"/>
    <w:rsid w:val="004746A4"/>
    <w:rsid w:val="0048783D"/>
    <w:rsid w:val="004B2855"/>
    <w:rsid w:val="004B60F1"/>
    <w:rsid w:val="004D0195"/>
    <w:rsid w:val="004D27A1"/>
    <w:rsid w:val="004D67B5"/>
    <w:rsid w:val="004F6DD2"/>
    <w:rsid w:val="005323F0"/>
    <w:rsid w:val="0055540E"/>
    <w:rsid w:val="00557FEF"/>
    <w:rsid w:val="005B4260"/>
    <w:rsid w:val="005C4454"/>
    <w:rsid w:val="005E1593"/>
    <w:rsid w:val="005F487B"/>
    <w:rsid w:val="00631A54"/>
    <w:rsid w:val="006419CA"/>
    <w:rsid w:val="00642D49"/>
    <w:rsid w:val="00663704"/>
    <w:rsid w:val="006664A0"/>
    <w:rsid w:val="006A233C"/>
    <w:rsid w:val="006D1EF8"/>
    <w:rsid w:val="00701E33"/>
    <w:rsid w:val="007170E9"/>
    <w:rsid w:val="00725878"/>
    <w:rsid w:val="00743E89"/>
    <w:rsid w:val="007A054B"/>
    <w:rsid w:val="007B5F63"/>
    <w:rsid w:val="007D2516"/>
    <w:rsid w:val="00804EDF"/>
    <w:rsid w:val="00842903"/>
    <w:rsid w:val="008559C7"/>
    <w:rsid w:val="00863C35"/>
    <w:rsid w:val="00871E89"/>
    <w:rsid w:val="008766B8"/>
    <w:rsid w:val="008843C9"/>
    <w:rsid w:val="008B2247"/>
    <w:rsid w:val="00952A34"/>
    <w:rsid w:val="00957346"/>
    <w:rsid w:val="009923B1"/>
    <w:rsid w:val="009925CA"/>
    <w:rsid w:val="009A3D1F"/>
    <w:rsid w:val="009B5B6C"/>
    <w:rsid w:val="009C4949"/>
    <w:rsid w:val="00A07A89"/>
    <w:rsid w:val="00A47ED6"/>
    <w:rsid w:val="00A519F5"/>
    <w:rsid w:val="00A935A5"/>
    <w:rsid w:val="00A9642C"/>
    <w:rsid w:val="00AE1992"/>
    <w:rsid w:val="00AF4288"/>
    <w:rsid w:val="00AF6D5F"/>
    <w:rsid w:val="00B56FFE"/>
    <w:rsid w:val="00BC28C0"/>
    <w:rsid w:val="00BC5600"/>
    <w:rsid w:val="00C06005"/>
    <w:rsid w:val="00C52528"/>
    <w:rsid w:val="00C6217F"/>
    <w:rsid w:val="00C635C6"/>
    <w:rsid w:val="00C752EB"/>
    <w:rsid w:val="00C85C58"/>
    <w:rsid w:val="00C928A3"/>
    <w:rsid w:val="00CA4662"/>
    <w:rsid w:val="00CB68BE"/>
    <w:rsid w:val="00CE2B3B"/>
    <w:rsid w:val="00CF2315"/>
    <w:rsid w:val="00D11C3A"/>
    <w:rsid w:val="00D32AE6"/>
    <w:rsid w:val="00D37957"/>
    <w:rsid w:val="00D379AD"/>
    <w:rsid w:val="00D413BD"/>
    <w:rsid w:val="00D80127"/>
    <w:rsid w:val="00DB2B61"/>
    <w:rsid w:val="00DB7E17"/>
    <w:rsid w:val="00E10611"/>
    <w:rsid w:val="00E1503D"/>
    <w:rsid w:val="00E34C15"/>
    <w:rsid w:val="00E80588"/>
    <w:rsid w:val="00E94091"/>
    <w:rsid w:val="00EC3752"/>
    <w:rsid w:val="00EE46C7"/>
    <w:rsid w:val="00EF771C"/>
    <w:rsid w:val="00F042E7"/>
    <w:rsid w:val="00F61057"/>
    <w:rsid w:val="00F74E34"/>
    <w:rsid w:val="00F91B0E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0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90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66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26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089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71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20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81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372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259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352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049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025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517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115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3045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6773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46871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50176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0492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50171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09270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56376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3485-5E81-498B-9098-FC65C627B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505</TotalTime>
  <Pages>1</Pages>
  <Words>446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2853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27</cp:revision>
  <dcterms:created xsi:type="dcterms:W3CDTF">2016-02-11T19:33:00Z</dcterms:created>
  <dcterms:modified xsi:type="dcterms:W3CDTF">2016-04-18T15:06:00Z</dcterms:modified>
</cp:coreProperties>
</file>